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e7e2" w14:paraId="a7de7e2" w:rsidRDefault="007812E0" w:rsidP="00E81F35" w:rsidR="00A55B1A" w:rsidRPr="005A6A0D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6A0D">
        <w:rPr>
          <w:rFonts w:hAnsi="Times New Roman" w:ascii="Times New Roman"/>
          <w:noProof/>
          <w:szCs w:val="24"/>
          <w:lang w:val="hr-HR"/>
        </w:rPr>
        <w:t>60</w:t>
      </w:r>
      <w:r w:rsidR="00A55B1A" w:rsidRPr="005A6A0D">
        <w:rPr>
          <w:rFonts w:hAnsi="Times New Roman" w:ascii="Times New Roman"/>
          <w:noProof/>
          <w:szCs w:val="24"/>
          <w:lang w:val="hr-HR"/>
        </w:rPr>
        <w:t>. St-</w:t>
      </w:r>
      <w:r w:rsidR="00304B23">
        <w:rPr>
          <w:rFonts w:hAnsi="Times New Roman" w:ascii="Times New Roman"/>
          <w:noProof/>
          <w:szCs w:val="24"/>
          <w:lang w:val="hr-HR"/>
        </w:rPr>
        <w:t>4174</w:t>
      </w:r>
      <w:r w:rsidR="00A55B1A" w:rsidRPr="005A6A0D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5A6A0D">
      <w:pPr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6A0D">
      <w:pPr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ab/>
      </w:r>
      <w:r w:rsidR="007812E0" w:rsidRPr="005A6A0D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5A6A0D">
        <w:rPr>
          <w:rFonts w:hAnsi="Times New Roman" w:ascii="Times New Roman"/>
          <w:szCs w:val="24"/>
          <w:lang w:val="hr-HR"/>
        </w:rPr>
        <w:t>u skraćenom stečajnom p</w:t>
      </w:r>
      <w:r w:rsidR="00CD75E8" w:rsidRPr="005A6A0D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304B23" w:rsidRPr="00304B23">
        <w:rPr>
          <w:rFonts w:hAnsi="Times New Roman" w:ascii="Times New Roman"/>
          <w:szCs w:val="24"/>
        </w:rPr>
        <w:t>H.A.G. PROMET d.o.o.,</w:t>
      </w:r>
      <w:r w:rsidR="004D5E31">
        <w:rPr>
          <w:rFonts w:hAnsi="Times New Roman" w:ascii="Times New Roman"/>
          <w:szCs w:val="24"/>
        </w:rPr>
        <w:t xml:space="preserve"> Zagreb, Božidara Magovca 18c, </w:t>
      </w:r>
      <w:r w:rsidR="00304B23" w:rsidRPr="00304B23">
        <w:rPr>
          <w:rFonts w:hAnsi="Times New Roman" w:ascii="Times New Roman"/>
          <w:szCs w:val="24"/>
        </w:rPr>
        <w:t>OIB:  69910697295</w:t>
      </w:r>
      <w:r w:rsidR="00FA2440" w:rsidRPr="005A6A0D">
        <w:rPr>
          <w:rFonts w:hAnsi="Times New Roman" w:ascii="Times New Roman"/>
          <w:lang w:val="hr-HR"/>
        </w:rPr>
        <w:t xml:space="preserve">, dana </w:t>
      </w:r>
      <w:r w:rsidR="00C2187E" w:rsidRPr="005A6A0D">
        <w:rPr>
          <w:rFonts w:hAnsi="Times New Roman" w:ascii="Times New Roman"/>
          <w:lang w:val="hr-HR"/>
        </w:rPr>
        <w:t>2. veljače</w:t>
      </w:r>
      <w:r w:rsidR="007812E0" w:rsidRPr="005A6A0D">
        <w:rPr>
          <w:rFonts w:hAnsi="Times New Roman" w:ascii="Times New Roman"/>
          <w:lang w:val="hr-HR"/>
        </w:rPr>
        <w:t xml:space="preserve"> 2016</w:t>
      </w:r>
      <w:r w:rsidR="00A55B1A" w:rsidRPr="005A6A0D">
        <w:rPr>
          <w:rFonts w:hAnsi="Times New Roman" w:ascii="Times New Roman"/>
          <w:lang w:val="hr-HR"/>
        </w:rPr>
        <w:t>.</w:t>
      </w:r>
    </w:p>
    <w:p w:rsidRDefault="00A55B1A" w:rsidP="00997BA9" w:rsidR="00A55B1A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6A0D">
      <w:pPr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6A0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304B23" w:rsidR="00EE69E5" w:rsidRPr="005A6A0D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5A6A0D">
        <w:rPr>
          <w:rFonts w:hAnsi="Times New Roman" w:ascii="Times New Roman"/>
          <w:szCs w:val="24"/>
        </w:rPr>
        <w:t>Otvara se stečajni postupak nad dužnikom</w:t>
      </w:r>
      <w:r w:rsidR="00A55B1A" w:rsidRPr="005A6A0D">
        <w:rPr>
          <w:rFonts w:hAnsi="Times New Roman" w:ascii="Times New Roman"/>
          <w:szCs w:val="24"/>
        </w:rPr>
        <w:t xml:space="preserve"> </w:t>
      </w:r>
      <w:r w:rsidR="00304B23" w:rsidRPr="00304B23">
        <w:rPr>
          <w:rFonts w:hAnsi="Times New Roman" w:ascii="Times New Roman"/>
          <w:szCs w:val="24"/>
        </w:rPr>
        <w:t>H.A.G. PROMET d.o.o., Zagreb, Božidara Magovca 18c,  OIB:  69910697295</w:t>
      </w:r>
      <w:r w:rsidR="00A55B1A" w:rsidRPr="00E81F35">
        <w:rPr>
          <w:rFonts w:hAnsi="Times New Roman" w:ascii="Times New Roman"/>
          <w:szCs w:val="24"/>
        </w:rPr>
        <w:t xml:space="preserve">. </w:t>
      </w:r>
      <w:r w:rsidRPr="00E81F35">
        <w:rPr>
          <w:rFonts w:hAnsi="Times New Roman" w:ascii="Times New Roman"/>
          <w:szCs w:val="24"/>
        </w:rPr>
        <w:t>Steč</w:t>
      </w:r>
      <w:r w:rsidRPr="005A6A0D">
        <w:rPr>
          <w:rFonts w:hAnsi="Times New Roman" w:ascii="Times New Roman"/>
          <w:szCs w:val="24"/>
        </w:rPr>
        <w:t xml:space="preserve">ajni postupak otvoren je dana </w:t>
      </w:r>
      <w:r w:rsidR="00C2187E" w:rsidRPr="005A6A0D">
        <w:rPr>
          <w:rFonts w:hAnsi="Times New Roman" w:ascii="Times New Roman"/>
          <w:szCs w:val="24"/>
        </w:rPr>
        <w:t>2. veljače</w:t>
      </w:r>
      <w:r w:rsidR="003C192C" w:rsidRPr="005A6A0D">
        <w:rPr>
          <w:rFonts w:hAnsi="Times New Roman" w:ascii="Times New Roman"/>
          <w:szCs w:val="24"/>
        </w:rPr>
        <w:t xml:space="preserve"> 2016</w:t>
      </w:r>
      <w:r w:rsidR="00F66BF4" w:rsidRPr="005A6A0D">
        <w:rPr>
          <w:rFonts w:hAnsi="Times New Roman" w:ascii="Times New Roman"/>
          <w:szCs w:val="24"/>
        </w:rPr>
        <w:t xml:space="preserve">. </w:t>
      </w:r>
      <w:r w:rsidRPr="005A6A0D">
        <w:rPr>
          <w:rFonts w:hAnsi="Times New Roman" w:ascii="Times New Roman"/>
          <w:szCs w:val="24"/>
        </w:rPr>
        <w:t xml:space="preserve">u </w:t>
      </w:r>
      <w:r w:rsidR="00365E41" w:rsidRPr="005A6A0D">
        <w:rPr>
          <w:rFonts w:hAnsi="Times New Roman" w:ascii="Times New Roman"/>
          <w:szCs w:val="24"/>
        </w:rPr>
        <w:t>11</w:t>
      </w:r>
      <w:r w:rsidR="006F6157" w:rsidRPr="005A6A0D">
        <w:rPr>
          <w:rFonts w:hAnsi="Times New Roman" w:ascii="Times New Roman"/>
          <w:szCs w:val="24"/>
        </w:rPr>
        <w:t>,00</w:t>
      </w:r>
      <w:r w:rsidRPr="005A6A0D">
        <w:rPr>
          <w:rFonts w:hAnsi="Times New Roman" w:ascii="Times New Roman"/>
          <w:szCs w:val="24"/>
        </w:rPr>
        <w:t xml:space="preserve"> sati, kada je ovo rješenje</w:t>
      </w:r>
      <w:r w:rsidR="00B2463B" w:rsidRPr="005A6A0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5A6A0D">
      <w:pPr>
        <w:pStyle w:val="BodyText21"/>
        <w:rPr>
          <w:rFonts w:hAnsi="Times New Roman" w:ascii="Times New Roman"/>
          <w:szCs w:val="24"/>
        </w:rPr>
      </w:pPr>
    </w:p>
    <w:p w:rsidRDefault="00EE69E5" w:rsidP="00B40140" w:rsidR="00EE69E5" w:rsidRPr="005A6A0D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5A6A0D">
        <w:rPr>
          <w:rFonts w:hAnsi="Times New Roman" w:ascii="Times New Roman"/>
          <w:szCs w:val="24"/>
        </w:rPr>
        <w:t>Za s</w:t>
      </w:r>
      <w:r w:rsidR="009240EB" w:rsidRPr="005A6A0D">
        <w:rPr>
          <w:rFonts w:hAnsi="Times New Roman" w:ascii="Times New Roman"/>
          <w:szCs w:val="24"/>
        </w:rPr>
        <w:t xml:space="preserve">tečajnog upravitelja imenuje se </w:t>
      </w:r>
      <w:r w:rsidR="004D5E31">
        <w:rPr>
          <w:rFonts w:hAnsi="Times New Roman" w:ascii="Times New Roman"/>
          <w:szCs w:val="24"/>
          <w:lang w:val="en-GB"/>
        </w:rPr>
        <w:t>Stjepan Lović</w:t>
      </w:r>
      <w:r w:rsidR="00E81F35" w:rsidRPr="00E81F35">
        <w:rPr>
          <w:rFonts w:hAnsi="Times New Roman" w:ascii="Times New Roman"/>
          <w:szCs w:val="24"/>
          <w:lang w:val="en-GB"/>
        </w:rPr>
        <w:t xml:space="preserve">, Zagreb, </w:t>
      </w:r>
      <w:r w:rsidR="004D5E31">
        <w:rPr>
          <w:rFonts w:hAnsi="Times New Roman" w:ascii="Times New Roman"/>
          <w:szCs w:val="24"/>
          <w:lang w:val="en-GB"/>
        </w:rPr>
        <w:t>Preradovićeva 13</w:t>
      </w:r>
      <w:r w:rsidR="00E81F35" w:rsidRPr="00E81F35">
        <w:rPr>
          <w:rFonts w:hAnsi="Times New Roman" w:ascii="Times New Roman"/>
          <w:szCs w:val="24"/>
          <w:lang w:val="en-GB"/>
        </w:rPr>
        <w:t xml:space="preserve">, OIB: </w:t>
      </w:r>
      <w:r w:rsidR="004D5E31">
        <w:rPr>
          <w:rFonts w:hAnsi="Times New Roman" w:ascii="Times New Roman"/>
          <w:szCs w:val="24"/>
          <w:lang w:val="en-GB"/>
        </w:rPr>
        <w:t>25964288839</w:t>
      </w:r>
      <w:r w:rsidR="003C192C" w:rsidRPr="005A6A0D">
        <w:rPr>
          <w:rFonts w:hAnsi="Times New Roman" w:ascii="Times New Roman"/>
          <w:szCs w:val="24"/>
        </w:rPr>
        <w:t>.</w:t>
      </w:r>
    </w:p>
    <w:p w:rsidRDefault="00EE69E5" w:rsidP="00EE69E5" w:rsidR="00EE69E5" w:rsidRPr="005A6A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304B23" w:rsidR="00A55B1A" w:rsidRPr="005A6A0D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5A6A0D">
        <w:rPr>
          <w:rFonts w:hAnsi="Times New Roman" w:ascii="Times New Roman"/>
          <w:lang w:val="hr-HR"/>
        </w:rPr>
        <w:t xml:space="preserve"> </w:t>
      </w:r>
      <w:r w:rsidR="00304B23" w:rsidRPr="00304B23">
        <w:rPr>
          <w:rFonts w:hAnsi="Times New Roman" w:ascii="Times New Roman"/>
          <w:szCs w:val="24"/>
          <w:lang w:val="hr-HR"/>
        </w:rPr>
        <w:t>H.A.G. PROMET d.o.o., Zagreb, Božidara Magovca 18c,  OIB:  69910697295</w:t>
      </w:r>
      <w:r w:rsidR="00A55B1A" w:rsidRPr="005A6A0D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5A6A0D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5A6A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Nakon </w:t>
      </w:r>
      <w:r w:rsidR="00EE69E5" w:rsidRPr="005A6A0D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5A6A0D">
        <w:rPr>
          <w:rFonts w:hAnsi="Times New Roman" w:ascii="Times New Roman"/>
          <w:szCs w:val="24"/>
          <w:lang w:val="hr-HR"/>
        </w:rPr>
        <w:t>ovog rješenja</w:t>
      </w:r>
      <w:r w:rsidR="00B2463B" w:rsidRPr="005A6A0D">
        <w:rPr>
          <w:rFonts w:hAnsi="Times New Roman" w:ascii="Times New Roman"/>
          <w:szCs w:val="24"/>
          <w:lang w:val="hr-HR"/>
        </w:rPr>
        <w:t xml:space="preserve">, </w:t>
      </w:r>
      <w:r w:rsidR="00EE69E5" w:rsidRPr="005A6A0D">
        <w:rPr>
          <w:rFonts w:hAnsi="Times New Roman" w:ascii="Times New Roman"/>
          <w:szCs w:val="24"/>
          <w:lang w:val="hr-HR"/>
        </w:rPr>
        <w:t>dužnik</w:t>
      </w:r>
      <w:r w:rsidR="00B2463B" w:rsidRPr="005A6A0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6A0D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6A0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5A6A0D">
        <w:rPr>
          <w:rFonts w:hAnsi="Times New Roman" w:ascii="Times New Roman"/>
          <w:lang w:val="hr-HR"/>
        </w:rPr>
        <w:t>Stečajnog zakona (</w:t>
      </w:r>
      <w:r w:rsidR="00F66BF4" w:rsidRPr="005A6A0D">
        <w:rPr>
          <w:rFonts w:hAnsi="Times New Roman" w:ascii="Times New Roman"/>
          <w:lang w:val="hr-HR"/>
        </w:rPr>
        <w:t>"</w:t>
      </w:r>
      <w:r w:rsidRPr="005A6A0D">
        <w:rPr>
          <w:rFonts w:hAnsi="Times New Roman" w:ascii="Times New Roman"/>
          <w:lang w:val="hr-HR"/>
        </w:rPr>
        <w:t>N</w:t>
      </w:r>
      <w:r w:rsidR="00F66BF4" w:rsidRPr="005A6A0D">
        <w:rPr>
          <w:rFonts w:hAnsi="Times New Roman" w:ascii="Times New Roman"/>
          <w:lang w:val="hr-HR"/>
        </w:rPr>
        <w:t xml:space="preserve">arodne </w:t>
      </w:r>
      <w:r w:rsidRPr="005A6A0D">
        <w:rPr>
          <w:rFonts w:hAnsi="Times New Roman" w:ascii="Times New Roman"/>
          <w:lang w:val="hr-HR"/>
        </w:rPr>
        <w:t>N</w:t>
      </w:r>
      <w:r w:rsidR="00EE57FC" w:rsidRPr="005A6A0D">
        <w:rPr>
          <w:rFonts w:hAnsi="Times New Roman" w:ascii="Times New Roman"/>
          <w:lang w:val="hr-HR"/>
        </w:rPr>
        <w:t>ovine" broj: 71/15;</w:t>
      </w:r>
      <w:r w:rsidRPr="005A6A0D">
        <w:rPr>
          <w:rFonts w:hAnsi="Times New Roman" w:ascii="Times New Roman"/>
          <w:lang w:val="hr-HR"/>
        </w:rPr>
        <w:t xml:space="preserve"> dalje SZ)</w:t>
      </w:r>
      <w:r w:rsidR="003C192C" w:rsidRPr="005A6A0D">
        <w:rPr>
          <w:rFonts w:hAnsi="Times New Roman" w:ascii="Times New Roman"/>
          <w:lang w:val="hr-HR"/>
        </w:rPr>
        <w:t>.</w:t>
      </w:r>
    </w:p>
    <w:p w:rsidRDefault="003C192C" w:rsidP="0042162E" w:rsidR="003C192C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ab/>
        <w:t xml:space="preserve">Zaključkom od </w:t>
      </w:r>
      <w:r w:rsidR="00E81F35">
        <w:rPr>
          <w:rFonts w:hAnsi="Times New Roman" w:ascii="Times New Roman"/>
          <w:lang w:val="hr-HR"/>
        </w:rPr>
        <w:t>10</w:t>
      </w:r>
      <w:r w:rsidR="005A6A0D">
        <w:rPr>
          <w:rFonts w:hAnsi="Times New Roman" w:ascii="Times New Roman"/>
          <w:lang w:val="hr-HR"/>
        </w:rPr>
        <w:t>. prosinca</w:t>
      </w:r>
      <w:r w:rsidR="00F66BF4" w:rsidRPr="005A6A0D">
        <w:rPr>
          <w:rFonts w:hAnsi="Times New Roman" w:ascii="Times New Roman"/>
          <w:lang w:val="hr-HR"/>
        </w:rPr>
        <w:t xml:space="preserve"> 2015.</w:t>
      </w:r>
      <w:r w:rsidR="000277F9" w:rsidRPr="005A6A0D">
        <w:rPr>
          <w:rFonts w:hAnsi="Times New Roman" w:ascii="Times New Roman"/>
          <w:lang w:val="hr-HR"/>
        </w:rPr>
        <w:t xml:space="preserve"> pozvana je osoba</w:t>
      </w:r>
      <w:r w:rsidR="00911BC6" w:rsidRPr="005A6A0D">
        <w:rPr>
          <w:rFonts w:hAnsi="Times New Roman" w:ascii="Times New Roman"/>
          <w:lang w:val="hr-HR"/>
        </w:rPr>
        <w:t xml:space="preserve"> ovlaš</w:t>
      </w:r>
      <w:r w:rsidR="000277F9" w:rsidRPr="005A6A0D">
        <w:rPr>
          <w:rFonts w:hAnsi="Times New Roman" w:ascii="Times New Roman"/>
          <w:lang w:val="hr-HR"/>
        </w:rPr>
        <w:t>tena</w:t>
      </w:r>
      <w:r w:rsidRPr="005A6A0D">
        <w:rPr>
          <w:rFonts w:hAnsi="Times New Roman" w:ascii="Times New Roman"/>
          <w:lang w:val="hr-HR"/>
        </w:rPr>
        <w:t xml:space="preserve"> za zastupanje dužnika po zakonu</w:t>
      </w:r>
      <w:r w:rsidR="00867F16" w:rsidRPr="005A6A0D">
        <w:rPr>
          <w:rFonts w:hAnsi="Times New Roman" w:ascii="Times New Roman"/>
          <w:lang w:val="hr-HR"/>
        </w:rPr>
        <w:t xml:space="preserve">, </w:t>
      </w:r>
      <w:r w:rsidRPr="005A6A0D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5A6A0D">
        <w:rPr>
          <w:rFonts w:hAnsi="Times New Roman" w:ascii="Times New Roman"/>
          <w:lang w:val="hr-HR"/>
        </w:rPr>
        <w:t xml:space="preserve"> </w:t>
      </w:r>
      <w:r w:rsidR="00A440F2" w:rsidRPr="005A6A0D">
        <w:rPr>
          <w:rFonts w:hAnsi="Times New Roman" w:ascii="Times New Roman"/>
          <w:lang w:val="hr-HR"/>
        </w:rPr>
        <w:t>dužnika</w:t>
      </w:r>
      <w:r w:rsidRPr="005A6A0D">
        <w:rPr>
          <w:rFonts w:hAnsi="Times New Roman" w:ascii="Times New Roman"/>
          <w:lang w:val="hr-HR"/>
        </w:rPr>
        <w:t xml:space="preserve"> na propisanom obrascu</w:t>
      </w:r>
      <w:r w:rsidR="00F66BF4" w:rsidRPr="005A6A0D">
        <w:rPr>
          <w:rFonts w:hAnsi="Times New Roman" w:ascii="Times New Roman"/>
          <w:lang w:val="hr-HR"/>
        </w:rPr>
        <w:t>, sukladno čl. 430., 17.</w:t>
      </w:r>
      <w:r w:rsidR="00A440F2" w:rsidRPr="005A6A0D">
        <w:rPr>
          <w:rFonts w:hAnsi="Times New Roman" w:ascii="Times New Roman"/>
          <w:lang w:val="hr-HR"/>
        </w:rPr>
        <w:t xml:space="preserve"> i 13. SZ</w:t>
      </w:r>
      <w:r w:rsidRPr="005A6A0D">
        <w:rPr>
          <w:rFonts w:hAnsi="Times New Roman" w:ascii="Times New Roman"/>
          <w:lang w:val="hr-HR"/>
        </w:rPr>
        <w:t xml:space="preserve">. </w:t>
      </w:r>
      <w:r w:rsidR="00B2463B" w:rsidRPr="005A6A0D">
        <w:rPr>
          <w:rFonts w:hAnsi="Times New Roman" w:ascii="Times New Roman"/>
          <w:lang w:val="hr-HR"/>
        </w:rPr>
        <w:t>Z</w:t>
      </w:r>
      <w:r w:rsidR="00A440F2" w:rsidRPr="005A6A0D">
        <w:rPr>
          <w:rFonts w:hAnsi="Times New Roman" w:ascii="Times New Roman"/>
          <w:lang w:val="hr-HR"/>
        </w:rPr>
        <w:t>aključak</w:t>
      </w:r>
      <w:r w:rsidR="00EE57FC" w:rsidRPr="005A6A0D">
        <w:rPr>
          <w:rFonts w:hAnsi="Times New Roman" w:ascii="Times New Roman"/>
          <w:lang w:val="hr-HR"/>
        </w:rPr>
        <w:t xml:space="preserve"> </w:t>
      </w:r>
      <w:r w:rsidR="005A6A0D">
        <w:rPr>
          <w:rFonts w:hAnsi="Times New Roman" w:ascii="Times New Roman"/>
          <w:lang w:val="hr-HR"/>
        </w:rPr>
        <w:t>joj</w:t>
      </w:r>
      <w:r w:rsidR="00A440F2" w:rsidRPr="005A6A0D">
        <w:rPr>
          <w:rFonts w:hAnsi="Times New Roman" w:ascii="Times New Roman"/>
          <w:lang w:val="hr-HR"/>
        </w:rPr>
        <w:t xml:space="preserve"> je</w:t>
      </w:r>
      <w:r w:rsidR="00B2463B" w:rsidRPr="005A6A0D">
        <w:rPr>
          <w:rFonts w:hAnsi="Times New Roman" w:ascii="Times New Roman"/>
          <w:lang w:val="hr-HR"/>
        </w:rPr>
        <w:t xml:space="preserve"> dostavljen</w:t>
      </w:r>
      <w:r w:rsidR="005A6A0D">
        <w:rPr>
          <w:rFonts w:hAnsi="Times New Roman" w:ascii="Times New Roman"/>
          <w:lang w:val="hr-HR"/>
        </w:rPr>
        <w:t xml:space="preserve"> </w:t>
      </w:r>
      <w:r w:rsidR="004D5E31">
        <w:rPr>
          <w:rFonts w:hAnsi="Times New Roman" w:ascii="Times New Roman"/>
          <w:lang w:val="hr-HR"/>
        </w:rPr>
        <w:t>16</w:t>
      </w:r>
      <w:r w:rsidR="000277F9" w:rsidRPr="005A6A0D">
        <w:rPr>
          <w:rFonts w:hAnsi="Times New Roman" w:ascii="Times New Roman"/>
          <w:lang w:val="hr-HR"/>
        </w:rPr>
        <w:t>. prosinca 2015</w:t>
      </w:r>
      <w:r w:rsidR="00911BC6" w:rsidRPr="005A6A0D">
        <w:rPr>
          <w:rFonts w:hAnsi="Times New Roman" w:ascii="Times New Roman"/>
          <w:lang w:val="hr-HR"/>
        </w:rPr>
        <w:t xml:space="preserve">., </w:t>
      </w:r>
      <w:r w:rsidRPr="005A6A0D">
        <w:rPr>
          <w:rFonts w:hAnsi="Times New Roman" w:ascii="Times New Roman"/>
          <w:lang w:val="hr-HR"/>
        </w:rPr>
        <w:t>me</w:t>
      </w:r>
      <w:r w:rsidR="00A440F2" w:rsidRPr="005A6A0D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5A6A0D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5A6A0D">
      <w:pPr>
        <w:jc w:val="right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>60. St-</w:t>
      </w:r>
      <w:r w:rsidR="004D5E31">
        <w:rPr>
          <w:rFonts w:hAnsi="Times New Roman" w:ascii="Times New Roman"/>
          <w:lang w:val="hr-HR"/>
        </w:rPr>
        <w:t>4174</w:t>
      </w:r>
      <w:r w:rsidRPr="005A6A0D">
        <w:rPr>
          <w:rFonts w:hAnsi="Times New Roman" w:ascii="Times New Roman"/>
          <w:lang w:val="hr-HR"/>
        </w:rPr>
        <w:t>/15</w:t>
      </w:r>
    </w:p>
    <w:p w:rsidRDefault="00F66BF4" w:rsidP="00F66BF4" w:rsidR="00F66BF4" w:rsidRPr="005A6A0D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5A6A0D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5A6A0D">
      <w:pPr>
        <w:ind w:firstLine="720"/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>Oglasom</w:t>
      </w:r>
      <w:r w:rsidR="00EE69E5" w:rsidRPr="005A6A0D">
        <w:rPr>
          <w:rFonts w:hAnsi="Times New Roman" w:ascii="Times New Roman"/>
          <w:lang w:val="hr-HR"/>
        </w:rPr>
        <w:t xml:space="preserve"> od </w:t>
      </w:r>
      <w:r w:rsidR="00E81F35">
        <w:rPr>
          <w:rFonts w:hAnsi="Times New Roman" w:ascii="Times New Roman"/>
          <w:lang w:val="hr-HR"/>
        </w:rPr>
        <w:t>10</w:t>
      </w:r>
      <w:r w:rsidR="005A6A0D">
        <w:rPr>
          <w:rFonts w:hAnsi="Times New Roman" w:ascii="Times New Roman"/>
          <w:lang w:val="hr-HR"/>
        </w:rPr>
        <w:t>. prosinca</w:t>
      </w:r>
      <w:r w:rsidR="00F66BF4" w:rsidRPr="005A6A0D">
        <w:rPr>
          <w:rFonts w:hAnsi="Times New Roman" w:ascii="Times New Roman"/>
          <w:lang w:val="hr-HR"/>
        </w:rPr>
        <w:t xml:space="preserve"> 2015.</w:t>
      </w:r>
      <w:r w:rsidR="00EE69E5" w:rsidRPr="005A6A0D">
        <w:rPr>
          <w:rFonts w:hAnsi="Times New Roman" w:ascii="Times New Roman"/>
          <w:lang w:val="hr-HR"/>
        </w:rPr>
        <w:t xml:space="preserve"> pozvani su dužnikovi vjerovnici</w:t>
      </w:r>
      <w:r w:rsidR="00867F16" w:rsidRPr="005A6A0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A6A0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5A6A0D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5A6A0D">
      <w:pPr>
        <w:ind w:firstLine="720"/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A6A0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5A6A0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A6A0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A6A0D">
      <w:pPr>
        <w:jc w:val="center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>U Zagrebu</w:t>
      </w:r>
      <w:r w:rsidR="00194DD7" w:rsidRPr="005A6A0D">
        <w:rPr>
          <w:rFonts w:hAnsi="Times New Roman" w:ascii="Times New Roman"/>
          <w:lang w:val="hr-HR"/>
        </w:rPr>
        <w:t xml:space="preserve">, </w:t>
      </w:r>
      <w:r w:rsidR="00C2187E" w:rsidRPr="005A6A0D">
        <w:rPr>
          <w:rFonts w:hAnsi="Times New Roman" w:ascii="Times New Roman"/>
          <w:lang w:val="hr-HR"/>
        </w:rPr>
        <w:t>2. veljače</w:t>
      </w:r>
      <w:r w:rsidR="003C192C" w:rsidRPr="005A6A0D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5A6A0D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5A6A0D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5A6A0D">
      <w:pPr>
        <w:ind w:firstLine="720" w:left="5040"/>
        <w:jc w:val="right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 xml:space="preserve">      </w:t>
      </w:r>
      <w:r w:rsidR="003C192C" w:rsidRPr="005A6A0D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5A6A0D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5A6A0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5A6A0D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A6A0D">
        <w:rPr>
          <w:rFonts w:hAnsi="Times New Roman" w:ascii="Times New Roman"/>
          <w:szCs w:val="24"/>
          <w:lang w:val="hr-HR"/>
        </w:rPr>
        <w:t xml:space="preserve">rješenja </w:t>
      </w:r>
      <w:r w:rsidRPr="005A6A0D">
        <w:rPr>
          <w:rFonts w:hAnsi="Times New Roman" w:ascii="Times New Roman"/>
          <w:szCs w:val="24"/>
          <w:lang w:val="hr-HR"/>
        </w:rPr>
        <w:t>dopuštena</w:t>
      </w:r>
      <w:r w:rsidR="00182088" w:rsidRPr="005A6A0D">
        <w:rPr>
          <w:rFonts w:hAnsi="Times New Roman" w:ascii="Times New Roman"/>
          <w:szCs w:val="24"/>
          <w:lang w:val="hr-HR"/>
        </w:rPr>
        <w:t xml:space="preserve"> je </w:t>
      </w:r>
      <w:r w:rsidRPr="005A6A0D">
        <w:rPr>
          <w:rFonts w:hAnsi="Times New Roman" w:ascii="Times New Roman"/>
          <w:szCs w:val="24"/>
          <w:lang w:val="hr-HR"/>
        </w:rPr>
        <w:t>žalba</w:t>
      </w:r>
      <w:r w:rsidR="00182088" w:rsidRPr="005A6A0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A6A0D">
        <w:rPr>
          <w:rFonts w:hAnsi="Times New Roman" w:ascii="Times New Roman"/>
          <w:szCs w:val="24"/>
          <w:lang w:val="hr-HR"/>
        </w:rPr>
        <w:t xml:space="preserve">, </w:t>
      </w:r>
      <w:r w:rsidR="00182088" w:rsidRPr="005A6A0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A6A0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DNA</w:t>
      </w:r>
      <w:r w:rsidR="00D44D4F" w:rsidRPr="005A6A0D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1.) </w:t>
      </w:r>
      <w:r w:rsidR="00532B71" w:rsidRPr="005A6A0D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2.)</w:t>
      </w:r>
      <w:r w:rsidR="00532B71" w:rsidRPr="005A6A0D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5A6A0D">
        <w:rPr>
          <w:rFonts w:hAnsi="Times New Roman" w:ascii="Times New Roman"/>
          <w:szCs w:val="24"/>
          <w:lang w:val="hr-HR"/>
        </w:rPr>
        <w:t xml:space="preserve"> i za</w:t>
      </w:r>
      <w:r w:rsidR="00C57CAF" w:rsidRPr="005A6A0D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3.) Ministarstvo pravosuđa</w:t>
      </w:r>
      <w:r w:rsidR="00C57CAF" w:rsidRPr="005A6A0D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4</w:t>
      </w:r>
      <w:r w:rsidR="00867F16" w:rsidRPr="005A6A0D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5</w:t>
      </w:r>
      <w:r w:rsidR="00532B71" w:rsidRPr="005A6A0D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5A6A0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A6A0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5A6A0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5A6A0D">
      <w:pPr>
        <w:jc w:val="center"/>
        <w:rPr>
          <w:sz w:val="32"/>
          <w:u w:val="single"/>
          <w:lang w:val="hr-HR"/>
        </w:rPr>
      </w:pPr>
    </w:p>
    <w:sectPr w:rsidSect="00282835" w:rsidR="00182088" w:rsidRPr="005A6A0D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162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04B23"/>
    <w:rsid w:val="00343C82"/>
    <w:rsid w:val="00365E41"/>
    <w:rsid w:val="003C192C"/>
    <w:rsid w:val="003C43D2"/>
    <w:rsid w:val="0042162E"/>
    <w:rsid w:val="00473B00"/>
    <w:rsid w:val="00493516"/>
    <w:rsid w:val="004C7C93"/>
    <w:rsid w:val="004D5E31"/>
    <w:rsid w:val="00532B71"/>
    <w:rsid w:val="005940E9"/>
    <w:rsid w:val="005A6A0D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40E3D"/>
    <w:rsid w:val="00867F16"/>
    <w:rsid w:val="00891627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463B"/>
    <w:rsid w:val="00B40140"/>
    <w:rsid w:val="00BE5464"/>
    <w:rsid w:val="00C2187E"/>
    <w:rsid w:val="00C57CAF"/>
    <w:rsid w:val="00CD75E8"/>
    <w:rsid w:val="00CF2939"/>
    <w:rsid w:val="00D44D4F"/>
    <w:rsid w:val="00D955F3"/>
    <w:rsid w:val="00DB29D2"/>
    <w:rsid w:val="00DB4528"/>
    <w:rsid w:val="00DD762C"/>
    <w:rsid w:val="00E14822"/>
    <w:rsid w:val="00E81F35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1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62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62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62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62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1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62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62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62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62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4174</izvorni_sadrzaj>
    <derivirana_varijabla naziv="DomainObject.Predmet.Broj_1">4174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St-4174/2015</izvorni_sadrzaj>
    <derivirana_varijabla naziv="DomainObject.Predmet.OznakaBroj_1">St-4174/2015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H.A.G. PROMET d.o.o.</izvorni_sadrzaj>
    <derivirana_varijabla naziv="DomainObject.Predmet.ProtustrankaFormated_1">  H.A.G. PROMET d.o.o.</derivirana_varijabla>
  </DomainObject.Predmet.ProtustrankaFormated>
  <DomainObject.Predmet.ProtustrankaFormatedOIB>
    <izvorni_sadrzaj>  H.A.G. PROMET d.o.o., OIB 69910697295</izvorni_sadrzaj>
    <derivirana_varijabla naziv="DomainObject.Predmet.ProtustrankaFormatedOIB_1">  H.A.G. PROMET d.o.o., OIB 69910697295</derivirana_varijabla>
  </DomainObject.Predmet.ProtustrankaFormatedOIB>
  <DomainObject.Predmet.ProtustrankaFormatedWithAdress>
    <izvorni_sadrzaj> H.A.G. PROMET d.o.o., Božidara Magovca 18/c, 10000 Zagreb</izvorni_sadrzaj>
    <derivirana_varijabla naziv="DomainObject.Predmet.ProtustrankaFormatedWithAdress_1"> H.A.G. PROMET d.o.o., Božidara Magovca 18/c, 10000 Zagreb</derivirana_varijabla>
  </DomainObject.Predmet.ProtustrankaFormatedWithAdress>
  <DomainObject.Predmet.ProtustrankaFormatedWithAdressOIB>
    <izvorni_sadrzaj> H.A.G. PROMET d.o.o., OIB 69910697295, Božidara Magovca 18/c, 10000 Zagreb</izvorni_sadrzaj>
    <derivirana_varijabla naziv="DomainObject.Predmet.ProtustrankaFormatedWithAdressOIB_1"> H.A.G. PROMET d.o.o., OIB 69910697295, Božidara Magovca 18/c, 10000 Zagreb</derivirana_varijabla>
  </DomainObject.Predmet.ProtustrankaFormatedWithAdressOIB>
  <DomainObject.Predmet.ProtustrankaWithAdress>
    <izvorni_sadrzaj>H.A.G. PROMET d.o.o. Božidara Magovca 18/c, 10000 Zagreb</izvorni_sadrzaj>
    <derivirana_varijabla naziv="DomainObject.Predmet.ProtustrankaWithAdress_1">H.A.G. PROMET d.o.o. Božidara Magovca 18/c, 10000 Zagreb</derivirana_varijabla>
  </DomainObject.Predmet.ProtustrankaWithAdress>
  <DomainObject.Predmet.ProtustrankaWithAdressOIB>
    <izvorni_sadrzaj>H.A.G. PROMET d.o.o., OIB 69910697295, Božidara Magovca 18/c, 10000 Zagreb</izvorni_sadrzaj>
    <derivirana_varijabla naziv="DomainObject.Predmet.ProtustrankaWithAdressOIB_1">H.A.G. PROMET d.o.o., OIB 69910697295, Božidara Magovca 18/c, 10000 Zagreb</derivirana_varijabla>
  </DomainObject.Predmet.ProtustrankaWithAdressOIB>
  <DomainObject.Predmet.ProtustrankaNazivFormated>
    <izvorni_sadrzaj>H.A.G. PROMET d.o.o.</izvorni_sadrzaj>
    <derivirana_varijabla naziv="DomainObject.Predmet.ProtustrankaNazivFormated_1">H.A.G. PROMET d.o.o.</derivirana_varijabla>
  </DomainObject.Predmet.ProtustrankaNazivFormated>
  <DomainObject.Predmet.ProtustrankaNazivFormatedOIB>
    <izvorni_sadrzaj>H.A.G. PROMET d.o.o., OIB 69910697295</izvorni_sadrzaj>
    <derivirana_varijabla naziv="DomainObject.Predmet.ProtustrankaNazivFormatedOIB_1">H.A.G. PROMET d.o.o., OIB 69910697295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H.A.G. PROMET d.o.o.</item>
    </izvorni_sadrzaj>
    <derivirana_varijabla naziv="DomainObject.Predmet.ProtuStrankaListFormated_1">
      <item>H.A.G. PROMET d.o.o.</item>
    </derivirana_varijabla>
  </DomainObject.Predmet.ProtuStrankaListFormated>
  <DomainObject.Predmet.ProtuStrankaListFormatedOIB>
    <izvorni_sadrzaj>
      <item>H.A.G. PROMET d.o.o., OIB 69910697295</item>
    </izvorni_sadrzaj>
    <derivirana_varijabla naziv="DomainObject.Predmet.ProtuStrankaListFormatedOIB_1">
      <item>H.A.G. PROMET d.o.o., OIB 69910697295</item>
    </derivirana_varijabla>
  </DomainObject.Predmet.ProtuStrankaListFormatedOIB>
  <DomainObject.Predmet.ProtuStrankaListFormatedWithAdress>
    <izvorni_sadrzaj>
      <item>H.A.G. PROMET d.o.o., Božidara Magovca 18/c, 10000 Zagreb</item>
    </izvorni_sadrzaj>
    <derivirana_varijabla naziv="DomainObject.Predmet.ProtuStrankaListFormatedWithAdress_1">
      <item>H.A.G. PROMET d.o.o., Božidara Magovca 18/c, 10000 Zagreb</item>
    </derivirana_varijabla>
  </DomainObject.Predmet.ProtuStrankaListFormatedWithAdress>
  <DomainObject.Predmet.ProtuStrankaListFormatedWithAdressOIB>
    <izvorni_sadrzaj>
      <item>H.A.G. PROMET d.o.o., OIB 69910697295, Božidara Magovca 18/c, 10000 Zagreb</item>
    </izvorni_sadrzaj>
    <derivirana_varijabla naziv="DomainObject.Predmet.ProtuStrankaListFormatedWithAdressOIB_1">
      <item>H.A.G. PROMET d.o.o., OIB 69910697295, Božidara Magovca 18/c, 10000 Zagreb</item>
    </derivirana_varijabla>
  </DomainObject.Predmet.ProtuStrankaListFormatedWithAdressOIB>
  <DomainObject.Predmet.ProtuStrankaListNazivFormated>
    <izvorni_sadrzaj>
      <item>H.A.G. PROMET d.o.o.</item>
    </izvorni_sadrzaj>
    <derivirana_varijabla naziv="DomainObject.Predmet.ProtuStrankaListNazivFormated_1">
      <item>H.A.G. PROMET d.o.o.</item>
    </derivirana_varijabla>
  </DomainObject.Predmet.ProtuStrankaListNazivFormated>
  <DomainObject.Predmet.ProtuStrankaListNazivFormatedOIB>
    <izvorni_sadrzaj>
      <item>H.A.G. PROMET d.o.o., OIB 69910697295</item>
    </izvorni_sadrzaj>
    <derivirana_varijabla naziv="DomainObject.Predmet.ProtuStrankaListNazivFormatedOIB_1">
      <item>H.A.G. PROMET d.o.o., OIB 69910697295</item>
    </derivirana_varijabla>
  </DomainObject.Predmet.ProtuStrankaListNazivFormatedOIB>
  <DomainObject.Predmet.OstaliListFormated>
    <izvorni_sadrzaj>
      <item>Hrvoje Budiša</item>
    </izvorni_sadrzaj>
    <derivirana_varijabla naziv="DomainObject.Predmet.OstaliListFormated_1">
      <item>Hrvoje Budiša</item>
    </derivirana_varijabla>
  </DomainObject.Predmet.OstaliListFormated>
  <DomainObject.Predmet.OstaliListFormatedOIB>
    <izvorni_sadrzaj>
      <item>Hrvoje Budiša, OIB 04348425032</item>
    </izvorni_sadrzaj>
    <derivirana_varijabla naziv="DomainObject.Predmet.OstaliListFormatedOIB_1">
      <item>Hrvoje Budiša, OIB 04348425032</item>
    </derivirana_varijabla>
  </DomainObject.Predmet.OstaliListFormatedOIB>
  <DomainObject.Predmet.OstaliListFormatedWithAdress>
    <izvorni_sadrzaj>
      <item>Hrvoje Budiša, Cernička Ulica 29, Zagreb</item>
    </izvorni_sadrzaj>
    <derivirana_varijabla naziv="DomainObject.Predmet.OstaliListFormatedWithAdress_1">
      <item>Hrvoje Budiša, Cernička Ulica 29, Zagreb</item>
    </derivirana_varijabla>
  </DomainObject.Predmet.OstaliListFormatedWithAdress>
  <DomainObject.Predmet.OstaliListFormatedWithAdressOIB>
    <izvorni_sadrzaj>
      <item>Hrvoje Budiša, OIB 04348425032, Cernička Ulica 29, Zagreb</item>
    </izvorni_sadrzaj>
    <derivirana_varijabla naziv="DomainObject.Predmet.OstaliListFormatedWithAdressOIB_1">
      <item>Hrvoje Budiša, OIB 04348425032, Cernička Ulica 29, Zagreb</item>
    </derivirana_varijabla>
  </DomainObject.Predmet.OstaliListFormatedWithAdressOIB>
  <DomainObject.Predmet.OstaliListNazivFormated>
    <izvorni_sadrzaj>
      <item>Hrvoje Budiša</item>
    </izvorni_sadrzaj>
    <derivirana_varijabla naziv="DomainObject.Predmet.OstaliListNazivFormated_1">
      <item>Hrvoje Budiša</item>
    </derivirana_varijabla>
  </DomainObject.Predmet.OstaliListNazivFormated>
  <DomainObject.Predmet.OstaliListNazivFormatedOIB>
    <izvorni_sadrzaj>
      <item>Hrvoje Budiša, OIB 04348425032</item>
    </izvorni_sadrzaj>
    <derivirana_varijabla naziv="DomainObject.Predmet.OstaliListNazivFormatedOIB_1">
      <item>Hrvoje Budiša, OIB 04348425032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H.A.G. PROMET d.o.o.</izvorni_sadrzaj>
    <derivirana_varijabla naziv="DomainObject.Predmet.ProtustrankaIDrugi_1">H.A.G.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H.A.G. PROMET d.o.o., OIB 69910697295, Božidara Magovca 18/c, 10000 Zagreb</izvorni_sadrzaj>
    <derivirana_varijabla naziv="DomainObject.Predmet.ProtustrankaIDrugiAdressOIB_1">H.A.G. PROMET d.o.o., OIB 69910697295, Božidara Magovca 18/c,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H.A.G. PROMET d.o.o.</item>
      <item>Hrvoje Budiša</item>
    </izvorni_sadrzaj>
    <derivirana_varijabla naziv="DomainObject.Predmet.SudioniciListNaziv_1">
      <item>FINA Regionalni centar Zagreb</item>
      <item>H.A.G. PROMET d.o.o.</item>
      <item>Hrvoje Budiša</item>
    </derivirana_varijabla>
  </DomainObject.Predmet.SudioniciListNaziv>
  <DomainObject.Predmet.SudioniciListAdressOIB>
    <izvorni_sadrzaj>
      <item>FINA Regionalni centar Zagreb, OIB 85821130368, Trg svibanjskih žrtava 1995. 1,10000 Zagreb</item>
      <item>H.A.G. PROMET d.o.o., OIB 69910697295, Božidara Magovca 18/c,10000 Zagreb</item>
      <item>Hrvoje Budiša, OIB 04348425032, Cernička Ulica 29,Zagreb</item>
    </izvorni_sadrzaj>
    <derivirana_varijabla naziv="DomainObject.Predmet.SudioniciListAdressOIB_1">
      <item>FINA Regionalni centar Zagreb, OIB 85821130368, Trg svibanjskih žrtava 1995. 1,10000 Zagreb</item>
      <item>H.A.G. PROMET d.o.o., OIB 69910697295, Božidara Magovca 18/c,10000 Zagreb</item>
      <item>Hrvoje Budiša, OIB 04348425032, Cernička Ulica 29,Zagreb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69910697295</item>
      <item>, OIB 04348425032</item>
    </izvorni_sadrzaj>
    <derivirana_varijabla naziv="DomainObject.Predmet.SudioniciListNazivOIB_1">
      <item>, OIB 85821130368</item>
      <item>, OIB 69910697295</item>
      <item>, OIB 04348425032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392</properties:Words>
  <properties:Characters>2176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2016-02-02T09:33:00Z</dcterms:created>
  <dc:creator>Sudsko vijeæe</dc:creator>
  <cp:lastModifiedBy>Ivana Slaviček</cp:lastModifiedBy>
  <cp:lastPrinted>2016-02-02T09:30:00Z</cp:lastPrinted>
  <dcterms:modified xmlns:xsi="http://www.w3.org/2001/XMLSchema-instance" xsi:type="dcterms:W3CDTF">2016-02-02T09:42:00Z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