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3bc1" w14:paraId="92b3bc1" w:rsidRDefault="005727E8" w:rsidP="00431FD5" w:rsidR="005727E8" w:rsidRPr="00720F8E">
      <w:pPr>
        <w15:collapsed w:val="false"/>
        <w:rPr>
          <w:rFonts w:hAnsi="Times New Roman" w:ascii="Times New Roman"/>
          <w:sz w:val="22"/>
          <w:szCs w:val="22"/>
          <w:lang w:val="pl-PL"/>
        </w:rPr>
      </w:pPr>
      <w:bookmarkStart w:name="_GoBack" w:id="0"/>
      <w:bookmarkEnd w:id="0"/>
      <w:r w:rsidRPr="00720F8E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4615A" w:rsidP="0064615A" w:rsidR="0064615A" w:rsidRPr="00720F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0F8E">
        <w:rPr>
          <w:rFonts w:hAnsi="Times New Roman" w:ascii="Times New Roman"/>
          <w:sz w:val="22"/>
          <w:szCs w:val="22"/>
          <w:lang w:val="hr-HR"/>
        </w:rPr>
        <w:t>Republika Hrvatska</w:t>
      </w:r>
    </w:p>
    <w:p w:rsidRDefault="0064615A" w:rsidP="0064615A" w:rsidR="0064615A" w:rsidRPr="00720F8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20F8E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64615A" w:rsidP="0064615A" w:rsidR="0064615A" w:rsidRPr="00720F8E">
      <w:pPr>
        <w:rPr>
          <w:rFonts w:hAnsi="Times New Roman" w:ascii="Times New Roman"/>
          <w:sz w:val="22"/>
          <w:szCs w:val="22"/>
          <w:lang w:val="pt-BR"/>
        </w:rPr>
      </w:pPr>
      <w:r w:rsidRPr="00720F8E">
        <w:rPr>
          <w:rFonts w:hAnsi="Times New Roman" w:ascii="Times New Roman"/>
          <w:b/>
          <w:sz w:val="22"/>
          <w:szCs w:val="22"/>
          <w:lang w:val="hr-HR"/>
        </w:rPr>
        <w:t xml:space="preserve">Zagreb </w:t>
      </w:r>
      <w:proofErr w:type="spellStart"/>
      <w:r w:rsidRPr="00720F8E">
        <w:rPr>
          <w:rFonts w:hAnsi="Times New Roman" w:ascii="Times New Roman"/>
          <w:b/>
          <w:sz w:val="22"/>
          <w:szCs w:val="22"/>
          <w:lang w:val="hr-HR"/>
        </w:rPr>
        <w:t>Amruševa</w:t>
      </w:r>
      <w:proofErr w:type="spellEnd"/>
      <w:r w:rsidRPr="00720F8E">
        <w:rPr>
          <w:rFonts w:hAnsi="Times New Roman" w:ascii="Times New Roman"/>
          <w:b/>
          <w:sz w:val="22"/>
          <w:szCs w:val="22"/>
          <w:lang w:val="hr-HR"/>
        </w:rPr>
        <w:t xml:space="preserve"> 2/II                     </w:t>
      </w:r>
      <w:r w:rsidRPr="00720F8E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12  St-670/2015                  </w:t>
      </w:r>
      <w:r w:rsidRPr="00720F8E">
        <w:rPr>
          <w:rFonts w:hAnsi="Times New Roman" w:ascii="Times New Roman"/>
          <w:sz w:val="22"/>
          <w:szCs w:val="22"/>
          <w:lang w:val="hr-HR"/>
        </w:rPr>
        <w:tab/>
      </w:r>
      <w:r w:rsidRPr="00720F8E">
        <w:rPr>
          <w:rFonts w:hAnsi="Times New Roman" w:ascii="Times New Roman"/>
          <w:sz w:val="22"/>
          <w:szCs w:val="22"/>
          <w:lang w:val="hr-HR"/>
        </w:rPr>
        <w:tab/>
      </w:r>
      <w:r w:rsidRPr="00720F8E">
        <w:rPr>
          <w:rFonts w:hAnsi="Times New Roman" w:ascii="Times New Roman"/>
          <w:sz w:val="22"/>
          <w:szCs w:val="22"/>
          <w:lang w:val="hr-HR"/>
        </w:rPr>
        <w:tab/>
      </w:r>
      <w:r w:rsidRPr="00720F8E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</w:t>
      </w:r>
    </w:p>
    <w:p w:rsidRDefault="0064615A" w:rsidP="0064615A" w:rsidR="0064615A" w:rsidRPr="00720F8E">
      <w:pPr>
        <w:jc w:val="center"/>
        <w:rPr>
          <w:rFonts w:hAnsi="Times New Roman" w:ascii="Times New Roman"/>
          <w:b/>
          <w:sz w:val="22"/>
          <w:szCs w:val="22"/>
          <w:lang w:val="pt-BR"/>
        </w:rPr>
      </w:pPr>
      <w:r w:rsidRPr="00720F8E">
        <w:rPr>
          <w:rFonts w:hAnsi="Times New Roman" w:ascii="Times New Roman"/>
          <w:b/>
          <w:sz w:val="22"/>
          <w:szCs w:val="22"/>
          <w:lang w:val="pt-BR"/>
        </w:rPr>
        <w:t>R J E Š E N J E</w:t>
      </w:r>
    </w:p>
    <w:p w:rsidRDefault="0064615A" w:rsidP="0064615A" w:rsidR="0064615A" w:rsidRPr="00720F8E">
      <w:pPr>
        <w:jc w:val="center"/>
        <w:rPr>
          <w:rFonts w:hAnsi="Times New Roman" w:ascii="Times New Roman"/>
          <w:sz w:val="22"/>
          <w:szCs w:val="22"/>
          <w:lang w:val="pt-BR"/>
        </w:rPr>
      </w:pPr>
    </w:p>
    <w:p w:rsidRDefault="0064615A" w:rsidP="0064615A" w:rsidR="0064615A" w:rsidRPr="00720F8E">
      <w:pPr>
        <w:rPr>
          <w:rFonts w:hAnsi="Times New Roman" w:ascii="Times New Roman"/>
          <w:sz w:val="22"/>
          <w:szCs w:val="22"/>
          <w:lang w:val="pl-PL"/>
        </w:rPr>
      </w:pPr>
      <w:r w:rsidRPr="00720F8E">
        <w:rPr>
          <w:rFonts w:hAnsi="Times New Roman" w:ascii="Times New Roman"/>
          <w:sz w:val="22"/>
          <w:szCs w:val="22"/>
          <w:lang w:val="pt-BR"/>
        </w:rPr>
        <w:tab/>
      </w:r>
      <w:r w:rsidRPr="00720F8E">
        <w:rPr>
          <w:rFonts w:hAnsi="Times New Roman" w:ascii="Times New Roman"/>
          <w:sz w:val="22"/>
          <w:szCs w:val="22"/>
          <w:lang w:val="hr-HR"/>
        </w:rPr>
        <w:t xml:space="preserve">Trgovački sud u Zagrebu po sucu tog suda Nini Radiću u pravnoj stvari podnositelja zahtjeva RH Ministarstvo financija - Porezna uprava,  za pokretanje  skraćenog stečajnog postupka nad dužnikom, HODZIĆ d.o.o. Karlovac, </w:t>
      </w:r>
      <w:proofErr w:type="spellStart"/>
      <w:r w:rsidRPr="00720F8E">
        <w:rPr>
          <w:rFonts w:hAnsi="Times New Roman" w:ascii="Times New Roman"/>
          <w:sz w:val="22"/>
          <w:szCs w:val="22"/>
          <w:lang w:val="hr-HR"/>
        </w:rPr>
        <w:t>Tuškani</w:t>
      </w:r>
      <w:proofErr w:type="spellEnd"/>
      <w:r w:rsidRPr="00720F8E">
        <w:rPr>
          <w:rFonts w:hAnsi="Times New Roman" w:ascii="Times New Roman"/>
          <w:sz w:val="22"/>
          <w:szCs w:val="22"/>
          <w:lang w:val="hr-HR"/>
        </w:rPr>
        <w:t xml:space="preserve"> 47, OIB:73166292875, 27. lipnja 2016., </w:t>
      </w:r>
    </w:p>
    <w:p w:rsidRDefault="00767FB1" w:rsidP="00767FB1" w:rsidR="00767FB1" w:rsidRPr="00720F8E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720F8E">
        <w:rPr>
          <w:rFonts w:hAnsi="Times New Roman" w:ascii="Times New Roman"/>
          <w:sz w:val="22"/>
          <w:szCs w:val="22"/>
          <w:lang w:val="pt-BR"/>
        </w:rPr>
        <w:t>r i j e š i o    j e</w:t>
      </w:r>
    </w:p>
    <w:p w:rsidRDefault="00AB7883" w:rsidR="00327E9E" w:rsidRPr="00720F8E">
      <w:pPr>
        <w:jc w:val="both"/>
        <w:rPr>
          <w:rFonts w:hAnsi="Times New Roman" w:ascii="Times New Roman"/>
          <w:sz w:val="22"/>
          <w:szCs w:val="22"/>
          <w:lang w:val="de-DE"/>
        </w:rPr>
      </w:pPr>
      <w:r w:rsidRPr="00720F8E">
        <w:rPr>
          <w:rFonts w:hAnsi="Times New Roman" w:ascii="Times New Roman"/>
          <w:sz w:val="22"/>
          <w:szCs w:val="22"/>
          <w:lang w:val="de-DE"/>
        </w:rPr>
        <w:tab/>
      </w:r>
      <w:r w:rsidRPr="00720F8E">
        <w:rPr>
          <w:rFonts w:hAnsi="Times New Roman" w:ascii="Times New Roman"/>
          <w:sz w:val="22"/>
          <w:szCs w:val="22"/>
          <w:lang w:val="de-DE"/>
        </w:rPr>
        <w:tab/>
      </w:r>
      <w:r w:rsidRPr="00720F8E">
        <w:rPr>
          <w:rFonts w:hAnsi="Times New Roman" w:ascii="Times New Roman"/>
          <w:sz w:val="22"/>
          <w:szCs w:val="22"/>
          <w:lang w:val="de-DE"/>
        </w:rPr>
        <w:tab/>
        <w:t xml:space="preserve">   </w:t>
      </w:r>
      <w:r w:rsidRPr="00720F8E">
        <w:rPr>
          <w:rFonts w:hAnsi="Times New Roman" w:ascii="Times New Roman"/>
          <w:sz w:val="22"/>
          <w:szCs w:val="22"/>
          <w:lang w:val="de-DE"/>
        </w:rPr>
        <w:tab/>
        <w:t xml:space="preserve"> </w:t>
      </w:r>
    </w:p>
    <w:p w:rsidRDefault="00AD31C6" w:rsidP="00AD31C6" w:rsidR="00C9628D" w:rsidRPr="00720F8E">
      <w:pPr>
        <w:jc w:val="both"/>
        <w:rPr>
          <w:rFonts w:hAnsi="Times New Roman" w:ascii="Times New Roman"/>
          <w:sz w:val="22"/>
          <w:szCs w:val="22"/>
        </w:rPr>
      </w:pPr>
      <w:r w:rsidRPr="00720F8E">
        <w:rPr>
          <w:rFonts w:hAnsi="Times New Roman" w:ascii="Times New Roman"/>
          <w:sz w:val="22"/>
          <w:szCs w:val="22"/>
          <w:lang w:val="de-DE"/>
        </w:rPr>
        <w:t xml:space="preserve">I        </w:t>
      </w:r>
      <w:r w:rsidR="00C9628D" w:rsidRPr="00720F8E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C9628D" w:rsidRPr="00720F8E">
        <w:rPr>
          <w:rFonts w:hAnsi="Times New Roman" w:ascii="Times New Roman"/>
          <w:sz w:val="22"/>
          <w:szCs w:val="22"/>
          <w:lang w:val="de-DE"/>
        </w:rPr>
        <w:t>Otvara</w:t>
      </w:r>
      <w:proofErr w:type="spellEnd"/>
      <w:r w:rsidR="00C9628D" w:rsidRPr="00720F8E">
        <w:rPr>
          <w:rFonts w:hAnsi="Times New Roman" w:ascii="Times New Roman"/>
          <w:sz w:val="22"/>
          <w:szCs w:val="22"/>
          <w:lang w:val="de-DE"/>
        </w:rPr>
        <w:t xml:space="preserve"> se </w:t>
      </w:r>
      <w:r w:rsidR="007A29F9" w:rsidRPr="00720F8E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7A29F9" w:rsidRPr="00720F8E">
        <w:rPr>
          <w:rFonts w:hAnsi="Times New Roman" w:ascii="Times New Roman"/>
          <w:sz w:val="22"/>
          <w:szCs w:val="22"/>
          <w:lang w:val="de-DE"/>
        </w:rPr>
        <w:t>steča</w:t>
      </w:r>
      <w:r w:rsidR="00B4055C" w:rsidRPr="00720F8E">
        <w:rPr>
          <w:rFonts w:hAnsi="Times New Roman" w:ascii="Times New Roman"/>
          <w:sz w:val="22"/>
          <w:szCs w:val="22"/>
          <w:lang w:val="de-DE"/>
        </w:rPr>
        <w:t>jni</w:t>
      </w:r>
      <w:proofErr w:type="spellEnd"/>
      <w:r w:rsidR="00B4055C" w:rsidRPr="00720F8E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B4055C" w:rsidRPr="00720F8E">
        <w:rPr>
          <w:rFonts w:hAnsi="Times New Roman" w:ascii="Times New Roman"/>
          <w:sz w:val="22"/>
          <w:szCs w:val="22"/>
          <w:lang w:val="de-DE"/>
        </w:rPr>
        <w:t>postupak</w:t>
      </w:r>
      <w:proofErr w:type="spellEnd"/>
      <w:r w:rsidR="00B4055C" w:rsidRPr="00720F8E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="00B4055C" w:rsidRPr="00720F8E">
        <w:rPr>
          <w:rFonts w:hAnsi="Times New Roman" w:ascii="Times New Roman"/>
          <w:sz w:val="22"/>
          <w:szCs w:val="22"/>
          <w:lang w:val="de-DE"/>
        </w:rPr>
        <w:t>nad</w:t>
      </w:r>
      <w:proofErr w:type="spellEnd"/>
      <w:r w:rsidR="00B4055C" w:rsidRPr="00720F8E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proofErr w:type="gramStart"/>
      <w:r w:rsidR="00B4055C" w:rsidRPr="00720F8E">
        <w:rPr>
          <w:rFonts w:hAnsi="Times New Roman" w:ascii="Times New Roman"/>
          <w:sz w:val="22"/>
          <w:szCs w:val="22"/>
          <w:lang w:val="de-DE"/>
        </w:rPr>
        <w:t>dužnikom</w:t>
      </w:r>
      <w:proofErr w:type="spellEnd"/>
      <w:r w:rsidR="00E67442" w:rsidRPr="00720F8E">
        <w:rPr>
          <w:rFonts w:hAnsi="Times New Roman" w:ascii="Times New Roman"/>
          <w:sz w:val="22"/>
          <w:szCs w:val="22"/>
          <w:lang w:val="de-DE"/>
        </w:rPr>
        <w:t xml:space="preserve"> </w:t>
      </w:r>
      <w:r w:rsidR="0064615A" w:rsidRPr="00720F8E">
        <w:rPr>
          <w:rFonts w:hAnsi="Times New Roman" w:ascii="Times New Roman"/>
          <w:sz w:val="22"/>
          <w:szCs w:val="22"/>
          <w:lang w:val="hr-HR"/>
        </w:rPr>
        <w:t>,</w:t>
      </w:r>
      <w:proofErr w:type="gramEnd"/>
      <w:r w:rsidR="0064615A" w:rsidRPr="00720F8E">
        <w:rPr>
          <w:rFonts w:hAnsi="Times New Roman" w:ascii="Times New Roman"/>
          <w:sz w:val="22"/>
          <w:szCs w:val="22"/>
          <w:lang w:val="hr-HR"/>
        </w:rPr>
        <w:t xml:space="preserve"> HODZIĆ d.o.o. Karlovac, </w:t>
      </w:r>
      <w:proofErr w:type="spellStart"/>
      <w:r w:rsidR="0064615A" w:rsidRPr="00720F8E">
        <w:rPr>
          <w:rFonts w:hAnsi="Times New Roman" w:ascii="Times New Roman"/>
          <w:sz w:val="22"/>
          <w:szCs w:val="22"/>
          <w:lang w:val="hr-HR"/>
        </w:rPr>
        <w:t>Tuškani</w:t>
      </w:r>
      <w:proofErr w:type="spellEnd"/>
      <w:r w:rsidR="0064615A" w:rsidRPr="00720F8E">
        <w:rPr>
          <w:rFonts w:hAnsi="Times New Roman" w:ascii="Times New Roman"/>
          <w:sz w:val="22"/>
          <w:szCs w:val="22"/>
          <w:lang w:val="hr-HR"/>
        </w:rPr>
        <w:t xml:space="preserve"> 47, OIB:73166292875</w:t>
      </w:r>
      <w:r w:rsidR="00872A9D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9628D" w:rsidRPr="00720F8E">
        <w:rPr>
          <w:rFonts w:hAnsi="Times New Roman" w:ascii="Times New Roman"/>
          <w:sz w:val="22"/>
          <w:szCs w:val="22"/>
        </w:rPr>
        <w:t>dana</w:t>
      </w:r>
      <w:proofErr w:type="spellEnd"/>
      <w:r w:rsidR="00C9628D" w:rsidRPr="00720F8E">
        <w:rPr>
          <w:rFonts w:hAnsi="Times New Roman" w:ascii="Times New Roman"/>
          <w:sz w:val="22"/>
          <w:szCs w:val="22"/>
        </w:rPr>
        <w:t xml:space="preserve"> 27. </w:t>
      </w:r>
      <w:proofErr w:type="spellStart"/>
      <w:r w:rsidR="0064615A" w:rsidRPr="00720F8E">
        <w:rPr>
          <w:rFonts w:hAnsi="Times New Roman" w:ascii="Times New Roman"/>
          <w:sz w:val="22"/>
          <w:szCs w:val="22"/>
        </w:rPr>
        <w:t>lipnja</w:t>
      </w:r>
      <w:proofErr w:type="spellEnd"/>
      <w:r w:rsidR="00C9628D" w:rsidRPr="00720F8E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r w:rsidR="00C9628D" w:rsidRPr="00720F8E">
        <w:rPr>
          <w:rFonts w:hAnsi="Times New Roman" w:ascii="Times New Roman"/>
          <w:sz w:val="22"/>
          <w:szCs w:val="22"/>
        </w:rPr>
        <w:t>godine</w:t>
      </w:r>
      <w:proofErr w:type="spellEnd"/>
      <w:r w:rsidR="00C9628D" w:rsidRPr="00720F8E">
        <w:rPr>
          <w:rFonts w:hAnsi="Times New Roman" w:ascii="Times New Roman"/>
          <w:sz w:val="22"/>
          <w:szCs w:val="22"/>
        </w:rPr>
        <w:t xml:space="preserve"> u </w:t>
      </w:r>
      <w:r w:rsidR="006209EC" w:rsidRPr="00720F8E">
        <w:rPr>
          <w:rFonts w:hAnsi="Times New Roman" w:ascii="Times New Roman"/>
          <w:sz w:val="22"/>
          <w:szCs w:val="22"/>
        </w:rPr>
        <w:t>1</w:t>
      </w:r>
      <w:r w:rsidR="00127A19" w:rsidRPr="00720F8E">
        <w:rPr>
          <w:rFonts w:hAnsi="Times New Roman" w:ascii="Times New Roman"/>
          <w:sz w:val="22"/>
          <w:szCs w:val="22"/>
        </w:rPr>
        <w:t>3</w:t>
      </w:r>
      <w:r w:rsidR="00C9628D" w:rsidRPr="00720F8E">
        <w:rPr>
          <w:rFonts w:hAnsi="Times New Roman" w:ascii="Times New Roman"/>
          <w:sz w:val="22"/>
          <w:szCs w:val="22"/>
        </w:rPr>
        <w:t>,</w:t>
      </w:r>
      <w:r w:rsidR="00127A19" w:rsidRPr="00720F8E">
        <w:rPr>
          <w:rFonts w:hAnsi="Times New Roman" w:ascii="Times New Roman"/>
          <w:sz w:val="22"/>
          <w:szCs w:val="22"/>
        </w:rPr>
        <w:t>0</w:t>
      </w:r>
      <w:r w:rsidR="00C9628D" w:rsidRPr="00720F8E">
        <w:rPr>
          <w:rFonts w:hAnsi="Times New Roman" w:ascii="Times New Roman"/>
          <w:sz w:val="22"/>
          <w:szCs w:val="22"/>
        </w:rPr>
        <w:t>0 sati .</w:t>
      </w:r>
    </w:p>
    <w:p w:rsidRDefault="00C9628D" w:rsidP="00AD31C6" w:rsidR="0064615A" w:rsidRPr="00720F8E">
      <w:pPr>
        <w:jc w:val="both"/>
        <w:rPr>
          <w:rFonts w:hAnsi="Times New Roman" w:ascii="Times New Roman"/>
          <w:sz w:val="22"/>
          <w:szCs w:val="22"/>
        </w:rPr>
      </w:pPr>
      <w:r w:rsidRPr="00720F8E">
        <w:rPr>
          <w:rFonts w:hAnsi="Times New Roman" w:ascii="Times New Roman"/>
          <w:sz w:val="22"/>
          <w:szCs w:val="22"/>
        </w:rPr>
        <w:t xml:space="preserve">II         </w:t>
      </w:r>
      <w:proofErr w:type="spellStart"/>
      <w:r w:rsidRPr="00720F8E">
        <w:rPr>
          <w:rFonts w:hAnsi="Times New Roman" w:ascii="Times New Roman"/>
          <w:sz w:val="22"/>
          <w:szCs w:val="22"/>
        </w:rPr>
        <w:t>Za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stečajnog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upravitelja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imenuje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4A12BE" w:rsidRPr="00720F8E">
        <w:rPr>
          <w:rFonts w:hAnsi="Times New Roman" w:ascii="Times New Roman"/>
          <w:sz w:val="22"/>
          <w:szCs w:val="22"/>
        </w:rPr>
        <w:t>Biserka</w:t>
      </w:r>
      <w:proofErr w:type="spellEnd"/>
      <w:r w:rsidR="004A12BE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A12BE" w:rsidRPr="00720F8E">
        <w:rPr>
          <w:rFonts w:hAnsi="Times New Roman" w:ascii="Times New Roman"/>
          <w:sz w:val="22"/>
          <w:szCs w:val="22"/>
        </w:rPr>
        <w:t>Šmit-Sabolić</w:t>
      </w:r>
      <w:proofErr w:type="spellEnd"/>
      <w:r w:rsidR="004A12BE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A12BE" w:rsidRPr="00720F8E">
        <w:rPr>
          <w:rFonts w:hAnsi="Times New Roman" w:ascii="Times New Roman"/>
          <w:sz w:val="22"/>
          <w:szCs w:val="22"/>
        </w:rPr>
        <w:t>iz</w:t>
      </w:r>
      <w:proofErr w:type="spellEnd"/>
      <w:r w:rsidR="004A12BE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A12BE" w:rsidRPr="00720F8E">
        <w:rPr>
          <w:rFonts w:hAnsi="Times New Roman" w:ascii="Times New Roman"/>
          <w:sz w:val="22"/>
          <w:szCs w:val="22"/>
        </w:rPr>
        <w:t>Kutine</w:t>
      </w:r>
      <w:proofErr w:type="spellEnd"/>
      <w:r w:rsidR="004A12BE" w:rsidRPr="00720F8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A12BE" w:rsidRPr="00720F8E">
        <w:rPr>
          <w:rFonts w:hAnsi="Times New Roman" w:ascii="Times New Roman"/>
          <w:sz w:val="22"/>
          <w:szCs w:val="22"/>
        </w:rPr>
        <w:t>Crkvena</w:t>
      </w:r>
      <w:proofErr w:type="spellEnd"/>
      <w:r w:rsidR="004A12BE" w:rsidRPr="00720F8E">
        <w:rPr>
          <w:rFonts w:hAnsi="Times New Roman" w:ascii="Times New Roman"/>
          <w:sz w:val="22"/>
          <w:szCs w:val="22"/>
        </w:rPr>
        <w:t xml:space="preserve"> 26, OIB</w:t>
      </w:r>
      <w:proofErr w:type="gramStart"/>
      <w:r w:rsidR="004A12BE" w:rsidRPr="00720F8E">
        <w:rPr>
          <w:rFonts w:hAnsi="Times New Roman" w:ascii="Times New Roman"/>
          <w:sz w:val="22"/>
          <w:szCs w:val="22"/>
        </w:rPr>
        <w:t>:63081779137</w:t>
      </w:r>
      <w:proofErr w:type="gramEnd"/>
      <w:r w:rsidR="004A12BE" w:rsidRPr="00720F8E">
        <w:rPr>
          <w:rFonts w:hAnsi="Times New Roman" w:ascii="Times New Roman"/>
          <w:sz w:val="22"/>
          <w:szCs w:val="22"/>
        </w:rPr>
        <w:t xml:space="preserve">. </w:t>
      </w:r>
    </w:p>
    <w:p w:rsidRDefault="00C9628D" w:rsidP="00AD31C6" w:rsidR="00C9628D" w:rsidRPr="00720F8E">
      <w:pPr>
        <w:jc w:val="both"/>
        <w:rPr>
          <w:rFonts w:hAnsi="Times New Roman" w:ascii="Times New Roman"/>
          <w:sz w:val="22"/>
          <w:szCs w:val="22"/>
        </w:rPr>
      </w:pPr>
      <w:r w:rsidRPr="00720F8E">
        <w:rPr>
          <w:rFonts w:hAnsi="Times New Roman" w:ascii="Times New Roman"/>
          <w:sz w:val="22"/>
          <w:szCs w:val="22"/>
        </w:rPr>
        <w:t xml:space="preserve">III        </w:t>
      </w:r>
      <w:proofErr w:type="spellStart"/>
      <w:r w:rsidRPr="00720F8E">
        <w:rPr>
          <w:rFonts w:hAnsi="Times New Roman" w:ascii="Times New Roman"/>
          <w:sz w:val="22"/>
          <w:szCs w:val="22"/>
        </w:rPr>
        <w:t>Zaključuje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Pr="00720F8E">
        <w:rPr>
          <w:rFonts w:hAnsi="Times New Roman" w:ascii="Times New Roman"/>
          <w:sz w:val="22"/>
          <w:szCs w:val="22"/>
        </w:rPr>
        <w:t>stečajni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postupak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nad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Pr="00720F8E">
        <w:rPr>
          <w:rFonts w:hAnsi="Times New Roman" w:ascii="Times New Roman"/>
          <w:sz w:val="22"/>
          <w:szCs w:val="22"/>
        </w:rPr>
        <w:t>dužnikom</w:t>
      </w:r>
      <w:proofErr w:type="spellEnd"/>
      <w:r w:rsidR="0008721F" w:rsidRPr="00720F8E">
        <w:rPr>
          <w:rFonts w:hAnsi="Times New Roman" w:ascii="Times New Roman"/>
          <w:sz w:val="22"/>
          <w:szCs w:val="22"/>
        </w:rPr>
        <w:t xml:space="preserve"> </w:t>
      </w:r>
      <w:r w:rsidR="0064615A" w:rsidRPr="00720F8E">
        <w:rPr>
          <w:rFonts w:hAnsi="Times New Roman" w:ascii="Times New Roman"/>
          <w:sz w:val="22"/>
          <w:szCs w:val="22"/>
          <w:lang w:val="hr-HR"/>
        </w:rPr>
        <w:t>,</w:t>
      </w:r>
      <w:proofErr w:type="gramEnd"/>
      <w:r w:rsidR="0064615A" w:rsidRPr="00720F8E">
        <w:rPr>
          <w:rFonts w:hAnsi="Times New Roman" w:ascii="Times New Roman"/>
          <w:sz w:val="22"/>
          <w:szCs w:val="22"/>
          <w:lang w:val="hr-HR"/>
        </w:rPr>
        <w:t xml:space="preserve"> HODZIĆ d.o.o. Karlovac, </w:t>
      </w:r>
      <w:proofErr w:type="spellStart"/>
      <w:r w:rsidR="0064615A" w:rsidRPr="00720F8E">
        <w:rPr>
          <w:rFonts w:hAnsi="Times New Roman" w:ascii="Times New Roman"/>
          <w:sz w:val="22"/>
          <w:szCs w:val="22"/>
          <w:lang w:val="hr-HR"/>
        </w:rPr>
        <w:t>Tuškani</w:t>
      </w:r>
      <w:proofErr w:type="spellEnd"/>
      <w:r w:rsidR="0064615A" w:rsidRPr="00720F8E">
        <w:rPr>
          <w:rFonts w:hAnsi="Times New Roman" w:ascii="Times New Roman"/>
          <w:sz w:val="22"/>
          <w:szCs w:val="22"/>
          <w:lang w:val="hr-HR"/>
        </w:rPr>
        <w:t xml:space="preserve"> 47, OIB:73166292875</w:t>
      </w:r>
      <w:r w:rsidRPr="00720F8E">
        <w:rPr>
          <w:rFonts w:hAnsi="Times New Roman" w:ascii="Times New Roman"/>
          <w:sz w:val="22"/>
          <w:szCs w:val="22"/>
        </w:rPr>
        <w:t>.</w:t>
      </w:r>
    </w:p>
    <w:p w:rsidRDefault="00C9628D" w:rsidP="00AD31C6" w:rsidR="00C9628D" w:rsidRPr="00720F8E">
      <w:pPr>
        <w:jc w:val="both"/>
        <w:rPr>
          <w:rFonts w:hAnsi="Times New Roman" w:ascii="Times New Roman"/>
          <w:sz w:val="22"/>
          <w:szCs w:val="22"/>
        </w:rPr>
      </w:pPr>
      <w:r w:rsidRPr="00720F8E">
        <w:rPr>
          <w:rFonts w:hAnsi="Times New Roman" w:ascii="Times New Roman"/>
          <w:sz w:val="22"/>
          <w:szCs w:val="22"/>
        </w:rPr>
        <w:t xml:space="preserve">IV          </w:t>
      </w:r>
      <w:proofErr w:type="spellStart"/>
      <w:r w:rsidRPr="00720F8E">
        <w:rPr>
          <w:rFonts w:hAnsi="Times New Roman" w:ascii="Times New Roman"/>
          <w:sz w:val="22"/>
          <w:szCs w:val="22"/>
        </w:rPr>
        <w:t>Nakon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pravomoćnosti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ovog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rješenja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dužnik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Pr="00720F8E">
        <w:rPr>
          <w:rFonts w:hAnsi="Times New Roman" w:ascii="Times New Roman"/>
          <w:sz w:val="22"/>
          <w:szCs w:val="22"/>
        </w:rPr>
        <w:t>će</w:t>
      </w:r>
      <w:proofErr w:type="spellEnd"/>
      <w:proofErr w:type="gramEnd"/>
      <w:r w:rsidRPr="00720F8E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Pr="00720F8E">
        <w:rPr>
          <w:rFonts w:hAnsi="Times New Roman" w:ascii="Times New Roman"/>
          <w:sz w:val="22"/>
          <w:szCs w:val="22"/>
        </w:rPr>
        <w:t>brisati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iz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sudskog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registra</w:t>
      </w:r>
      <w:proofErr w:type="spellEnd"/>
      <w:r w:rsidR="007E1697" w:rsidRPr="00720F8E">
        <w:rPr>
          <w:rFonts w:hAnsi="Times New Roman" w:ascii="Times New Roman"/>
          <w:sz w:val="22"/>
          <w:szCs w:val="22"/>
        </w:rPr>
        <w:t>.</w:t>
      </w:r>
    </w:p>
    <w:p w:rsidRDefault="00F34093" w:rsidP="006C314D" w:rsidR="00F34093" w:rsidRPr="00720F8E">
      <w:pPr>
        <w:rPr>
          <w:rFonts w:hAnsi="Times New Roman" w:ascii="Times New Roman"/>
          <w:sz w:val="22"/>
          <w:szCs w:val="22"/>
          <w:lang w:val="de-DE"/>
        </w:rPr>
      </w:pPr>
    </w:p>
    <w:p w:rsidRDefault="00AB7883" w:rsidP="006C314D" w:rsidR="00AB7883" w:rsidRPr="00720F8E">
      <w:pPr>
        <w:jc w:val="center"/>
        <w:rPr>
          <w:rFonts w:hAnsi="Times New Roman" w:ascii="Times New Roman"/>
          <w:sz w:val="22"/>
          <w:szCs w:val="22"/>
        </w:rPr>
      </w:pPr>
      <w:proofErr w:type="spellStart"/>
      <w:r w:rsidRPr="00720F8E">
        <w:rPr>
          <w:rFonts w:hAnsi="Times New Roman" w:ascii="Times New Roman"/>
          <w:sz w:val="22"/>
          <w:szCs w:val="22"/>
        </w:rPr>
        <w:t>Obrazloženje</w:t>
      </w:r>
      <w:proofErr w:type="spellEnd"/>
    </w:p>
    <w:p w:rsidRDefault="00327E9E" w:rsidR="00327E9E" w:rsidRPr="00720F8E">
      <w:pPr>
        <w:jc w:val="both"/>
        <w:rPr>
          <w:rFonts w:hAnsi="Times New Roman" w:ascii="Times New Roman"/>
          <w:sz w:val="22"/>
          <w:szCs w:val="22"/>
        </w:rPr>
      </w:pPr>
    </w:p>
    <w:p w:rsidRDefault="0064615A" w:rsidP="00C9628D" w:rsidR="0064615A" w:rsidRPr="00720F8E">
      <w:pPr>
        <w:jc w:val="both"/>
        <w:rPr>
          <w:rFonts w:hAnsi="Times New Roman" w:ascii="Times New Roman"/>
          <w:sz w:val="22"/>
          <w:szCs w:val="22"/>
        </w:rPr>
      </w:pPr>
      <w:r w:rsidRPr="00720F8E">
        <w:rPr>
          <w:rFonts w:hAnsi="Times New Roman" w:ascii="Times New Roman"/>
          <w:sz w:val="22"/>
          <w:szCs w:val="22"/>
          <w:lang w:val="pt-BR"/>
        </w:rPr>
        <w:t xml:space="preserve">Nad gore navedenom pravnom osobom, dužnikom, </w:t>
      </w:r>
      <w:r w:rsidRPr="00720F8E">
        <w:rPr>
          <w:rFonts w:hAnsi="Times New Roman" w:ascii="Times New Roman"/>
          <w:sz w:val="22"/>
          <w:szCs w:val="22"/>
          <w:lang w:val="hr-HR"/>
        </w:rPr>
        <w:t xml:space="preserve">HODZIĆ d.o.o. Karlovac, </w:t>
      </w:r>
      <w:proofErr w:type="spellStart"/>
      <w:r w:rsidRPr="00720F8E">
        <w:rPr>
          <w:rFonts w:hAnsi="Times New Roman" w:ascii="Times New Roman"/>
          <w:sz w:val="22"/>
          <w:szCs w:val="22"/>
          <w:lang w:val="hr-HR"/>
        </w:rPr>
        <w:t>Tuškani</w:t>
      </w:r>
      <w:proofErr w:type="spellEnd"/>
      <w:r w:rsidRPr="00720F8E">
        <w:rPr>
          <w:rFonts w:hAnsi="Times New Roman" w:ascii="Times New Roman"/>
          <w:sz w:val="22"/>
          <w:szCs w:val="22"/>
          <w:lang w:val="hr-HR"/>
        </w:rPr>
        <w:t xml:space="preserve"> 47, OIB:73166292875, Mi</w:t>
      </w:r>
      <w:r w:rsidRPr="00720F8E">
        <w:rPr>
          <w:rFonts w:hAnsi="Times New Roman" w:ascii="Times New Roman"/>
          <w:sz w:val="22"/>
          <w:szCs w:val="22"/>
          <w:lang w:val="pt-BR"/>
        </w:rPr>
        <w:t xml:space="preserve">nistarstvo financija - Porezna uprava podnijela je ovome sudu dana 31. 08. 2015. godine temeljem čl.335.a. st. 1 Stečajnog zakona (NN broj 44/96, 29/99, 129/00, 123/03, 82/06, 116/10, 25/12, 133/12; dalje  u tekstu SZ) zahtjev za pokretanje skraćenog stečajnog postupka. U zahtjevu koji je podnesen sukladno čl. </w:t>
      </w:r>
      <w:smartTag w:element="metricconverter" w:uri="urn:schemas-microsoft-com:office:smarttags">
        <w:smartTagPr>
          <w:attr w:val="335. a" w:name="ProductID"/>
        </w:smartTagPr>
        <w:r w:rsidRPr="00720F8E">
          <w:rPr>
            <w:rFonts w:hAnsi="Times New Roman" w:ascii="Times New Roman"/>
            <w:sz w:val="22"/>
            <w:szCs w:val="22"/>
            <w:lang w:val="pt-BR"/>
          </w:rPr>
          <w:t>335. a</w:t>
        </w:r>
      </w:smartTag>
      <w:r w:rsidRPr="00720F8E">
        <w:rPr>
          <w:rFonts w:hAnsi="Times New Roman" w:ascii="Times New Roman"/>
          <w:sz w:val="22"/>
          <w:szCs w:val="22"/>
          <w:lang w:val="pt-BR"/>
        </w:rPr>
        <w:t xml:space="preserve">. st. 2. i čl. 335. b. SZ, podnositelj zahtjeva za provedbu skraćenog stečajnog postupa navodi da navedena pravna osoba nema zaposlenih , da su ispunjeni uvjeti iz čl. </w:t>
      </w:r>
      <w:smartTag w:element="metricconverter" w:uri="urn:schemas-microsoft-com:office:smarttags">
        <w:smartTagPr>
          <w:attr w:val="4. st" w:name="ProductID"/>
        </w:smartTagPr>
        <w:r w:rsidRPr="00720F8E">
          <w:rPr>
            <w:rFonts w:hAnsi="Times New Roman" w:ascii="Times New Roman"/>
            <w:sz w:val="22"/>
            <w:szCs w:val="22"/>
            <w:lang w:val="pt-BR"/>
          </w:rPr>
          <w:t>4. st</w:t>
        </w:r>
      </w:smartTag>
      <w:r w:rsidRPr="00720F8E">
        <w:rPr>
          <w:rFonts w:hAnsi="Times New Roman" w:ascii="Times New Roman"/>
          <w:sz w:val="22"/>
          <w:szCs w:val="22"/>
          <w:lang w:val="pt-BR"/>
        </w:rPr>
        <w:t xml:space="preserve">. 4. SZ , da za dužnika nisu ispunjeni uvjeti za pokretanje drugog postupka radi brisanja iz sudskog registra., te u spis dostavlja podatke o iznosu nepodmirenih tražbina koje čekaju na nemirenje. Sud je pozvao članove uprave i vjerovnike na postupanje i javno objavio odluke kao na listu 10- 11 spisa. </w:t>
      </w:r>
    </w:p>
    <w:p w:rsidRDefault="006E45F5" w:rsidR="00757983" w:rsidRPr="00720F8E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720F8E">
        <w:rPr>
          <w:rFonts w:hAnsi="Times New Roman" w:ascii="Times New Roman"/>
          <w:sz w:val="22"/>
          <w:szCs w:val="22"/>
        </w:rPr>
        <w:t>Dužnik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nije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dostavio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podatke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o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postojanju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imovine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, a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niti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su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vjerovnici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predložili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otvaranje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redovtog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stečajnog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postupka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pa je sud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temeljem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stanja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spisa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postupio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kao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izreci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skladu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s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člankom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64615A" w:rsidRPr="00720F8E">
        <w:rPr>
          <w:rFonts w:hAnsi="Times New Roman" w:ascii="Times New Roman"/>
          <w:sz w:val="22"/>
          <w:szCs w:val="22"/>
        </w:rPr>
        <w:t>335</w:t>
      </w:r>
      <w:r w:rsidR="00F8681F" w:rsidRPr="00720F8E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Stečajnog</w:t>
      </w:r>
      <w:proofErr w:type="spellEnd"/>
      <w:proofErr w:type="gramEnd"/>
      <w:r w:rsidR="00F8681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F8681F" w:rsidRPr="00720F8E">
        <w:rPr>
          <w:rFonts w:hAnsi="Times New Roman" w:ascii="Times New Roman"/>
          <w:sz w:val="22"/>
          <w:szCs w:val="22"/>
        </w:rPr>
        <w:t>zakona</w:t>
      </w:r>
      <w:proofErr w:type="spellEnd"/>
      <w:r w:rsidR="00F8681F" w:rsidRPr="00720F8E">
        <w:rPr>
          <w:rFonts w:hAnsi="Times New Roman" w:ascii="Times New Roman"/>
          <w:sz w:val="22"/>
          <w:szCs w:val="22"/>
        </w:rPr>
        <w:t xml:space="preserve">. </w:t>
      </w:r>
      <w:r w:rsidR="0067762B" w:rsidRPr="00720F8E">
        <w:rPr>
          <w:rFonts w:hAnsi="Times New Roman" w:ascii="Times New Roman"/>
          <w:sz w:val="22"/>
          <w:szCs w:val="22"/>
        </w:rPr>
        <w:tab/>
      </w:r>
    </w:p>
    <w:p w:rsidRDefault="0067762B" w:rsidR="006C314D" w:rsidRPr="00720F8E">
      <w:pPr>
        <w:jc w:val="both"/>
        <w:rPr>
          <w:rFonts w:hAnsi="Times New Roman" w:ascii="Times New Roman"/>
          <w:sz w:val="22"/>
          <w:szCs w:val="22"/>
        </w:rPr>
      </w:pPr>
      <w:r w:rsidRPr="00720F8E">
        <w:rPr>
          <w:rFonts w:hAnsi="Times New Roman" w:ascii="Times New Roman"/>
          <w:sz w:val="22"/>
          <w:szCs w:val="22"/>
        </w:rPr>
        <w:tab/>
      </w:r>
      <w:r w:rsidR="000B5A32" w:rsidRPr="00720F8E">
        <w:rPr>
          <w:rFonts w:hAnsi="Times New Roman" w:ascii="Times New Roman"/>
          <w:sz w:val="22"/>
          <w:szCs w:val="22"/>
        </w:rPr>
        <w:tab/>
      </w:r>
    </w:p>
    <w:p w:rsidRDefault="000B5A32" w:rsidP="006C314D" w:rsidR="00626D4C" w:rsidRPr="00720F8E">
      <w:pPr>
        <w:jc w:val="center"/>
        <w:rPr>
          <w:rFonts w:hAnsi="Times New Roman" w:ascii="Times New Roman"/>
          <w:sz w:val="22"/>
          <w:szCs w:val="22"/>
        </w:rPr>
      </w:pPr>
      <w:proofErr w:type="gramStart"/>
      <w:r w:rsidRPr="00720F8E">
        <w:rPr>
          <w:rFonts w:hAnsi="Times New Roman" w:ascii="Times New Roman"/>
          <w:sz w:val="22"/>
          <w:szCs w:val="22"/>
        </w:rPr>
        <w:t xml:space="preserve">U </w:t>
      </w:r>
      <w:proofErr w:type="spellStart"/>
      <w:r w:rsidRPr="00720F8E">
        <w:rPr>
          <w:rFonts w:hAnsi="Times New Roman" w:ascii="Times New Roman"/>
          <w:sz w:val="22"/>
          <w:szCs w:val="22"/>
        </w:rPr>
        <w:t>Zagrebu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r w:rsidR="006B1D15" w:rsidRPr="00720F8E">
        <w:rPr>
          <w:rFonts w:hAnsi="Times New Roman" w:ascii="Times New Roman"/>
          <w:sz w:val="22"/>
          <w:szCs w:val="22"/>
        </w:rPr>
        <w:t>2</w:t>
      </w:r>
      <w:r w:rsidR="00F8681F" w:rsidRPr="00720F8E">
        <w:rPr>
          <w:rFonts w:hAnsi="Times New Roman" w:ascii="Times New Roman"/>
          <w:sz w:val="22"/>
          <w:szCs w:val="22"/>
        </w:rPr>
        <w:t>7</w:t>
      </w:r>
      <w:r w:rsidR="006C314D" w:rsidRPr="00720F8E">
        <w:rPr>
          <w:rFonts w:hAnsi="Times New Roman" w:ascii="Times New Roman"/>
          <w:sz w:val="22"/>
          <w:szCs w:val="22"/>
        </w:rPr>
        <w:t>.</w:t>
      </w:r>
      <w:proofErr w:type="gramEnd"/>
      <w:r w:rsidR="006C314D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64615A" w:rsidRPr="00720F8E">
        <w:rPr>
          <w:rFonts w:hAnsi="Times New Roman" w:ascii="Times New Roman"/>
          <w:sz w:val="22"/>
          <w:szCs w:val="22"/>
        </w:rPr>
        <w:t>lipnja</w:t>
      </w:r>
      <w:proofErr w:type="spellEnd"/>
      <w:proofErr w:type="gramEnd"/>
      <w:r w:rsidR="004B15A9" w:rsidRPr="00720F8E">
        <w:rPr>
          <w:rFonts w:hAnsi="Times New Roman" w:ascii="Times New Roman"/>
          <w:sz w:val="22"/>
          <w:szCs w:val="22"/>
        </w:rPr>
        <w:t xml:space="preserve"> </w:t>
      </w:r>
      <w:r w:rsidR="00BD649B" w:rsidRPr="00720F8E">
        <w:rPr>
          <w:rFonts w:hAnsi="Times New Roman" w:ascii="Times New Roman"/>
          <w:sz w:val="22"/>
          <w:szCs w:val="22"/>
        </w:rPr>
        <w:t>201</w:t>
      </w:r>
      <w:r w:rsidR="006B1D15" w:rsidRPr="00720F8E">
        <w:rPr>
          <w:rFonts w:hAnsi="Times New Roman" w:ascii="Times New Roman"/>
          <w:sz w:val="22"/>
          <w:szCs w:val="22"/>
        </w:rPr>
        <w:t>6</w:t>
      </w:r>
      <w:r w:rsidR="00BD5CF6" w:rsidRPr="00720F8E">
        <w:rPr>
          <w:rFonts w:hAnsi="Times New Roman" w:ascii="Times New Roman"/>
          <w:sz w:val="22"/>
          <w:szCs w:val="22"/>
        </w:rPr>
        <w:t>.</w:t>
      </w:r>
      <w:r w:rsidR="00AD31C6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AD31C6" w:rsidRPr="00720F8E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AD31C6" w:rsidRPr="00720F8E">
        <w:rPr>
          <w:rFonts w:hAnsi="Times New Roman" w:ascii="Times New Roman"/>
          <w:sz w:val="22"/>
          <w:szCs w:val="22"/>
        </w:rPr>
        <w:t xml:space="preserve"> </w:t>
      </w:r>
    </w:p>
    <w:p w:rsidRDefault="00AB7883" w:rsidR="00AB7883" w:rsidRPr="00720F8E">
      <w:pPr>
        <w:jc w:val="both"/>
        <w:rPr>
          <w:rFonts w:hAnsi="Times New Roman" w:ascii="Times New Roman"/>
          <w:sz w:val="22"/>
          <w:szCs w:val="22"/>
        </w:rPr>
      </w:pP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="00DE7483" w:rsidRPr="00720F8E">
        <w:rPr>
          <w:rFonts w:hAnsi="Times New Roman" w:ascii="Times New Roman"/>
          <w:sz w:val="22"/>
          <w:szCs w:val="22"/>
        </w:rPr>
        <w:t xml:space="preserve">    </w:t>
      </w:r>
      <w:r w:rsidR="00626D4C" w:rsidRPr="00720F8E">
        <w:rPr>
          <w:rFonts w:hAnsi="Times New Roman" w:ascii="Times New Roman"/>
          <w:sz w:val="22"/>
          <w:szCs w:val="22"/>
        </w:rPr>
        <w:tab/>
      </w:r>
      <w:r w:rsidR="00DE7483" w:rsidRPr="00720F8E">
        <w:rPr>
          <w:rFonts w:hAnsi="Times New Roman" w:ascii="Times New Roman"/>
          <w:sz w:val="22"/>
          <w:szCs w:val="22"/>
        </w:rPr>
        <w:t>SUDAC</w:t>
      </w:r>
    </w:p>
    <w:p w:rsidRDefault="00327E9E" w:rsidP="00DE7483" w:rsidR="00EE5750" w:rsidRPr="00720F8E">
      <w:pPr>
        <w:jc w:val="both"/>
        <w:rPr>
          <w:rFonts w:hAnsi="Times New Roman" w:ascii="Times New Roman"/>
          <w:sz w:val="22"/>
          <w:szCs w:val="22"/>
        </w:rPr>
      </w:pP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="00DE7483" w:rsidRPr="00720F8E">
        <w:rPr>
          <w:rFonts w:hAnsi="Times New Roman" w:ascii="Times New Roman"/>
          <w:sz w:val="22"/>
          <w:szCs w:val="22"/>
        </w:rPr>
        <w:tab/>
      </w:r>
      <w:r w:rsidR="00DE7483" w:rsidRPr="00720F8E">
        <w:rPr>
          <w:rFonts w:hAnsi="Times New Roman" w:ascii="Times New Roman"/>
          <w:sz w:val="22"/>
          <w:szCs w:val="22"/>
        </w:rPr>
        <w:tab/>
      </w:r>
      <w:r w:rsidR="00DE7483" w:rsidRPr="00720F8E">
        <w:rPr>
          <w:rFonts w:hAnsi="Times New Roman" w:ascii="Times New Roman"/>
          <w:sz w:val="22"/>
          <w:szCs w:val="22"/>
        </w:rPr>
        <w:tab/>
      </w:r>
      <w:r w:rsidR="00DE7483" w:rsidRPr="00720F8E">
        <w:rPr>
          <w:rFonts w:hAnsi="Times New Roman" w:ascii="Times New Roman"/>
          <w:sz w:val="22"/>
          <w:szCs w:val="22"/>
        </w:rPr>
        <w:tab/>
        <w:t xml:space="preserve">          </w:t>
      </w:r>
      <w:r w:rsidR="00626D4C" w:rsidRPr="00720F8E">
        <w:rPr>
          <w:rFonts w:hAnsi="Times New Roman" w:ascii="Times New Roman"/>
          <w:sz w:val="22"/>
          <w:szCs w:val="22"/>
        </w:rPr>
        <w:tab/>
        <w:t xml:space="preserve">     </w:t>
      </w:r>
      <w:r w:rsidR="00EC7020" w:rsidRPr="00720F8E">
        <w:rPr>
          <w:rFonts w:hAnsi="Times New Roman" w:ascii="Times New Roman"/>
          <w:sz w:val="22"/>
          <w:szCs w:val="22"/>
        </w:rPr>
        <w:t xml:space="preserve">    </w:t>
      </w:r>
      <w:r w:rsidR="00DE7483" w:rsidRPr="00720F8E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EC7020" w:rsidRPr="00720F8E">
        <w:rPr>
          <w:rFonts w:hAnsi="Times New Roman" w:ascii="Times New Roman"/>
          <w:sz w:val="22"/>
          <w:szCs w:val="22"/>
        </w:rPr>
        <w:t>Nino Radić</w:t>
      </w:r>
      <w:r w:rsidR="00930C9F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30C9F" w:rsidRPr="00720F8E">
        <w:rPr>
          <w:rFonts w:hAnsi="Times New Roman" w:ascii="Times New Roman"/>
          <w:sz w:val="22"/>
          <w:szCs w:val="22"/>
        </w:rPr>
        <w:t>v.r</w:t>
      </w:r>
      <w:proofErr w:type="spellEnd"/>
      <w:r w:rsidR="00930C9F" w:rsidRPr="00720F8E">
        <w:rPr>
          <w:rFonts w:hAnsi="Times New Roman" w:ascii="Times New Roman"/>
          <w:sz w:val="22"/>
          <w:szCs w:val="22"/>
        </w:rPr>
        <w:t>.</w:t>
      </w:r>
      <w:proofErr w:type="gramEnd"/>
      <w:r w:rsidR="00930C9F" w:rsidRPr="00720F8E">
        <w:rPr>
          <w:rFonts w:hAnsi="Times New Roman" w:ascii="Times New Roman"/>
          <w:sz w:val="22"/>
          <w:szCs w:val="22"/>
        </w:rPr>
        <w:t xml:space="preserve"> </w:t>
      </w:r>
    </w:p>
    <w:p w:rsidRDefault="00930C9F" w:rsidP="00930C9F" w:rsidR="006C314D" w:rsidRPr="00720F8E">
      <w:pPr>
        <w:rPr>
          <w:rFonts w:hAnsi="Times New Roman" w:ascii="Times New Roman"/>
          <w:b/>
          <w:sz w:val="22"/>
          <w:szCs w:val="22"/>
        </w:rPr>
      </w:pPr>
      <w:r w:rsidRPr="00720F8E">
        <w:rPr>
          <w:rFonts w:hAnsi="Times New Roman" w:ascii="Times New Roman"/>
          <w:sz w:val="22"/>
          <w:szCs w:val="22"/>
        </w:rPr>
        <w:t xml:space="preserve">    </w:t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</w:r>
      <w:r w:rsidRPr="00720F8E">
        <w:rPr>
          <w:rFonts w:hAnsi="Times New Roman" w:ascii="Times New Roman"/>
          <w:sz w:val="22"/>
          <w:szCs w:val="22"/>
        </w:rPr>
        <w:tab/>
        <w:t xml:space="preserve">     </w:t>
      </w:r>
    </w:p>
    <w:p w:rsidRDefault="00DE7483" w:rsidR="00AB7883" w:rsidRPr="00720F8E">
      <w:pPr>
        <w:jc w:val="both"/>
        <w:rPr>
          <w:rFonts w:hAnsi="Times New Roman" w:ascii="Times New Roman"/>
          <w:sz w:val="22"/>
          <w:szCs w:val="22"/>
        </w:rPr>
      </w:pPr>
      <w:r w:rsidRPr="00720F8E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 w:rsidRPr="00720F8E">
      <w:pPr>
        <w:jc w:val="both"/>
        <w:rPr>
          <w:rFonts w:hAnsi="Times New Roman" w:ascii="Times New Roman"/>
          <w:sz w:val="22"/>
          <w:szCs w:val="22"/>
        </w:rPr>
      </w:pPr>
      <w:proofErr w:type="spellStart"/>
      <w:r w:rsidRPr="00720F8E">
        <w:rPr>
          <w:rFonts w:hAnsi="Times New Roman" w:ascii="Times New Roman"/>
          <w:sz w:val="22"/>
          <w:szCs w:val="22"/>
        </w:rPr>
        <w:t>Protiv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ovog</w:t>
      </w:r>
      <w:proofErr w:type="spellEnd"/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720F8E">
        <w:rPr>
          <w:rFonts w:hAnsi="Times New Roman" w:ascii="Times New Roman"/>
          <w:sz w:val="22"/>
          <w:szCs w:val="22"/>
        </w:rPr>
        <w:t>rješenja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dopuštena</w:t>
      </w:r>
      <w:proofErr w:type="spellEnd"/>
      <w:r w:rsidR="00327E9E" w:rsidRPr="00720F8E">
        <w:rPr>
          <w:rFonts w:hAnsi="Times New Roman" w:ascii="Times New Roman"/>
          <w:sz w:val="22"/>
          <w:szCs w:val="22"/>
        </w:rPr>
        <w:t xml:space="preserve"> je</w:t>
      </w:r>
      <w:r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720F8E">
        <w:rPr>
          <w:rFonts w:hAnsi="Times New Roman" w:ascii="Times New Roman"/>
          <w:sz w:val="22"/>
          <w:szCs w:val="22"/>
        </w:rPr>
        <w:t>žalba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720F8E">
        <w:rPr>
          <w:rFonts w:hAnsi="Times New Roman" w:ascii="Times New Roman"/>
          <w:sz w:val="22"/>
          <w:szCs w:val="22"/>
        </w:rPr>
        <w:t>Visokom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720F8E">
        <w:rPr>
          <w:rFonts w:hAnsi="Times New Roman" w:ascii="Times New Roman"/>
          <w:sz w:val="22"/>
          <w:szCs w:val="22"/>
        </w:rPr>
        <w:t>trgovačkom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720F8E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 RH </w:t>
      </w:r>
      <w:proofErr w:type="spellStart"/>
      <w:r w:rsidR="00182088" w:rsidRPr="00720F8E">
        <w:rPr>
          <w:rFonts w:hAnsi="Times New Roman" w:ascii="Times New Roman"/>
          <w:sz w:val="22"/>
          <w:szCs w:val="22"/>
        </w:rPr>
        <w:t>koja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182088" w:rsidRPr="00720F8E">
        <w:rPr>
          <w:rFonts w:hAnsi="Times New Roman" w:ascii="Times New Roman"/>
          <w:sz w:val="22"/>
          <w:szCs w:val="22"/>
        </w:rPr>
        <w:t>podnosi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182088" w:rsidRPr="00720F8E">
        <w:rPr>
          <w:rFonts w:hAnsi="Times New Roman" w:ascii="Times New Roman"/>
          <w:sz w:val="22"/>
          <w:szCs w:val="22"/>
        </w:rPr>
        <w:t>roku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182088" w:rsidRPr="00720F8E">
        <w:rPr>
          <w:rFonts w:hAnsi="Times New Roman" w:ascii="Times New Roman"/>
          <w:sz w:val="22"/>
          <w:szCs w:val="22"/>
        </w:rPr>
        <w:t>od</w:t>
      </w:r>
      <w:proofErr w:type="gramEnd"/>
      <w:r w:rsidR="00182088" w:rsidRPr="00720F8E">
        <w:rPr>
          <w:rFonts w:hAnsi="Times New Roman" w:ascii="Times New Roman"/>
          <w:sz w:val="22"/>
          <w:szCs w:val="22"/>
        </w:rPr>
        <w:t xml:space="preserve"> 8 </w:t>
      </w:r>
      <w:proofErr w:type="spellStart"/>
      <w:r w:rsidR="00182088" w:rsidRPr="00720F8E">
        <w:rPr>
          <w:rFonts w:hAnsi="Times New Roman" w:ascii="Times New Roman"/>
          <w:sz w:val="22"/>
          <w:szCs w:val="22"/>
        </w:rPr>
        <w:t>dana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720F8E">
        <w:rPr>
          <w:rFonts w:hAnsi="Times New Roman" w:ascii="Times New Roman"/>
          <w:sz w:val="22"/>
          <w:szCs w:val="22"/>
        </w:rPr>
        <w:t>ovome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82088" w:rsidRPr="00720F8E">
        <w:rPr>
          <w:rFonts w:hAnsi="Times New Roman" w:ascii="Times New Roman"/>
          <w:sz w:val="22"/>
          <w:szCs w:val="22"/>
        </w:rPr>
        <w:t>sudu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 u 3 </w:t>
      </w:r>
      <w:proofErr w:type="spellStart"/>
      <w:r w:rsidR="00182088" w:rsidRPr="00720F8E">
        <w:rPr>
          <w:rFonts w:hAnsi="Times New Roman" w:ascii="Times New Roman"/>
          <w:sz w:val="22"/>
          <w:szCs w:val="22"/>
        </w:rPr>
        <w:t>primjerka</w:t>
      </w:r>
      <w:proofErr w:type="spellEnd"/>
      <w:r w:rsidR="00182088" w:rsidRPr="00720F8E">
        <w:rPr>
          <w:rFonts w:hAnsi="Times New Roman" w:ascii="Times New Roman"/>
          <w:sz w:val="22"/>
          <w:szCs w:val="22"/>
        </w:rPr>
        <w:t xml:space="preserve">. </w:t>
      </w:r>
      <w:r w:rsidRPr="00720F8E">
        <w:rPr>
          <w:rFonts w:hAnsi="Times New Roman" w:ascii="Times New Roman"/>
          <w:sz w:val="22"/>
          <w:szCs w:val="22"/>
        </w:rPr>
        <w:t xml:space="preserve"> </w:t>
      </w:r>
    </w:p>
    <w:p w:rsidRDefault="00720F8E" w:rsidR="00720F8E" w:rsidRPr="00720F8E">
      <w:pPr>
        <w:rPr>
          <w:sz w:val="22"/>
          <w:szCs w:val="2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proofErr w:type="spellStart"/>
      <w:r w:rsidRPr="00720F8E">
        <w:rPr>
          <w:sz w:val="22"/>
          <w:szCs w:val="22"/>
        </w:rPr>
        <w:t>Za</w:t>
      </w:r>
      <w:proofErr w:type="spellEnd"/>
      <w:r w:rsidRPr="00720F8E">
        <w:rPr>
          <w:sz w:val="22"/>
          <w:szCs w:val="22"/>
        </w:rPr>
        <w:t xml:space="preserve"> </w:t>
      </w:r>
      <w:proofErr w:type="spellStart"/>
      <w:r w:rsidRPr="00720F8E">
        <w:rPr>
          <w:sz w:val="22"/>
          <w:szCs w:val="22"/>
        </w:rPr>
        <w:t>točnost</w:t>
      </w:r>
      <w:proofErr w:type="spellEnd"/>
      <w:r w:rsidRPr="00720F8E">
        <w:rPr>
          <w:sz w:val="22"/>
          <w:szCs w:val="22"/>
        </w:rPr>
        <w:t xml:space="preserve"> </w:t>
      </w:r>
      <w:proofErr w:type="spellStart"/>
      <w:r w:rsidRPr="00720F8E">
        <w:rPr>
          <w:sz w:val="22"/>
          <w:szCs w:val="22"/>
        </w:rPr>
        <w:t>otpravka</w:t>
      </w:r>
      <w:proofErr w:type="spellEnd"/>
      <w:r w:rsidRPr="00720F8E">
        <w:rPr>
          <w:sz w:val="22"/>
          <w:szCs w:val="22"/>
        </w:rPr>
        <w:t xml:space="preserve">: </w:t>
      </w:r>
    </w:p>
    <w:p w:rsidRDefault="00720F8E" w:rsidR="00720F8E" w:rsidRPr="00720F8E">
      <w:pPr>
        <w:rPr>
          <w:sz w:val="22"/>
          <w:szCs w:val="22"/>
        </w:rPr>
      </w:pPr>
      <w:r w:rsidRPr="00720F8E">
        <w:rPr>
          <w:sz w:val="22"/>
          <w:szCs w:val="22"/>
        </w:rPr>
        <w:tab/>
      </w:r>
      <w:r w:rsidRPr="00720F8E">
        <w:rPr>
          <w:sz w:val="22"/>
          <w:szCs w:val="22"/>
        </w:rPr>
        <w:tab/>
      </w:r>
      <w:r w:rsidRPr="00720F8E">
        <w:rPr>
          <w:sz w:val="22"/>
          <w:szCs w:val="22"/>
        </w:rPr>
        <w:tab/>
      </w:r>
      <w:r w:rsidRPr="00720F8E">
        <w:rPr>
          <w:sz w:val="22"/>
          <w:szCs w:val="22"/>
        </w:rPr>
        <w:tab/>
      </w:r>
      <w:r w:rsidRPr="00720F8E">
        <w:rPr>
          <w:sz w:val="22"/>
          <w:szCs w:val="22"/>
        </w:rPr>
        <w:tab/>
      </w:r>
      <w:r w:rsidRPr="00720F8E">
        <w:rPr>
          <w:sz w:val="22"/>
          <w:szCs w:val="22"/>
        </w:rPr>
        <w:tab/>
        <w:t xml:space="preserve">                         Tatjana Slaviček </w:t>
      </w:r>
    </w:p>
    <w:p w:rsidRDefault="008F4512" w:rsidR="008F4512" w:rsidRPr="00720F8E">
      <w:pPr>
        <w:jc w:val="both"/>
        <w:rPr>
          <w:rFonts w:hAnsi="Times New Roman" w:ascii="Times New Roman"/>
          <w:sz w:val="22"/>
          <w:szCs w:val="22"/>
        </w:rPr>
      </w:pPr>
    </w:p>
    <w:p w:rsidRDefault="008F4512" w:rsidP="008F4512" w:rsidR="008F4512">
      <w:r>
        <w:t xml:space="preserve">     </w:t>
      </w:r>
    </w:p>
    <w:p w:rsidRDefault="00006430" w:rsidP="008F4512" w:rsidR="00006430">
      <w:pPr>
        <w:rPr>
          <w:rFonts w:hAnsi="Times New Roman" w:ascii="Times New Roman"/>
          <w:szCs w:val="24"/>
        </w:rPr>
      </w:pPr>
    </w:p>
    <w:p w:rsidRDefault="009A7DF7" w:rsidP="008F4512" w:rsidR="009A7DF7">
      <w:pPr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06430"/>
    <w:rsid w:val="00025631"/>
    <w:rsid w:val="00041293"/>
    <w:rsid w:val="000624CD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25A7"/>
    <w:rsid w:val="004A12BE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4615A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20F8E"/>
    <w:rsid w:val="00757983"/>
    <w:rsid w:val="00767FB1"/>
    <w:rsid w:val="007A29F9"/>
    <w:rsid w:val="007A3924"/>
    <w:rsid w:val="007C6968"/>
    <w:rsid w:val="007D08F8"/>
    <w:rsid w:val="007E1697"/>
    <w:rsid w:val="00814321"/>
    <w:rsid w:val="008470E7"/>
    <w:rsid w:val="00862D18"/>
    <w:rsid w:val="00871A45"/>
    <w:rsid w:val="00872A9D"/>
    <w:rsid w:val="0088276B"/>
    <w:rsid w:val="008959DD"/>
    <w:rsid w:val="008C5861"/>
    <w:rsid w:val="008F4512"/>
    <w:rsid w:val="008F642A"/>
    <w:rsid w:val="00902EEE"/>
    <w:rsid w:val="00930C9F"/>
    <w:rsid w:val="00965B7C"/>
    <w:rsid w:val="00982ACF"/>
    <w:rsid w:val="00997BA9"/>
    <w:rsid w:val="009A7DF7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D27D5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4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4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4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4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2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4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4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4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4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St-670/2015-6</izvorni_sadrzaj>
    <derivirana_varijabla naziv="DomainObject.Oznaka_1">St-670/2015-6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Hozdić  d.o.o.</izvorni_sadrzaj>
    <derivirana_varijabla naziv="DomainObject.Predmet.ProtustrankaFormated_1">  Hozdić  d.o.o.</derivirana_varijabla>
  </DomainObject.Predmet.ProtustrankaFormated>
  <DomainObject.Predmet.ProtustrankaFormatedOIB>
    <izvorni_sadrzaj>  Hozdić  d.o.o., OIB 73166292875</izvorni_sadrzaj>
    <derivirana_varijabla naziv="DomainObject.Predmet.ProtustrankaFormatedOIB_1">  Hozdić  d.o.o., OIB 73166292875</derivirana_varijabla>
  </DomainObject.Predmet.ProtustrankaFormatedOIB>
  <DomainObject.Predmet.ProtustrankaFormatedWithAdress>
    <izvorni_sadrzaj> Hozdić  d.o.o., Tuškani 47, 47000 Karlovac</izvorni_sadrzaj>
    <derivirana_varijabla naziv="DomainObject.Predmet.ProtustrankaFormatedWithAdress_1"> Hozdić  d.o.o., Tuškani 47, 47000 Karlovac</derivirana_varijabla>
  </DomainObject.Predmet.ProtustrankaFormatedWithAdress>
  <DomainObject.Predmet.ProtustrankaFormatedWithAdressOIB>
    <izvorni_sadrzaj> Hozdić  d.o.o., OIB 73166292875, Tuškani 47, 47000 Karlovac</izvorni_sadrzaj>
    <derivirana_varijabla naziv="DomainObject.Predmet.ProtustrankaFormatedWithAdressOIB_1"> Hozdić  d.o.o., OIB 73166292875, Tuškani 47, 47000 Karlovac</derivirana_varijabla>
  </DomainObject.Predmet.ProtustrankaFormatedWithAdressOIB>
  <DomainObject.Predmet.ProtustrankaWithAdress>
    <izvorni_sadrzaj>Hozdić  d.o.o. Tuškani 47, 47000 Karlovac</izvorni_sadrzaj>
    <derivirana_varijabla naziv="DomainObject.Predmet.ProtustrankaWithAdress_1">Hozdić  d.o.o. Tuškani 47, 47000 Karlovac</derivirana_varijabla>
  </DomainObject.Predmet.ProtustrankaWithAdress>
  <DomainObject.Predmet.ProtustrankaWithAdressOIB>
    <izvorni_sadrzaj>Hozdić  d.o.o., OIB 73166292875, Tuškani 47, 47000 Karlovac</izvorni_sadrzaj>
    <derivirana_varijabla naziv="DomainObject.Predmet.ProtustrankaWithAdressOIB_1">Hozdić  d.o.o., OIB 73166292875, Tuškani 47, 47000 Karlovac</derivirana_varijabla>
  </DomainObject.Predmet.ProtustrankaWithAdressOIB>
  <DomainObject.Predmet.ProtustrankaNazivFormated>
    <izvorni_sadrzaj>Hozdić  d.o.o.</izvorni_sadrzaj>
    <derivirana_varijabla naziv="DomainObject.Predmet.ProtustrankaNazivFormated_1">Hozdić  d.o.o.</derivirana_varijabla>
  </DomainObject.Predmet.ProtustrankaNazivFormated>
  <DomainObject.Predmet.ProtustrankaNazivFormatedOIB>
    <izvorni_sadrzaj>Hozdić  d.o.o., OIB 73166292875</izvorni_sadrzaj>
    <derivirana_varijabla naziv="DomainObject.Predmet.ProtustrankaNazivFormatedOIB_1">Hozdić  d.o.o., OIB 73166292875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Pavla Vitezovića 1, 47000 Karlovac</izvorni_sadrzaj>
    <derivirana_varijabla naziv="DomainObject.Predmet.StrankaFormatedWithAdress_1"> Ministarstvo financija, Porezna uprava, područni ured središnja Hrvatska, Pavla Vitezovića 1, 47000 Karlovac</derivirana_varijabla>
  </DomainObject.Predmet.StrankaFormatedWithAdress>
  <DomainObject.Predmet.StrankaFormatedWithAdressOIB>
    <izvorni_sadrzaj> Ministarstvo financija, Porezna uprava, područni ured središnja Hrvatska, OIB 18683136487, Pavla Vitezovića 1, 47000 Karlovac</izvorni_sadrzaj>
    <derivirana_varijabla naziv="DomainObject.Predmet.StrankaFormatedWithAdressOIB_1"> Ministarstvo financija, Porezna uprava, područni ured središnja Hrvatska, OIB 18683136487, Pavla Vitezovića 1, 47000 Karlovac</derivirana_varijabla>
  </DomainObject.Predmet.StrankaFormatedWithAdressOIB>
  <DomainObject.Predmet.StrankaWithAdress>
    <izvorni_sadrzaj>Ministarstvo financija, Porezna uprava, područni ured središnja Hrvatska Pavla Vitezovića 1,47000 Karlovac</izvorni_sadrzaj>
    <derivirana_varijabla naziv="DomainObject.Predmet.StrankaWithAdress_1">Ministarstvo financija, Porezna uprava, područni ured središnja Hrvatska Pavla Vitezovića 1,47000 Karlovac</derivirana_varijabla>
  </DomainObject.Predmet.StrankaWithAdress>
  <DomainObject.Predmet.StrankaWithAdressOIB>
    <izvorni_sadrzaj>Ministarstvo financija, Porezna uprava, područni ured središnja Hrvatska, OIB 18683136487, Pavla Vitezovića 1,47000 Karlovac</izvorni_sadrzaj>
    <derivirana_varijabla naziv="DomainObject.Predmet.StrankaWithAdressOIB_1">Ministarstvo financija, Porezna uprava, područni ured središnja Hrvatska, OIB 18683136487, Pavla Vitezovića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Pavla Vitezovića 1, 47000 Karlovac</item>
    </izvorni_sadrzaj>
    <derivirana_varijabla naziv="DomainObject.Predmet.StrankaListFormatedWithAdress_1">
      <item>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Pavla Vitezovića 1, 47000 Karlovac</item>
    </izvorni_sadrzaj>
    <derivirana_varijabla naziv="DomainObject.Predmet.StrankaListFormatedWithAdressOIB_1">
      <item>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Hozdić  d.o.o.</item>
    </izvorni_sadrzaj>
    <derivirana_varijabla naziv="DomainObject.Predmet.ProtuStrankaListFormated_1">
      <item>Hozdić  d.o.o.</item>
    </derivirana_varijabla>
  </DomainObject.Predmet.ProtuStrankaListFormated>
  <DomainObject.Predmet.ProtuStrankaListFormatedOIB>
    <izvorni_sadrzaj>
      <item>Hozdić  d.o.o., OIB 73166292875</item>
    </izvorni_sadrzaj>
    <derivirana_varijabla naziv="DomainObject.Predmet.ProtuStrankaListFormatedOIB_1">
      <item>Hozdić  d.o.o., OIB 73166292875</item>
    </derivirana_varijabla>
  </DomainObject.Predmet.ProtuStrankaListFormatedOIB>
  <DomainObject.Predmet.ProtuStrankaListFormatedWithAdress>
    <izvorni_sadrzaj>
      <item>Hozdić  d.o.o., Tuškani 47, 47000 Karlovac</item>
    </izvorni_sadrzaj>
    <derivirana_varijabla naziv="DomainObject.Predmet.ProtuStrankaListFormatedWithAdress_1">
      <item>Hozdić  d.o.o., Tuškani 47, 47000 Karlovac</item>
    </derivirana_varijabla>
  </DomainObject.Predmet.ProtuStrankaListFormatedWithAdress>
  <DomainObject.Predmet.ProtuStrankaListFormatedWithAdressOIB>
    <izvorni_sadrzaj>
      <item>Hozdić  d.o.o., OIB 73166292875, Tuškani 47, 47000 Karlovac</item>
    </izvorni_sadrzaj>
    <derivirana_varijabla naziv="DomainObject.Predmet.ProtuStrankaListFormatedWithAdressOIB_1">
      <item>Hozdić  d.o.o., OIB 73166292875, Tuškani 47, 47000 Karlovac</item>
    </derivirana_varijabla>
  </DomainObject.Predmet.ProtuStrankaListFormatedWithAdressOIB>
  <DomainObject.Predmet.ProtuStrankaListNazivFormated>
    <izvorni_sadrzaj>
      <item>Hozdić  d.o.o.</item>
    </izvorni_sadrzaj>
    <derivirana_varijabla naziv="DomainObject.Predmet.ProtuStrankaListNazivFormated_1">
      <item>Hozdić  d.o.o.</item>
    </derivirana_varijabla>
  </DomainObject.Predmet.ProtuStrankaListNazivFormated>
  <DomainObject.Predmet.ProtuStrankaListNazivFormatedOIB>
    <izvorni_sadrzaj>
      <item>Hozdić  d.o.o., OIB 73166292875</item>
    </izvorni_sadrzaj>
    <derivirana_varijabla naziv="DomainObject.Predmet.ProtuStrankaListNazivFormatedOIB_1">
      <item>Hozdić  d.o.o., OIB 73166292875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St-670/2015-6</izvorni_sadrzaj>
    <derivirana_varijabla naziv="DomainObject.PoslovniBrojDokumenta_1">St-670/2015-6</derivirana_varijabla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Hozdić  d.o.o.</izvorni_sadrzaj>
    <derivirana_varijabla naziv="DomainObject.Predmet.ProtustrankaIDrugi_1">Hozdić  d.o.o.</derivirana_varijabla>
  </DomainObject.Predmet.ProtustrankaIDrugi>
  <DomainObject.Predmet.StrankaIDrugiAdressOIB>
    <izvorni_sadrzaj>Ministarstvo financija, Porezna uprava, područni ured središnja Hrvatska, OIB 18683136487, Pavla Vitezovića 1, 47000 Karlovac</izvorni_sadrzaj>
    <derivirana_varijabla naziv="DomainObject.Predmet.StrankaIDrugiAdressOIB_1">Ministarstvo financija, Porezna uprava, područni ured središnja Hrvatska, OIB 18683136487, Pavla Vitezovića 1, 47000 Karlovac</derivirana_varijabla>
  </DomainObject.Predmet.StrankaIDrugiAdressOIB>
  <DomainObject.Predmet.ProtustrankaIDrugiAdressOIB>
    <izvorni_sadrzaj>Hozdić  d.o.o., OIB 73166292875, Tuškani 47, 47000 Karlovac</izvorni_sadrzaj>
    <derivirana_varijabla naziv="DomainObject.Predmet.ProtustrankaIDrugiAdressOIB_1">Hozdić  d.o.o., OIB 73166292875, Tuškani 47,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središnja Hrvatska</item>
      <item>Hozdić  d.o.o.</item>
    </izvorni_sadrzaj>
    <derivirana_varijabla naziv="DomainObject.Predmet.SudioniciListNaziv_1">
      <item>Ministarstvo financija, Porezna uprava, područni ured središnja Hrvatska</item>
      <item>Hozdić  d.o.o.</item>
    </derivirana_varijabla>
  </DomainObject.Predmet.SudioniciListNaziv>
  <DomainObject.Predmet.SudioniciListAdressOIB>
    <izvorni_sadrzaj>
      <item>Ministarstvo financija, Porezna uprava, područni ured središnja Hrvatska, OIB 18683136487, Pavla Vitezovića 1,47000 Karlovac</item>
      <item>Hozdić  d.o.o., OIB 73166292875, Tuškani 47,47000 Karlovac</item>
    </izvorni_sadrzaj>
    <derivirana_varijabla naziv="DomainObject.Predmet.SudioniciListAdressOIB_1">
      <item>Ministarstvo financija, Porezna uprava, područni ured središnja Hrvatska, OIB 18683136487, Pavla Vitezovića 1,47000 Karlovac</item>
      <item>Hozdić  d.o.o., OIB 73166292875, Tuškani 47,47000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73166292875</item>
    </izvorni_sadrzaj>
    <derivirana_varijabla naziv="DomainObject.Predmet.SudioniciListNazivOIB_1">
      <item>, OIB 18683136487</item>
      <item>, OIB 73166292875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D079A-4158-4EAA-B867-CF997859A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344</properties:Words>
  <properties:Characters>1823</properties:Characters>
  <properties:Lines>50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2016-07-01T12:33:00Z</dcterms:created>
  <dc:creator>Sudsko vijeæe</dc:creator>
  <cp:lastModifiedBy>Tatjana Slaviček</cp:lastModifiedBy>
  <cp:lastPrinted>2016-07-01T12:32:00Z</cp:lastPrinted>
  <dcterms:modified xmlns:xsi="http://www.w3.org/2001/XMLSchema-instance" xsi:type="dcterms:W3CDTF">2016-07-01T12:55:00Z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