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0ebd" w14:paraId="7a20ebd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FF53B6">
        <w:rPr>
          <w:rFonts w:hAnsi="Times New Roman" w:ascii="Times New Roman"/>
          <w:szCs w:val="24"/>
        </w:rPr>
        <w:t>4203/16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91136">
        <w:rPr>
          <w:szCs w:val="24"/>
          <w:lang w:val="pt-BR"/>
        </w:rPr>
        <w:t xml:space="preserve"> nad</w:t>
      </w:r>
      <w:r w:rsidR="005D5FA2">
        <w:rPr>
          <w:szCs w:val="24"/>
          <w:lang w:val="pt-BR"/>
        </w:rPr>
        <w:t xml:space="preserve"> dužnikom </w:t>
      </w:r>
      <w:r w:rsidR="00FF53B6">
        <w:rPr>
          <w:szCs w:val="24"/>
        </w:rPr>
        <w:t>JADRAN PROJEKT d.o.o. za građenje i trgovinu, Zagreb, Šulentićeva 6, OIB: 48679098789</w:t>
      </w:r>
      <w:r w:rsidR="00B22D6E">
        <w:rPr>
          <w:szCs w:val="24"/>
        </w:rPr>
        <w:t xml:space="preserve">, </w:t>
      </w:r>
      <w:r w:rsidRPr="00267DC8">
        <w:rPr>
          <w:szCs w:val="24"/>
        </w:rPr>
        <w:t xml:space="preserve">dana </w:t>
      </w:r>
      <w:r w:rsidR="00267DC8" w:rsidRPr="00267DC8">
        <w:rPr>
          <w:szCs w:val="24"/>
        </w:rPr>
        <w:t>13</w:t>
      </w:r>
      <w:r w:rsidRPr="00267DC8">
        <w:rPr>
          <w:szCs w:val="24"/>
        </w:rPr>
        <w:t xml:space="preserve">. </w:t>
      </w:r>
      <w:r w:rsidR="00267DC8" w:rsidRPr="00267DC8">
        <w:rPr>
          <w:szCs w:val="24"/>
        </w:rPr>
        <w:t>svibnja</w:t>
      </w:r>
      <w:r w:rsidR="005D3258" w:rsidRPr="00267DC8">
        <w:rPr>
          <w:szCs w:val="24"/>
        </w:rPr>
        <w:t xml:space="preserve"> 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postupku pod posl. br. St-</w:t>
      </w:r>
      <w:r w:rsidR="00F736A5">
        <w:rPr>
          <w:rFonts w:hAnsi="Times New Roman" w:ascii="Times New Roman"/>
          <w:szCs w:val="24"/>
        </w:rPr>
        <w:t>4203/16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r w:rsidR="00DA68BF">
        <w:rPr>
          <w:rFonts w:hAnsi="Times New Roman" w:ascii="Times New Roman"/>
          <w:szCs w:val="24"/>
        </w:rPr>
        <w:t>JADRAN PROJEKT d.o.o. za građenje i trgovinu, Zagreb, Šulentićeva 6, OIB: 48679098789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DA68BF">
        <w:rPr>
          <w:rFonts w:hAnsi="Times New Roman" w:ascii="Times New Roman"/>
          <w:szCs w:val="24"/>
        </w:rPr>
        <w:t xml:space="preserve"> </w:t>
      </w:r>
      <w:r w:rsidR="00DA68BF" w:rsidRPr="00DA68BF">
        <w:rPr>
          <w:rFonts w:hAnsi="Times New Roman" w:ascii="Times New Roman"/>
          <w:szCs w:val="24"/>
        </w:rPr>
        <w:t>Miron Markičević, Zagreb, Ribnjak 3a, OIB 52797062273</w:t>
      </w:r>
      <w:r>
        <w:rPr>
          <w:rFonts w:hAnsi="Times New Roman" w:ascii="Times New Roman"/>
          <w:szCs w:val="24"/>
        </w:rPr>
        <w:t xml:space="preserve">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591136" w:rsidRPr="00DA68BF">
        <w:rPr>
          <w:rFonts w:hAnsi="Times New Roman" w:ascii="Times New Roman"/>
          <w:szCs w:val="24"/>
        </w:rPr>
        <w:t>Miron Markičević, Zagreb, Ribnjak 3a, OIB 52797062273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6D18D4">
        <w:rPr>
          <w:rFonts w:hAnsi="Times New Roman" w:ascii="Times New Roman"/>
          <w:szCs w:val="24"/>
        </w:rPr>
        <w:t>HR</w:t>
      </w:r>
      <w:r w:rsidR="00591136">
        <w:rPr>
          <w:rFonts w:hAnsi="Times New Roman" w:ascii="Times New Roman"/>
          <w:szCs w:val="24"/>
        </w:rPr>
        <w:t xml:space="preserve"> </w:t>
      </w:r>
      <w:r w:rsidR="000D7BF3">
        <w:rPr>
          <w:rFonts w:hAnsi="Times New Roman" w:ascii="Times New Roman"/>
          <w:szCs w:val="24"/>
        </w:rPr>
        <w:t>522360000-3114048731.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 xml:space="preserve">, Rješenjem </w:t>
      </w:r>
      <w:r w:rsidR="00193394">
        <w:rPr>
          <w:rFonts w:hAnsi="Times New Roman" w:ascii="Times New Roman"/>
          <w:szCs w:val="24"/>
        </w:rPr>
        <w:t>Trgovačkog</w:t>
      </w:r>
      <w:r w:rsidR="009C24DA">
        <w:rPr>
          <w:rFonts w:hAnsi="Times New Roman" w:ascii="Times New Roman"/>
          <w:szCs w:val="24"/>
        </w:rPr>
        <w:t xml:space="preserve"> suda</w:t>
      </w:r>
      <w:r w:rsidR="00193394">
        <w:rPr>
          <w:rFonts w:hAnsi="Times New Roman" w:ascii="Times New Roman"/>
          <w:szCs w:val="24"/>
        </w:rPr>
        <w:t xml:space="preserve"> u Zagrebu pod posl.</w:t>
      </w:r>
      <w:r w:rsidR="009C24DA">
        <w:rPr>
          <w:rFonts w:hAnsi="Times New Roman" w:ascii="Times New Roman"/>
          <w:szCs w:val="24"/>
        </w:rPr>
        <w:t xml:space="preserve"> br. St-</w:t>
      </w:r>
      <w:r w:rsidR="000D7BF3">
        <w:rPr>
          <w:rFonts w:hAnsi="Times New Roman" w:ascii="Times New Roman"/>
          <w:szCs w:val="24"/>
        </w:rPr>
        <w:t>4203/16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</w:t>
      </w:r>
      <w:r w:rsidR="000D7BF3">
        <w:rPr>
          <w:rFonts w:hAnsi="Times New Roman" w:ascii="Times New Roman"/>
          <w:szCs w:val="24"/>
        </w:rPr>
        <w:t>13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0D7BF3">
        <w:rPr>
          <w:rFonts w:hAnsi="Times New Roman" w:ascii="Times New Roman"/>
          <w:szCs w:val="24"/>
        </w:rPr>
        <w:t>srpnja</w:t>
      </w:r>
      <w:r w:rsidR="00D018E0">
        <w:rPr>
          <w:rFonts w:hAnsi="Times New Roman" w:ascii="Times New Roman"/>
          <w:szCs w:val="24"/>
        </w:rPr>
        <w:t xml:space="preserve"> </w:t>
      </w:r>
      <w:r w:rsidR="006D18D4">
        <w:rPr>
          <w:rFonts w:hAnsi="Times New Roman" w:ascii="Times New Roman"/>
          <w:szCs w:val="24"/>
        </w:rPr>
        <w:t>2018</w:t>
      </w:r>
      <w:r w:rsidR="0077118F" w:rsidRPr="003A7F0A">
        <w:rPr>
          <w:rFonts w:hAnsi="Times New Roman" w:ascii="Times New Roman"/>
          <w:szCs w:val="24"/>
        </w:rPr>
        <w:t xml:space="preserve">.g. za privremenog stečajnog upravitelja </w:t>
      </w:r>
      <w:r w:rsidR="0077118F" w:rsidRPr="0047396D">
        <w:rPr>
          <w:rFonts w:hAnsi="Times New Roman" w:ascii="Times New Roman"/>
          <w:szCs w:val="24"/>
        </w:rPr>
        <w:t>imenovan</w:t>
      </w:r>
      <w:r w:rsidRPr="0047396D">
        <w:rPr>
          <w:rFonts w:hAnsi="Times New Roman" w:ascii="Times New Roman"/>
          <w:szCs w:val="24"/>
        </w:rPr>
        <w:t xml:space="preserve"> je</w:t>
      </w:r>
      <w:r w:rsidR="00412A27" w:rsidRPr="0047396D">
        <w:rPr>
          <w:rFonts w:hAnsi="Times New Roman" w:ascii="Times New Roman"/>
          <w:szCs w:val="24"/>
        </w:rPr>
        <w:t xml:space="preserve"> </w:t>
      </w:r>
      <w:r w:rsidR="000D7BF3" w:rsidRPr="00DA68BF">
        <w:rPr>
          <w:rFonts w:hAnsi="Times New Roman" w:ascii="Times New Roman"/>
          <w:szCs w:val="24"/>
        </w:rPr>
        <w:t>Miron Markičević, Zagreb, Ribnjak 3a, OIB 52797062273</w:t>
      </w:r>
      <w:r w:rsidR="000D7BF3">
        <w:rPr>
          <w:rFonts w:hAnsi="Times New Roman" w:ascii="Times New Roman"/>
          <w:szCs w:val="24"/>
        </w:rPr>
        <w:t>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</w:t>
      </w:r>
      <w:r w:rsidR="003109B4">
        <w:rPr>
          <w:rFonts w:hAnsi="Times New Roman" w:ascii="Times New Roman"/>
          <w:szCs w:val="24"/>
        </w:rPr>
        <w:t xml:space="preserve"> i zaključenje</w:t>
      </w:r>
      <w:r w:rsidR="00E41DA8">
        <w:rPr>
          <w:rFonts w:hAnsi="Times New Roman" w:ascii="Times New Roman"/>
          <w:szCs w:val="24"/>
        </w:rPr>
        <w:t xml:space="preserve"> stečajnog postupka  nad naznačenim dužnikom, </w:t>
      </w:r>
      <w:r w:rsidR="002F23BE">
        <w:rPr>
          <w:rFonts w:hAnsi="Times New Roman" w:ascii="Times New Roman"/>
          <w:szCs w:val="24"/>
        </w:rPr>
        <w:t xml:space="preserve"> te isto dostavio u ovosudni spis (list 90-109 spisa).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193394">
        <w:rPr>
          <w:rFonts w:hAnsi="Times New Roman" w:ascii="Times New Roman"/>
          <w:szCs w:val="24"/>
        </w:rPr>
        <w:t xml:space="preserve">podneskom </w:t>
      </w:r>
      <w:r w:rsidR="0077118F">
        <w:rPr>
          <w:rFonts w:hAnsi="Times New Roman" w:ascii="Times New Roman"/>
          <w:szCs w:val="24"/>
        </w:rPr>
        <w:t xml:space="preserve">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</w:t>
      </w:r>
      <w:r w:rsidR="008D1C1B">
        <w:rPr>
          <w:rFonts w:hAnsi="Times New Roman" w:ascii="Times New Roman"/>
          <w:szCs w:val="24"/>
        </w:rPr>
        <w:t xml:space="preserve"> 2. Stečajnog zakona (NN 71/15,</w:t>
      </w:r>
      <w:r w:rsidR="00DF3841">
        <w:rPr>
          <w:rFonts w:hAnsi="Times New Roman" w:ascii="Times New Roman"/>
          <w:szCs w:val="24"/>
        </w:rPr>
        <w:t>104/17</w:t>
      </w:r>
      <w:r w:rsidR="006A7B9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Člankom 4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6D6D65" w:rsidRPr="006D6D65">
        <w:rPr>
          <w:rFonts w:hAnsi="Times New Roman" w:ascii="Times New Roman"/>
          <w:szCs w:val="24"/>
        </w:rPr>
        <w:t>13</w:t>
      </w:r>
      <w:r w:rsidR="00E41DA8" w:rsidRPr="006D6D65">
        <w:rPr>
          <w:rFonts w:hAnsi="Times New Roman" w:ascii="Times New Roman"/>
          <w:szCs w:val="24"/>
        </w:rPr>
        <w:t xml:space="preserve">. </w:t>
      </w:r>
      <w:r w:rsidR="006D6D65" w:rsidRPr="006D6D65">
        <w:rPr>
          <w:rFonts w:hAnsi="Times New Roman" w:ascii="Times New Roman"/>
          <w:szCs w:val="24"/>
        </w:rPr>
        <w:t>svibnja</w:t>
      </w:r>
      <w:r w:rsidR="00667112" w:rsidRPr="006D6D65">
        <w:rPr>
          <w:rFonts w:hAnsi="Times New Roman" w:ascii="Times New Roman"/>
          <w:szCs w:val="24"/>
        </w:rPr>
        <w:t xml:space="preserve"> </w:t>
      </w:r>
      <w:r w:rsidR="00667112">
        <w:rPr>
          <w:rFonts w:hAnsi="Times New Roman" w:ascii="Times New Roman"/>
          <w:szCs w:val="24"/>
        </w:rPr>
        <w:t>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CC3338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5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SZ). Rok za žalbu iznosi 8 dana</w:t>
      </w:r>
      <w:r w:rsidR="00875D3A">
        <w:rPr>
          <w:rFonts w:hAnsi="Times New Roman" w:ascii="Times New Roman"/>
          <w:szCs w:val="24"/>
        </w:rPr>
        <w:t xml:space="preserve"> od dana dostave rješenja, a podnosi se ovome sudu u dva primjerka za Visoki trgovački sud RH.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CC3338" w:rsidP="006F7248" w:rsidR="00CC3338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CC3338" w:rsidP="006F7248" w:rsidR="00CC3338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C3338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AA61FA">
      <w:rPr>
        <w:rFonts w:hAnsi="Times New Roman" w:ascii="Times New Roman"/>
        <w:szCs w:val="24"/>
      </w:rPr>
      <w:t>4203</w:t>
    </w:r>
    <w:r w:rsidR="006D6D65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87CF3"/>
    <w:rsid w:val="000A3853"/>
    <w:rsid w:val="000D7BF3"/>
    <w:rsid w:val="000E76A5"/>
    <w:rsid w:val="000F1B16"/>
    <w:rsid w:val="000F527E"/>
    <w:rsid w:val="000F5B99"/>
    <w:rsid w:val="0011238A"/>
    <w:rsid w:val="00136D06"/>
    <w:rsid w:val="00187F07"/>
    <w:rsid w:val="00193394"/>
    <w:rsid w:val="001B4FB0"/>
    <w:rsid w:val="001D0C22"/>
    <w:rsid w:val="001F5EE9"/>
    <w:rsid w:val="001F6333"/>
    <w:rsid w:val="00210BFB"/>
    <w:rsid w:val="002158B0"/>
    <w:rsid w:val="00222E37"/>
    <w:rsid w:val="00243AAF"/>
    <w:rsid w:val="002564EF"/>
    <w:rsid w:val="00265F1D"/>
    <w:rsid w:val="00267DC8"/>
    <w:rsid w:val="002A0D6F"/>
    <w:rsid w:val="002B473D"/>
    <w:rsid w:val="002C146D"/>
    <w:rsid w:val="002E6445"/>
    <w:rsid w:val="002F23BE"/>
    <w:rsid w:val="003109B4"/>
    <w:rsid w:val="00324F83"/>
    <w:rsid w:val="00331AD6"/>
    <w:rsid w:val="00340F9E"/>
    <w:rsid w:val="00346162"/>
    <w:rsid w:val="00351A89"/>
    <w:rsid w:val="00362CD2"/>
    <w:rsid w:val="0036359D"/>
    <w:rsid w:val="003723F7"/>
    <w:rsid w:val="003921BE"/>
    <w:rsid w:val="003973E3"/>
    <w:rsid w:val="003A0251"/>
    <w:rsid w:val="003A409E"/>
    <w:rsid w:val="003A7F0A"/>
    <w:rsid w:val="003B577F"/>
    <w:rsid w:val="003C096F"/>
    <w:rsid w:val="003F240D"/>
    <w:rsid w:val="003F378E"/>
    <w:rsid w:val="00412A27"/>
    <w:rsid w:val="004132CA"/>
    <w:rsid w:val="00420178"/>
    <w:rsid w:val="004243D7"/>
    <w:rsid w:val="00430525"/>
    <w:rsid w:val="00456BB6"/>
    <w:rsid w:val="004612AB"/>
    <w:rsid w:val="00462C50"/>
    <w:rsid w:val="00470051"/>
    <w:rsid w:val="00472D3F"/>
    <w:rsid w:val="0047396D"/>
    <w:rsid w:val="00495B2E"/>
    <w:rsid w:val="004B35E5"/>
    <w:rsid w:val="004D1F4D"/>
    <w:rsid w:val="004D6D49"/>
    <w:rsid w:val="004E1C04"/>
    <w:rsid w:val="0051497D"/>
    <w:rsid w:val="00516C8F"/>
    <w:rsid w:val="0055686E"/>
    <w:rsid w:val="00561E7C"/>
    <w:rsid w:val="00585A5E"/>
    <w:rsid w:val="00591136"/>
    <w:rsid w:val="005C6417"/>
    <w:rsid w:val="005C7166"/>
    <w:rsid w:val="005D3258"/>
    <w:rsid w:val="005D34C3"/>
    <w:rsid w:val="005D5FA2"/>
    <w:rsid w:val="006020F0"/>
    <w:rsid w:val="00627D4C"/>
    <w:rsid w:val="00632BDD"/>
    <w:rsid w:val="0064618D"/>
    <w:rsid w:val="00653377"/>
    <w:rsid w:val="00662496"/>
    <w:rsid w:val="00667112"/>
    <w:rsid w:val="00690CC0"/>
    <w:rsid w:val="00694BD5"/>
    <w:rsid w:val="006977E0"/>
    <w:rsid w:val="00697E55"/>
    <w:rsid w:val="006A4823"/>
    <w:rsid w:val="006A6154"/>
    <w:rsid w:val="006A7B9F"/>
    <w:rsid w:val="006B61A1"/>
    <w:rsid w:val="006C3EA5"/>
    <w:rsid w:val="006D18D4"/>
    <w:rsid w:val="006D6D65"/>
    <w:rsid w:val="006F5397"/>
    <w:rsid w:val="00710B23"/>
    <w:rsid w:val="00745A37"/>
    <w:rsid w:val="0077118F"/>
    <w:rsid w:val="007B09B5"/>
    <w:rsid w:val="007C6A8E"/>
    <w:rsid w:val="007D6C1D"/>
    <w:rsid w:val="007F4154"/>
    <w:rsid w:val="00814C39"/>
    <w:rsid w:val="0081791D"/>
    <w:rsid w:val="008237B0"/>
    <w:rsid w:val="008402D9"/>
    <w:rsid w:val="008630B4"/>
    <w:rsid w:val="008634B1"/>
    <w:rsid w:val="00873610"/>
    <w:rsid w:val="00875D3A"/>
    <w:rsid w:val="00886610"/>
    <w:rsid w:val="00893C73"/>
    <w:rsid w:val="008C4A61"/>
    <w:rsid w:val="008D0921"/>
    <w:rsid w:val="008D1C1B"/>
    <w:rsid w:val="008E459A"/>
    <w:rsid w:val="008F663C"/>
    <w:rsid w:val="008F7431"/>
    <w:rsid w:val="0094090D"/>
    <w:rsid w:val="00942E52"/>
    <w:rsid w:val="009431B8"/>
    <w:rsid w:val="009830EE"/>
    <w:rsid w:val="00994798"/>
    <w:rsid w:val="009A745E"/>
    <w:rsid w:val="009B2C51"/>
    <w:rsid w:val="009C24DA"/>
    <w:rsid w:val="009D1B3A"/>
    <w:rsid w:val="009F466E"/>
    <w:rsid w:val="00A05170"/>
    <w:rsid w:val="00A470E5"/>
    <w:rsid w:val="00A73175"/>
    <w:rsid w:val="00A82CC7"/>
    <w:rsid w:val="00AA61FA"/>
    <w:rsid w:val="00AB2D53"/>
    <w:rsid w:val="00AB4468"/>
    <w:rsid w:val="00AC1C53"/>
    <w:rsid w:val="00AC20F5"/>
    <w:rsid w:val="00AC3B1E"/>
    <w:rsid w:val="00AE7E6B"/>
    <w:rsid w:val="00AF0414"/>
    <w:rsid w:val="00AF4D3A"/>
    <w:rsid w:val="00B0595A"/>
    <w:rsid w:val="00B201B6"/>
    <w:rsid w:val="00B22D6E"/>
    <w:rsid w:val="00B57788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20ED7"/>
    <w:rsid w:val="00C71B27"/>
    <w:rsid w:val="00C85020"/>
    <w:rsid w:val="00C97F07"/>
    <w:rsid w:val="00CA0821"/>
    <w:rsid w:val="00CB6D2C"/>
    <w:rsid w:val="00CC3338"/>
    <w:rsid w:val="00CE1771"/>
    <w:rsid w:val="00CF26DA"/>
    <w:rsid w:val="00D018E0"/>
    <w:rsid w:val="00D0226F"/>
    <w:rsid w:val="00D55045"/>
    <w:rsid w:val="00D84DB7"/>
    <w:rsid w:val="00DA68BF"/>
    <w:rsid w:val="00DB0640"/>
    <w:rsid w:val="00DB0DCD"/>
    <w:rsid w:val="00DB207C"/>
    <w:rsid w:val="00DD431F"/>
    <w:rsid w:val="00DD6304"/>
    <w:rsid w:val="00DE05C9"/>
    <w:rsid w:val="00DE14DF"/>
    <w:rsid w:val="00DE664F"/>
    <w:rsid w:val="00DF3841"/>
    <w:rsid w:val="00E0187B"/>
    <w:rsid w:val="00E22D62"/>
    <w:rsid w:val="00E33188"/>
    <w:rsid w:val="00E41DA8"/>
    <w:rsid w:val="00E422C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032BA"/>
    <w:rsid w:val="00F11E98"/>
    <w:rsid w:val="00F47C8D"/>
    <w:rsid w:val="00F62920"/>
    <w:rsid w:val="00F736A5"/>
    <w:rsid w:val="00F73E44"/>
    <w:rsid w:val="00FB3950"/>
    <w:rsid w:val="00FC1007"/>
    <w:rsid w:val="00FC7A3B"/>
    <w:rsid w:val="00FF0F61"/>
    <w:rsid w:val="00FF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33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33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3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3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3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33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33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3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3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3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4203</izvorni_sadrzaj>
    <derivirana_varijabla naziv="DomainObject.Predmet.Broj_1">4203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2018.</izvorni_sadrzaj>
    <derivirana_varijabla naziv="DomainObject.Predmet.DatumRjesavanja_1">28.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St-4203/2016</izvorni_sadrzaj>
    <derivirana_varijabla naziv="DomainObject.Predmet.OznakaBroj_1">St-4203/2016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aa
L</izvorni_sadrzaj>
    <derivirana_varijabla naziv="DomainObject.Predmet.PrimjedbaSuca_1">aa
L</derivirana_varijabla>
  </DomainObject.Predmet.PrimjedbaSuca>
  <DomainObject.Predmet.ProtustrankaFormated>
    <izvorni_sadrzaj>  JADRAN PROJEKT d.o.o. zastupanog po punomoćniku Miodrag Mijatović</izvorni_sadrzaj>
    <derivirana_varijabla naziv="DomainObject.Predmet.ProtustrankaFormated_1">  JADRAN PROJEKT d.o.o. zastupanog po punomoćniku Miodrag Mijatović</derivirana_varijabla>
  </DomainObject.Predmet.ProtustrankaFormated>
  <DomainObject.Predmet.ProtustrankaFormatedOIB>
    <izvorni_sadrzaj>  JADRAN PROJEKT d.o.o., OIB 48679098789 zastupanog po punomoćniku Miodrag Mijatović</izvorni_sadrzaj>
    <derivirana_varijabla naziv="DomainObject.Predmet.ProtustrankaFormatedOIB_1">  JADRAN PROJEKT d.o.o., OIB 48679098789 zastupanog po punomoćniku Miodrag Mijatović</derivirana_varijabla>
  </DomainObject.Predmet.ProtustrankaFormatedOIB>
  <DomainObject.Predmet.ProtustrankaFormatedWithAdress>
    <izvorni_sadrzaj> JADRAN PROJEKT d.o.o., Šulentićeva 6, 10000 Zagreb zastupanog po punomoćniku Miodrag Mijatović</izvorni_sadrzaj>
    <derivirana_varijabla naziv="DomainObject.Predmet.ProtustrankaFormatedWithAdress_1"> JADRAN PROJEKT d.o.o., Šulentićeva 6, 10000 Zagreb zastupanog po punomoćniku Miodrag Mijatović</derivirana_varijabla>
  </DomainObject.Predmet.ProtustrankaFormatedWithAdress>
  <DomainObject.Predmet.ProtustrankaFormatedWithAdressOIB>
    <izvorni_sadrzaj> JADRAN PROJEKT d.o.o., OIB 48679098789, Šulentićeva 6, 10000 Zagreb zastupanog po punomoćniku Miodrag Mijatović</izvorni_sadrzaj>
    <derivirana_varijabla naziv="DomainObject.Predmet.ProtustrankaFormatedWithAdressOIB_1"> JADRAN PROJEKT d.o.o., OIB 48679098789, Šulentićeva 6, 10000 Zagreb zastupanog po punomoćniku Miodrag Mijatović</derivirana_varijabla>
  </DomainObject.Predmet.ProtustrankaFormatedWithAdressOIB>
  <DomainObject.Predmet.ProtustrankaWithAdress>
    <izvorni_sadrzaj>JADRAN PROJEKT d.o.o. Šulentićeva 6, 10000 Zagreb</izvorni_sadrzaj>
    <derivirana_varijabla naziv="DomainObject.Predmet.ProtustrankaWithAdress_1">JADRAN PROJEKT d.o.o. Šulentićeva 6, 10000 Zagreb</derivirana_varijabla>
  </DomainObject.Predmet.ProtustrankaWithAdress>
  <DomainObject.Predmet.ProtustrankaWithAdressOIB>
    <izvorni_sadrzaj>JADRAN PROJEKT d.o.o., OIB 48679098789, Šulentićeva 6, 10000 Zagreb</izvorni_sadrzaj>
    <derivirana_varijabla naziv="DomainObject.Predmet.ProtustrankaWithAdressOIB_1">JADRAN PROJEKT d.o.o., OIB 48679098789, Šulentićeva 6, 10000 Zagreb</derivirana_varijabla>
  </DomainObject.Predmet.ProtustrankaWithAdressOIB>
  <DomainObject.Predmet.ProtustrankaNazivFormated>
    <izvorni_sadrzaj>JADRAN PROJEKT d.o.o.</izvorni_sadrzaj>
    <derivirana_varijabla naziv="DomainObject.Predmet.ProtustrankaNazivFormated_1">JADRAN PROJEKT d.o.o.</derivirana_varijabla>
  </DomainObject.Predmet.ProtustrankaNazivFormated>
  <DomainObject.Predmet.ProtustrankaNazivFormatedOIB>
    <izvorni_sadrzaj>JADRAN PROJEKT d.o.o., OIB 48679098789</izvorni_sadrzaj>
    <derivirana_varijabla naziv="DomainObject.Predmet.ProtustrankaNazivFormatedOIB_1">JADRAN PROJEKT d.o.o., OIB 48679098789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PROJEKT d.o.o. zastupanog po punomoćniku Miodrag Mijatović</item>
    </izvorni_sadrzaj>
    <derivirana_varijabla naziv="DomainObject.Predmet.ProtuStrankaListFormated_1">
      <item>JADRAN PROJEKT d.o.o. zastupanog po punomoćniku Miodrag Mijatović</item>
    </derivirana_varijabla>
  </DomainObject.Predmet.ProtuStrankaListFormated>
  <DomainObject.Predmet.ProtuStrankaListFormatedOIB>
    <izvorni_sadrzaj>
      <item>JADRAN PROJEKT d.o.o., OIB 48679098789 zastupanog po punomoćniku Miodrag Mijatović</item>
    </izvorni_sadrzaj>
    <derivirana_varijabla naziv="DomainObject.Predmet.ProtuStrankaListFormatedOIB_1">
      <item>JADRAN PROJEKT d.o.o., OIB 48679098789 zastupanog po punomoćniku Miodrag Mijatović</item>
    </derivirana_varijabla>
  </DomainObject.Predmet.ProtuStrankaListFormatedOIB>
  <DomainObject.Predmet.ProtuStrankaListFormatedWithAdress>
    <izvorni_sadrzaj>
      <item>JADRAN PROJEKT d.o.o., Šulentićeva 6, 10000 Zagreb zastupanog po punomoćniku Miodrag Mijatović</item>
    </izvorni_sadrzaj>
    <derivirana_varijabla naziv="DomainObject.Predmet.ProtuStrankaListFormatedWithAdress_1">
      <item>JADRAN PROJEKT d.o.o., Šulentićeva 6, 10000 Zagreb zastupanog po punomoćniku Miodrag Mijatović</item>
    </derivirana_varijabla>
  </DomainObject.Predmet.ProtuStrankaListFormatedWithAdress>
  <DomainObject.Predmet.ProtuStrankaListFormatedWithAdressOIB>
    <izvorni_sadrzaj>
      <item>JADRAN PROJEKT d.o.o., OIB 48679098789, Šulentićeva 6, 10000 Zagreb zastupanog po punomoćniku Miodrag Mijatović</item>
    </izvorni_sadrzaj>
    <derivirana_varijabla naziv="DomainObject.Predmet.ProtuStrankaListFormatedWithAdressOIB_1">
      <item>JADRAN PROJEKT d.o.o., OIB 48679098789, Šulentićeva 6, 10000 Zagreb zastupanog po punomoćniku Miodrag Mijatović</item>
    </derivirana_varijabla>
  </DomainObject.Predmet.ProtuStrankaListFormatedWithAdressOIB>
  <DomainObject.Predmet.ProtuStrankaListNazivFormated>
    <izvorni_sadrzaj>
      <item>JADRAN PROJEKT d.o.o.</item>
    </izvorni_sadrzaj>
    <derivirana_varijabla naziv="DomainObject.Predmet.ProtuStrankaListNazivFormated_1">
      <item>JADRAN PROJEKT d.o.o.</item>
    </derivirana_varijabla>
  </DomainObject.Predmet.ProtuStrankaListNazivFormated>
  <DomainObject.Predmet.ProtuStrankaListNazivFormatedOIB>
    <izvorni_sadrzaj>
      <item>JADRAN PROJEKT d.o.o., OIB 48679098789</item>
    </izvorni_sadrzaj>
    <derivirana_varijabla naziv="DomainObject.Predmet.ProtuStrankaListNazivFormatedOIB_1">
      <item>JADRAN PROJEKT d.o.o., OIB 48679098789</item>
    </derivirana_varijabla>
  </DomainObject.Predmet.ProtuStrankaListNazivFormatedOIB>
  <DomainObject.Predmet.OstaliListFormated>
    <izvorni_sadrzaj>
      <item>Miodrag Mijatović punomoćnik sudionika u postupku JADRAN PROJEKT d.o.o.</item>
    </izvorni_sadrzaj>
    <derivirana_varijabla naziv="DomainObject.Predmet.OstaliListFormated_1">
      <item>Miodrag Mijatović punomoćnik sudionika u postupku JADRAN PROJEKT d.o.o.</item>
    </derivirana_varijabla>
  </DomainObject.Predmet.OstaliListFormated>
  <DomainObject.Predmet.OstaliListFormatedOIB>
    <izvorni_sadrzaj>
      <item>Miodrag Mijatović, OIB 48385623041 punomoćnik sudionika u postupku JADRAN PROJEKT d.o.o.</item>
    </izvorni_sadrzaj>
    <derivirana_varijabla naziv="DomainObject.Predmet.OstaliListFormatedOIB_1">
      <item>Miodrag Mijatović, OIB 48385623041 punomoćnik sudionika u postupku JADRAN PROJEKT d.o.o.</item>
    </derivirana_varijabla>
  </DomainObject.Predmet.OstaliListFormatedOIB>
  <DomainObject.Predmet.OstaliListFormatedWithAdress>
    <izvorni_sadrzaj>
      <item>Miodrag Mijatović, Ulica Vjekoslava Klaića 38, 10000 Zagreb punomoćnik sudionika u postupku JADRAN PROJEKT d.o.o.</item>
    </izvorni_sadrzaj>
    <derivirana_varijabla naziv="DomainObject.Predmet.OstaliListFormatedWithAdress_1">
      <item>Miodrag Mijatović, Ulica Vjekoslava Klaića 38, 10000 Zagreb punomoćnik sudionika u postupku JADRAN PROJEKT d.o.o.</item>
    </derivirana_varijabla>
  </DomainObject.Predmet.OstaliListFormatedWithAdress>
  <DomainObject.Predmet.OstaliListFormatedWithAdressOIB>
    <izvorni_sadrzaj>
      <item>Miodrag Mijatović, OIB 48385623041, Ulica Vjekoslava Klaića 38, 10000 Zagreb punomoćnik sudionika u postupku JADRAN PROJEKT d.o.o.</item>
    </izvorni_sadrzaj>
    <derivirana_varijabla naziv="DomainObject.Predmet.OstaliListFormatedWithAdressOIB_1">
      <item>Miodrag Mijatović, OIB 48385623041, Ulica Vjekoslava Klaića 38, 10000 Zagreb punomoćnik sudionika u postupku JADRAN PROJEKT d.o.o.</item>
    </derivirana_varijabla>
  </DomainObject.Predmet.OstaliListFormatedWithAdressOIB>
  <DomainObject.Predmet.OstaliListNazivFormated>
    <izvorni_sadrzaj>
      <item>Miodrag Mijatović</item>
    </izvorni_sadrzaj>
    <derivirana_varijabla naziv="DomainObject.Predmet.OstaliListNazivFormated_1">
      <item>Miodrag Mijatović</item>
    </derivirana_varijabla>
  </DomainObject.Predmet.OstaliListNazivFormated>
  <DomainObject.Predmet.OstaliListNazivFormatedOIB>
    <izvorni_sadrzaj>
      <item>Miodrag Mijatović, OIB 48385623041</item>
    </izvorni_sadrzaj>
    <derivirana_varijabla naziv="DomainObject.Predmet.OstaliListNazivFormatedOIB_1">
      <item>Miodrag Mijatović, OIB 48385623041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PROJEKT d.o.o.</izvorni_sadrzaj>
    <derivirana_varijabla naziv="DomainObject.Predmet.ProtustrankaIDrugi_1">JADRAN PROJEKT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JADRAN PROJEKT d.o.o., OIB 48679098789, Šulentićeva 6, 10000 Zagreb</izvorni_sadrzaj>
    <derivirana_varijabla naziv="DomainObject.Predmet.ProtustrankaIDrugiAdressOIB_1">JADRAN PROJEKT d.o.o., OIB 48679098789, Šulentićeva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2018.</izvorni_sadrzaj>
    <derivirana_varijabla naziv="DomainObject.Predmet.OdlukaRjesenje.DatumDonosenjaOdluke_1">27. prosinca 2018.</derivirana_varijabla>
  </DomainObject.Predmet.OdlukaRjesenje.DatumDonosenjaOdluke>
  <DomainObject.Predmet.OdlukaRjesenje.DatumPravomocnosti>
    <izvorni_sadrzaj>15. siječnja 2019.</izvorni_sadrzaj>
    <derivirana_varijabla naziv="DomainObject.Predmet.OdlukaRjesenje.DatumPravomocnosti_1">15. siječnja 2019.</derivirana_varijabla>
  </DomainObject.Predmet.OdlukaRjesenje.DatumPravomocnosti>
  <DomainObject.Predmet.OdlukaRjesenje.Oznaka>
    <izvorni_sadrzaj>St-4203/2016-21</izvorni_sadrzaj>
    <derivirana_varijabla naziv="DomainObject.Predmet.OdlukaRjesenje.Oznaka_1">St-4203/2016-21</derivirana_varijabla>
  </DomainObject.Predmet.OdlukaRjesenje.Oznaka>
  <DomainObject.Predmet.SudioniciListNaziv>
    <izvorni_sadrzaj>
      <item>FINA Regionalni centar Zagreb</item>
      <item>JADRAN PROJEKT d.o.o.</item>
      <item>Miodrag Mijatović</item>
    </izvorni_sadrzaj>
    <derivirana_varijabla naziv="DomainObject.Predmet.SudioniciListNaziv_1">
      <item>FINA Regionalni centar Zagreb</item>
      <item>JADRAN PROJEKT d.o.o.</item>
      <item>Miodrag Mijatović</item>
    </derivirana_varijabla>
  </DomainObject.Predmet.SudioniciListNaziv>
  <DomainObject.Predmet.SudioniciListAdressOIB>
    <izvorni_sadrzaj>
      <item>FINA Regionalni centar Zagreb, OIB 85821130368, Ulica grada Vukovara 70,10000 Zagreb</item>
      <item>JADRAN PROJEKT d.o.o., OIB 48679098789, Šulentićeva 6,10000 Zagreb</item>
      <item>Miodrag Mijatović, OIB 48385623041, Ulica Vjekoslava Klaića 38,10000 Zagreb</item>
    </izvorni_sadrzaj>
    <derivirana_varijabla naziv="DomainObject.Predmet.SudioniciListAdressOIB_1">
      <item>FINA Regionalni centar Zagreb, OIB 85821130368, Ulica grada Vukovara 70,10000 Zagreb</item>
      <item>JADRAN PROJEKT d.o.o., OIB 48679098789, Šulentićeva 6,10000 Zagreb</item>
      <item>Miodrag Mijatović, OIB 48385623041, Ulica Vjekoslava Klaića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48679098789</item>
      <item>, OIB 48385623041</item>
    </izvorni_sadrzaj>
    <derivirana_varijabla naziv="DomainObject.Predmet.SudioniciListNazivOIB_1">
      <item>, OIB 85821130368</item>
      <item>, OIB 48679098789</item>
      <item>, OIB 48385623041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St-4203/2016-21</izvorni_sadrzaj>
    <derivirana_varijabla naziv="DomainObject.PredzadnjaOdlukaIzPredmeta.Oznaka_1">St-4203/2016-21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2977</properties:Characters>
  <properties:Lines>78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2019-05-13T12:54:00Z</dcterms:created>
  <dc:creator>Monika Grbac</dc:creator>
  <cp:lastModifiedBy>Monika Grbac</cp:lastModifiedBy>
  <cp:lastPrinted>2018-12-17T12:43:00Z</cp:lastPrinted>
  <dcterms:modified xmlns:xsi="http://www.w3.org/2001/XMLSchema-instance" xsi:type="dcterms:W3CDTF">2019-05-13T13:03:00Z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(st-4203-16.docx)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