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2adfcd" w14:paraId="d2adfcd" w:rsidRDefault="002B4EDB" w:rsidP="002B4EDB" w:rsidR="002B4EDB" w:rsidRPr="00DF1EB8">
      <w:pPr>
        <w15:collapsed w:val="false"/>
        <w:rPr>
          <w:b/>
        </w:rPr>
      </w:pPr>
      <w:bookmarkStart w:name="_GoBack" w:id="0"/>
      <w:bookmarkEnd w:id="0"/>
    </w:p>
    <w:p w:rsidRDefault="002B4EDB" w:rsidP="002B4EDB" w:rsidR="002B4EDB" w:rsidRPr="00DF1EB8">
      <w:pPr>
        <w:rPr>
          <w:b/>
        </w:rPr>
      </w:pPr>
    </w:p>
    <w:p w:rsidRDefault="00E4323A" w:rsidP="002B4EDB" w:rsidR="00E4323A" w:rsidRPr="00DF1EB8">
      <w:pPr>
        <w:rPr>
          <w:b/>
        </w:rPr>
      </w:pPr>
    </w:p>
    <w:p w:rsidRDefault="002B4EDB" w:rsidP="002B4EDB" w:rsidR="002B4EDB" w:rsidRPr="00DF1EB8">
      <w:pPr>
        <w:rPr>
          <w:b/>
          <w:bCs/>
        </w:rPr>
      </w:pPr>
      <w:r w:rsidRPr="00DF1EB8">
        <w:rPr>
          <w:b/>
          <w:bCs/>
        </w:rPr>
        <w:t>REPUBLIKA HRVATSKA</w:t>
      </w:r>
    </w:p>
    <w:p w:rsidRDefault="002B4EDB" w:rsidP="00E4323A" w:rsidR="00E4323A" w:rsidRPr="00DF1EB8">
      <w:pPr>
        <w:rPr>
          <w:b/>
          <w:bCs/>
        </w:rPr>
      </w:pPr>
      <w:r w:rsidRPr="00DF1EB8">
        <w:rPr>
          <w:b/>
          <w:bCs/>
        </w:rPr>
        <w:t>TRGOVAČKI SUD U ZADRU</w:t>
      </w:r>
    </w:p>
    <w:p w:rsidRDefault="00E4323A" w:rsidP="00E4323A" w:rsidR="00065270" w:rsidRPr="00DF1EB8">
      <w:r w:rsidRPr="00DF1EB8">
        <w:t>Ulica dr. Franje Tuđmana 35</w:t>
      </w:r>
    </w:p>
    <w:p w:rsidRDefault="00065270" w:rsidP="00C779FA" w:rsidR="00E4323A" w:rsidRPr="00DF1EB8">
      <w:r w:rsidRPr="00DF1EB8">
        <w:t>Zadar</w:t>
      </w:r>
      <w:r w:rsidR="00E4323A" w:rsidRPr="00DF1EB8">
        <w:t xml:space="preserve"> </w:t>
      </w:r>
      <w:r w:rsidR="002B4EDB" w:rsidRPr="00DF1EB8">
        <w:tab/>
      </w:r>
      <w:r w:rsidR="002B4EDB" w:rsidRPr="00DF1EB8">
        <w:tab/>
      </w:r>
      <w:r w:rsidR="002B4EDB" w:rsidRPr="00DF1EB8">
        <w:tab/>
      </w:r>
      <w:r w:rsidR="002B4EDB" w:rsidRPr="00DF1EB8">
        <w:tab/>
      </w:r>
      <w:r w:rsidR="002B4EDB" w:rsidRPr="00DF1EB8">
        <w:tab/>
      </w:r>
      <w:r w:rsidR="002B4EDB" w:rsidRPr="00DF1EB8">
        <w:tab/>
      </w:r>
    </w:p>
    <w:p w:rsidRDefault="00452414" w:rsidP="00EC2EE5" w:rsidR="00733562" w:rsidRPr="00DF1EB8">
      <w:pPr>
        <w:jc w:val="center"/>
        <w:rPr>
          <w:b/>
          <w:bCs/>
        </w:rPr>
      </w:pPr>
      <w:r w:rsidRPr="00DF1EB8">
        <w:rPr>
          <w:b/>
          <w:bCs/>
        </w:rPr>
        <w:t xml:space="preserve">R E P U B L I K </w:t>
      </w:r>
      <w:r w:rsidR="00EC2EE5" w:rsidRPr="00DF1EB8">
        <w:rPr>
          <w:b/>
          <w:bCs/>
        </w:rPr>
        <w:t>A</w:t>
      </w:r>
      <w:r w:rsidRPr="00DF1EB8">
        <w:rPr>
          <w:b/>
          <w:bCs/>
        </w:rPr>
        <w:t xml:space="preserve">  H R V A T S K </w:t>
      </w:r>
      <w:r w:rsidR="00EC2EE5" w:rsidRPr="00DF1EB8">
        <w:rPr>
          <w:b/>
          <w:bCs/>
        </w:rPr>
        <w:t>A</w:t>
      </w:r>
      <w:r w:rsidRPr="00DF1EB8">
        <w:rPr>
          <w:b/>
          <w:bCs/>
        </w:rPr>
        <w:t xml:space="preserve"> </w:t>
      </w:r>
    </w:p>
    <w:p w:rsidRDefault="00452414" w:rsidP="002B4EDB" w:rsidR="00452414" w:rsidRPr="00DF1EB8">
      <w:pPr>
        <w:jc w:val="center"/>
        <w:rPr>
          <w:b/>
          <w:bCs/>
        </w:rPr>
      </w:pPr>
    </w:p>
    <w:p w:rsidRDefault="002B4EDB" w:rsidP="002B4EDB" w:rsidR="002B4EDB" w:rsidRPr="00DF1EB8">
      <w:pPr>
        <w:jc w:val="center"/>
        <w:rPr>
          <w:b/>
          <w:bCs/>
        </w:rPr>
      </w:pPr>
      <w:r w:rsidRPr="00DF1EB8">
        <w:rPr>
          <w:b/>
          <w:bCs/>
        </w:rPr>
        <w:t>R J E Š E N J E</w:t>
      </w:r>
    </w:p>
    <w:p w:rsidRDefault="002B4EDB" w:rsidP="002B4EDB" w:rsidR="002B4EDB" w:rsidRPr="00DF1EB8"/>
    <w:p w:rsidRDefault="00E4323A" w:rsidP="005E5FB3" w:rsidR="005E5FB3" w:rsidRPr="00DF1EB8">
      <w:pPr>
        <w:ind w:firstLine="708"/>
        <w:jc w:val="both"/>
      </w:pPr>
      <w:r w:rsidRPr="00DF1EB8">
        <w:t xml:space="preserve">Trgovački sud u Zadru, po sutkinji Ani Markač, </w:t>
      </w:r>
      <w:r w:rsidR="005E5FB3" w:rsidRPr="00DF1EB8">
        <w:t xml:space="preserve">u stečajnom postupku nad stečajnim dužnikom pojedincem ZVONIMIROM DOBORVIĆEM, vlasnikom ugostiteljskog obrta ADRIANA iz Pirovca, Ulica Domovinskog rata 3a, OIB:62856037675, zastupanom po stečajnom upravitelju Ivici Matasu iz Šibenika, Put Gimnazije 55, dana </w:t>
      </w:r>
      <w:r w:rsidR="00DF1EB8" w:rsidRPr="00DF1EB8">
        <w:t>3</w:t>
      </w:r>
      <w:r w:rsidR="005E5FB3" w:rsidRPr="00DF1EB8">
        <w:t xml:space="preserve">. svibnja 2017.,  </w:t>
      </w:r>
    </w:p>
    <w:p w:rsidRDefault="00E4323A" w:rsidP="00C779FA" w:rsidR="00E4323A" w:rsidRPr="00DF1EB8">
      <w:pPr>
        <w:jc w:val="both"/>
      </w:pPr>
    </w:p>
    <w:p w:rsidRDefault="002B4EDB" w:rsidP="002B4EDB" w:rsidR="002B4EDB" w:rsidRPr="00DF1EB8">
      <w:pPr>
        <w:jc w:val="center"/>
      </w:pPr>
      <w:r w:rsidRPr="00DF1EB8">
        <w:t>r i j e š i o   j e</w:t>
      </w:r>
    </w:p>
    <w:p w:rsidRDefault="00D9459D" w:rsidP="00D9459D" w:rsidR="00D9459D" w:rsidRPr="00DF1EB8">
      <w:pPr>
        <w:jc w:val="both"/>
      </w:pPr>
    </w:p>
    <w:p w:rsidRDefault="00D9459D" w:rsidP="005F7CE5" w:rsidR="005F7CE5" w:rsidRPr="00DF1EB8">
      <w:pPr>
        <w:pStyle w:val="Odlomakpopisa"/>
        <w:numPr>
          <w:ilvl w:val="0"/>
          <w:numId w:val="9"/>
        </w:numPr>
        <w:spacing w:after="200"/>
        <w:jc w:val="both"/>
      </w:pPr>
      <w:r w:rsidRPr="00DF1EB8">
        <w:t xml:space="preserve">Određuje se </w:t>
      </w:r>
      <w:r w:rsidR="005F7CE5" w:rsidRPr="00DF1EB8">
        <w:rPr>
          <w:bCs/>
          <w:kern w:val="36"/>
        </w:rPr>
        <w:t xml:space="preserve">jednokratna nagrada </w:t>
      </w:r>
      <w:r w:rsidR="005F7CE5" w:rsidRPr="00DF1EB8">
        <w:t xml:space="preserve">stečajnom upravitelju Ivici Matasu iz Šibenika, Put Gimnazije 55, OIB:98549799157, </w:t>
      </w:r>
      <w:r w:rsidR="005F7CE5" w:rsidRPr="00DF1EB8">
        <w:rPr>
          <w:bCs/>
          <w:kern w:val="36"/>
        </w:rPr>
        <w:t xml:space="preserve">za </w:t>
      </w:r>
      <w:r w:rsidR="005F7CE5" w:rsidRPr="00DF1EB8">
        <w:t xml:space="preserve">poslove obavljene </w:t>
      </w:r>
      <w:r w:rsidR="005F7CE5" w:rsidRPr="00DF1EB8">
        <w:rPr>
          <w:bCs/>
          <w:kern w:val="36"/>
        </w:rPr>
        <w:t>u prethodnom postupku nad uvodnom označenim dužnikom u iznosu od 3.000,00 kn bruto.</w:t>
      </w:r>
    </w:p>
    <w:p w:rsidRDefault="005F7CE5" w:rsidP="005F7CE5" w:rsidR="005F7CE5" w:rsidRPr="00DF1EB8">
      <w:pPr>
        <w:pStyle w:val="Odlomakpopisa"/>
        <w:numPr>
          <w:ilvl w:val="0"/>
          <w:numId w:val="9"/>
        </w:numPr>
        <w:spacing w:after="200"/>
        <w:jc w:val="both"/>
      </w:pPr>
      <w:r w:rsidRPr="00DF1EB8">
        <w:t xml:space="preserve">Određuje se </w:t>
      </w:r>
      <w:r w:rsidRPr="00DF1EB8">
        <w:rPr>
          <w:bCs/>
          <w:kern w:val="36"/>
        </w:rPr>
        <w:t xml:space="preserve">nagrada za rad </w:t>
      </w:r>
      <w:r w:rsidRPr="00DF1EB8">
        <w:t xml:space="preserve">stečajnom upravitelju Ivici Matasu iz Šibenika, Put Gimnazije 55, OIB:98549799157, u bruto iznosu od 60.000,00 kn. </w:t>
      </w:r>
    </w:p>
    <w:p w:rsidRDefault="005F7CE5" w:rsidP="00282FA4" w:rsidR="007231D8" w:rsidRPr="00DF1EB8">
      <w:pPr>
        <w:pStyle w:val="Odlomakpopisa"/>
        <w:numPr>
          <w:ilvl w:val="0"/>
          <w:numId w:val="9"/>
        </w:numPr>
        <w:spacing w:after="200"/>
        <w:jc w:val="both"/>
      </w:pPr>
      <w:r w:rsidRPr="00DF1EB8">
        <w:t xml:space="preserve">Određuje se </w:t>
      </w:r>
      <w:r w:rsidRPr="00DF1EB8">
        <w:rPr>
          <w:bCs/>
          <w:kern w:val="36"/>
        </w:rPr>
        <w:t xml:space="preserve">nagrada </w:t>
      </w:r>
      <w:r w:rsidRPr="00DF1EB8">
        <w:t xml:space="preserve">stečajnom upravitelju Ivici Matasu iz Šibenika, Put Gimnazije 55, OIB:98549799157, </w:t>
      </w:r>
      <w:r w:rsidR="00282FA4" w:rsidRPr="00DF1EB8">
        <w:t xml:space="preserve">za nadzor nad provedbom stečajnog plana u iznosu od 3.000,00 kn bruto za svaku godinu nadzora. </w:t>
      </w:r>
      <w:r w:rsidRPr="00DF1EB8">
        <w:t xml:space="preserve"> </w:t>
      </w:r>
    </w:p>
    <w:p w:rsidRDefault="00282FA4" w:rsidP="007231D8" w:rsidR="007231D8" w:rsidRPr="00DF1EB8">
      <w:pPr>
        <w:pStyle w:val="Odlomakpopisa"/>
        <w:numPr>
          <w:ilvl w:val="0"/>
          <w:numId w:val="9"/>
        </w:numPr>
        <w:jc w:val="both"/>
      </w:pPr>
      <w:r w:rsidRPr="00DF1EB8">
        <w:t xml:space="preserve">Isplata iznosa iz točke I., II. i III. </w:t>
      </w:r>
      <w:r w:rsidR="007231D8" w:rsidRPr="00DF1EB8">
        <w:t>izvršit</w:t>
      </w:r>
      <w:r w:rsidRPr="00DF1EB8">
        <w:t xml:space="preserve"> će se </w:t>
      </w:r>
      <w:r w:rsidR="007231D8" w:rsidRPr="00DF1EB8">
        <w:t>s računa stečajnog dužnika.</w:t>
      </w:r>
    </w:p>
    <w:p w:rsidRDefault="00282FA4" w:rsidP="00DF1EB8" w:rsidR="00282FA4" w:rsidRPr="00DF1EB8">
      <w:pPr>
        <w:jc w:val="both"/>
      </w:pPr>
    </w:p>
    <w:p w:rsidRDefault="00374A6E" w:rsidP="00374A6E" w:rsidR="00733562" w:rsidRPr="00DF1EB8">
      <w:pPr>
        <w:ind w:left="3540"/>
        <w:jc w:val="both"/>
      </w:pPr>
      <w:r w:rsidRPr="00DF1EB8">
        <w:t xml:space="preserve">   </w:t>
      </w:r>
      <w:r w:rsidR="00733562" w:rsidRPr="00DF1EB8">
        <w:t>Obrazloženje</w:t>
      </w:r>
    </w:p>
    <w:p w:rsidRDefault="00DF1EB8" w:rsidP="00374A6E" w:rsidR="00DF1EB8" w:rsidRPr="00DF1EB8">
      <w:pPr>
        <w:ind w:left="3540"/>
        <w:jc w:val="both"/>
      </w:pPr>
    </w:p>
    <w:p w:rsidRDefault="00DF1EB8" w:rsidP="007B2BCE" w:rsidR="00DF1EB8" w:rsidRPr="00DF1EB8">
      <w:pPr>
        <w:ind w:firstLine="705"/>
        <w:jc w:val="both"/>
      </w:pPr>
      <w:r w:rsidRPr="00DF1EB8">
        <w:t xml:space="preserve">Rješenjem ovog Suda </w:t>
      </w:r>
      <w:proofErr w:type="spellStart"/>
      <w:r w:rsidR="00F227D3">
        <w:t>posl</w:t>
      </w:r>
      <w:proofErr w:type="spellEnd"/>
      <w:r w:rsidR="00F227D3">
        <w:t xml:space="preserve">. br. 7 St-621/13-6 od 6. veljače 2014. </w:t>
      </w:r>
      <w:r w:rsidRPr="00DF1EB8">
        <w:t>imenovan je privremeni stečajni upravitelj</w:t>
      </w:r>
      <w:r w:rsidRPr="00DF1EB8">
        <w:rPr>
          <w:bCs/>
        </w:rPr>
        <w:t xml:space="preserve"> </w:t>
      </w:r>
      <w:r>
        <w:rPr>
          <w:bCs/>
        </w:rPr>
        <w:t>Ivica Matas iz Šibenika</w:t>
      </w:r>
      <w:r w:rsidR="00F227D3">
        <w:rPr>
          <w:bCs/>
        </w:rPr>
        <w:t xml:space="preserve">, </w:t>
      </w:r>
      <w:r w:rsidRPr="00DF1EB8">
        <w:t xml:space="preserve">koji je </w:t>
      </w:r>
      <w:r w:rsidR="00F227D3">
        <w:t xml:space="preserve">8. svibnja 2014. </w:t>
      </w:r>
      <w:r w:rsidRPr="00DF1EB8">
        <w:t xml:space="preserve">dostavio </w:t>
      </w:r>
      <w:r w:rsidR="00F227D3">
        <w:t>I</w:t>
      </w:r>
      <w:r w:rsidRPr="00DF1EB8">
        <w:t xml:space="preserve">zvješće, čime su </w:t>
      </w:r>
      <w:r w:rsidR="00235C05">
        <w:t xml:space="preserve">se stekli uvjeti iz članka čl. 7. st. 3. </w:t>
      </w:r>
      <w:r w:rsidRPr="00DF1EB8">
        <w:t>Uredbe o kriterijima i načinu obračuna i plaćanja nagrade stečajnim upraviteljima (Narodne novine  broj</w:t>
      </w:r>
      <w:r w:rsidR="00235C05">
        <w:t xml:space="preserve"> 189/03), a u svezi čl. 16. </w:t>
      </w:r>
      <w:r w:rsidR="00235C05" w:rsidRPr="00DF1EB8">
        <w:t>Uredbe o kriterijima i načinu obračuna i plaćanja nagrade stečajnim upraviteljima (Narodne novine  broj</w:t>
      </w:r>
      <w:r w:rsidR="00235C05">
        <w:t xml:space="preserve"> 105/15), </w:t>
      </w:r>
      <w:r w:rsidRPr="00DF1EB8">
        <w:t>te čl. 94. st. 1. do 5. Stečajnog zakona (Narodne novine broj 71/15) za određivanje jednokratne nagrade istom za poslove obavljene u prethodnom postupku.</w:t>
      </w:r>
      <w:r w:rsidR="007B2BCE">
        <w:t xml:space="preserve"> </w:t>
      </w:r>
      <w:r w:rsidRPr="00DF1EB8">
        <w:t>Visina nagrade stečajnom upravitelju iz točke I. izreke ovog rješenja određena je vodeći računa o obujma i složenosti poslovima koje je isti obavio u prethodnom postupku</w:t>
      </w:r>
      <w:r w:rsidR="007B2BCE">
        <w:t>, kao i sukladno stečajnom planu od 10. svibnja 2016</w:t>
      </w:r>
      <w:r w:rsidRPr="00DF1EB8">
        <w:t>.</w:t>
      </w:r>
    </w:p>
    <w:p w:rsidRDefault="00703B1F" w:rsidP="00703B1F" w:rsidR="00D9459D" w:rsidRPr="00DF1EB8">
      <w:pPr>
        <w:ind w:firstLine="708"/>
        <w:jc w:val="both"/>
      </w:pPr>
      <w:r>
        <w:t xml:space="preserve">Nadalje, </w:t>
      </w:r>
      <w:r w:rsidR="00D9459D" w:rsidRPr="00DF1EB8">
        <w:t xml:space="preserve">Rješenjem ovog Suda </w:t>
      </w:r>
      <w:proofErr w:type="spellStart"/>
      <w:r w:rsidR="00D9459D" w:rsidRPr="00DF1EB8">
        <w:t>posl</w:t>
      </w:r>
      <w:proofErr w:type="spellEnd"/>
      <w:r w:rsidR="00D9459D" w:rsidRPr="00DF1EB8">
        <w:t>. br. St-</w:t>
      </w:r>
      <w:r w:rsidR="00282FA4" w:rsidRPr="00DF1EB8">
        <w:t>621/13-65 od 21. rujna 2016.</w:t>
      </w:r>
      <w:r w:rsidR="00D9459D" w:rsidRPr="00DF1EB8">
        <w:t xml:space="preserve"> zaključen </w:t>
      </w:r>
      <w:r w:rsidR="00282FA4" w:rsidRPr="00DF1EB8">
        <w:t xml:space="preserve">je stečajni postupak nad uvodno označenim stečajnim dužnikom pojedincem, a </w:t>
      </w:r>
      <w:r w:rsidR="00D9459D" w:rsidRPr="00DF1EB8">
        <w:t>na osnovu pravomoćnog rješenja o potvrdi stečajnog plana.</w:t>
      </w:r>
      <w:r w:rsidR="00DF1EB8" w:rsidRPr="00DF1EB8">
        <w:t xml:space="preserve"> Istim rješenjem određeno je da stečajnom upravitelju ne prestaje dužnost donošenjem navedenog rješenja (točka II.</w:t>
      </w:r>
      <w:r>
        <w:t xml:space="preserve"> rješenja</w:t>
      </w:r>
      <w:r w:rsidR="00DF1EB8" w:rsidRPr="00DF1EB8">
        <w:t>) iz razl</w:t>
      </w:r>
      <w:r>
        <w:t xml:space="preserve">oga jer će stečajni upravitelj </w:t>
      </w:r>
      <w:r w:rsidR="00DF1EB8" w:rsidRPr="00DF1EB8">
        <w:t>vršiti nadzor na provedbom stečajnog plana (točka III.</w:t>
      </w:r>
      <w:r>
        <w:t xml:space="preserve"> rješenja</w:t>
      </w:r>
      <w:r w:rsidR="00DF1EB8" w:rsidRPr="00DF1EB8">
        <w:t xml:space="preserve">). </w:t>
      </w:r>
    </w:p>
    <w:p w:rsidRDefault="00DF1EB8" w:rsidP="00703B1F" w:rsidR="00DF1EB8" w:rsidRPr="00DF1EB8">
      <w:pPr>
        <w:ind w:firstLine="708"/>
        <w:jc w:val="both"/>
      </w:pPr>
      <w:r w:rsidRPr="00DF1EB8">
        <w:t xml:space="preserve">Člankom 11. st. 1. Uredbe o kriterijima i načinu obračun i plaćanja nagrade stečajnim upraviteljima (Narode novine broj 105/15, nadalje Uredba) propisano je, da ako je stečajni postupak zaključen nakon prihvaćanja stečajnog plana nagrada stečajnom upravitelju se određuje prema tablici iz čl. 7., dok je st. 3. čl. 11. Uredbe određeno da je osnovica za obračun </w:t>
      </w:r>
      <w:r w:rsidRPr="00DF1EB8">
        <w:lastRenderedPageBreak/>
        <w:t xml:space="preserve">nagrade iz st. 1. navedenog članka procijenjena vrijednost imovine stečajnog dužnika prema popisu stečajnog upravitelja i stanju poslovnih knjiga. </w:t>
      </w:r>
    </w:p>
    <w:p w:rsidRDefault="00DF1EB8" w:rsidP="00DF1EB8" w:rsidR="00FE51A2">
      <w:pPr>
        <w:ind w:firstLine="708"/>
        <w:jc w:val="both"/>
      </w:pPr>
      <w:r w:rsidRPr="00DF1EB8">
        <w:t xml:space="preserve">U predmetnom stečajnom postupku </w:t>
      </w:r>
      <w:r w:rsidR="00FE51A2">
        <w:t>nekretnine koje čine stečajnu masu procijenjene su na iznos od 2.873.956,27 kn (375.778,80 EUR-a), a pokretnine u naravi inventar (oprema i uređaji) ugostiteljskog objekta (restoran „Adriana“) procijenjene su na iznos od ukupno 5.528,08 kn (sve pokretnine stare su više od 10 godina, najvećim dijelom i preko 20 godina i sve su u cijelosti amortizirane, faktički i knjigovodstveno).</w:t>
      </w:r>
    </w:p>
    <w:p w:rsidRDefault="00C610A3" w:rsidP="00460E02" w:rsidR="00460E02">
      <w:pPr>
        <w:ind w:firstLine="708"/>
        <w:jc w:val="both"/>
      </w:pPr>
      <w:r>
        <w:t xml:space="preserve">Međutim, </w:t>
      </w:r>
      <w:r w:rsidR="00460E02">
        <w:t>za napomenuti je, da je stečajni plan od 10. svibnja 2016. uključio i troškove stečajnog postupka kao i nagradu stečajnom upravitelju koja će se podmiriti iz novčanih sredstava stečajnog dužnika i to iznos od 3.000,00 kn bruto stečajnom upravitelju za poslove obavljene u prethodnom postupku, zatim iznos od 60.000,00 kn bruto za poslove obavljene u stečajnom postupku te iznos od 3.000,00 bruto za nadzor stečajnom upravitelju nad provedbom stečajnog plana za svaku godinu nadzora. S time da bi se iznos nagrade stečajnom upravitelju za poslove obavljene u stečajnom postupku isplatio sukladno stečajnom planu u 8 jednakih obroka.</w:t>
      </w:r>
    </w:p>
    <w:p w:rsidRDefault="00DF1EB8" w:rsidP="00BA3811" w:rsidR="00BA3811">
      <w:pPr>
        <w:jc w:val="both"/>
      </w:pPr>
      <w:r w:rsidRPr="00DF1EB8">
        <w:tab/>
        <w:t>Uzimajući u obzir naprijed navedeno, a sukladno odre</w:t>
      </w:r>
      <w:r w:rsidR="00BA3811">
        <w:t xml:space="preserve">dbi čl. 2., 6., 11. st. 1. </w:t>
      </w:r>
      <w:r w:rsidRPr="00DF1EB8">
        <w:t xml:space="preserve">Uredbe te </w:t>
      </w:r>
      <w:r w:rsidR="00BA3811" w:rsidRPr="00DF1EB8">
        <w:t xml:space="preserve">sukladno stečajnom planu kojim je predviđen </w:t>
      </w:r>
      <w:r w:rsidR="00BA3811">
        <w:t xml:space="preserve">bruto </w:t>
      </w:r>
      <w:r w:rsidR="00BA3811" w:rsidRPr="00DF1EB8">
        <w:t xml:space="preserve">iznos nagrade stečajnog upravitelja u iznosu od </w:t>
      </w:r>
      <w:r w:rsidR="00BA3811">
        <w:t xml:space="preserve">60.000,00 kn </w:t>
      </w:r>
      <w:r w:rsidR="00BA3811" w:rsidRPr="00DF1EB8">
        <w:t>odlučeno je kao u izreci ovog rješenja pod točkom I</w:t>
      </w:r>
      <w:r w:rsidR="00BA3811">
        <w:t>I</w:t>
      </w:r>
      <w:r w:rsidR="007B2BCE">
        <w:t>.</w:t>
      </w:r>
      <w:r w:rsidR="001157D3">
        <w:t xml:space="preserve">, s time da navedeni iznos ne premašuje iznos nagrade stečajnom upravitelju, a </w:t>
      </w:r>
      <w:r w:rsidR="007B2BCE">
        <w:t xml:space="preserve">sukladno </w:t>
      </w:r>
      <w:r w:rsidR="001157D3">
        <w:t>čl. 11. st. 3. u svezi st. 1. Uredbe.</w:t>
      </w:r>
    </w:p>
    <w:p w:rsidRDefault="001157D3" w:rsidP="00BA3811" w:rsidR="00C610A3">
      <w:pPr>
        <w:jc w:val="both"/>
      </w:pPr>
      <w:r>
        <w:tab/>
        <w:t>U odnosu na nagradu stečajnom upravitelju koja je istome određena točkom III. ovog rješenja, ista je određena sukladno čl. 12. st. 1. i st. 2. Uredbe koja propisuje da za nadzor nad provedbom stečajnog plana stečajnom upravitelju pripada pravo na nagradu u iznosu od 3.000,00 kn do 30.00</w:t>
      </w:r>
      <w:r w:rsidR="007B2BCE">
        <w:t xml:space="preserve">0,00 kn za svaku godinu nadzora </w:t>
      </w:r>
      <w:r>
        <w:t>ovisno o složenosti poslova koje obavlja, dok je obveznik isplate nagrade iz stavka 1. navedenog članka dužn</w:t>
      </w:r>
      <w:r w:rsidR="007B2BCE">
        <w:t>ik.</w:t>
      </w:r>
      <w:r w:rsidR="00C80AD8">
        <w:tab/>
      </w:r>
    </w:p>
    <w:p w:rsidRDefault="00C80AD8" w:rsidP="00C610A3" w:rsidR="00C80AD8">
      <w:pPr>
        <w:ind w:firstLine="708"/>
        <w:jc w:val="both"/>
      </w:pPr>
      <w:r>
        <w:t>Slijedom navedenog odlučeno je kao u izreci ovog rješenja.</w:t>
      </w:r>
    </w:p>
    <w:p w:rsidRDefault="001157D3" w:rsidP="00BA3811" w:rsidR="001157D3" w:rsidRPr="00DF1EB8">
      <w:pPr>
        <w:jc w:val="both"/>
      </w:pPr>
      <w:r>
        <w:tab/>
      </w:r>
    </w:p>
    <w:p w:rsidRDefault="002B4EDB" w:rsidP="004D71C7" w:rsidR="002B4EDB" w:rsidRPr="00DF1EB8">
      <w:pPr>
        <w:ind w:firstLine="708"/>
        <w:jc w:val="center"/>
      </w:pPr>
      <w:r w:rsidRPr="00DF1EB8">
        <w:t xml:space="preserve">U Zadru </w:t>
      </w:r>
      <w:r w:rsidR="00DF1EB8" w:rsidRPr="00DF1EB8">
        <w:t xml:space="preserve">3. svibnja 2017. </w:t>
      </w:r>
    </w:p>
    <w:p w:rsidRDefault="0008263F" w:rsidP="00424BFF" w:rsidR="004D71C7" w:rsidRPr="00DF1EB8">
      <w:pPr>
        <w:jc w:val="right"/>
      </w:pPr>
      <w:r w:rsidRPr="00DF1EB8">
        <w:t xml:space="preserve">                                   </w:t>
      </w:r>
    </w:p>
    <w:p w:rsidRDefault="00224B17" w:rsidP="00F227D3" w:rsidR="002B4EDB" w:rsidRPr="00DF1EB8">
      <w:pPr>
        <w:jc w:val="right"/>
      </w:pPr>
      <w:r w:rsidRPr="00DF1EB8">
        <w:tab/>
      </w:r>
      <w:r w:rsidRPr="00DF1EB8">
        <w:tab/>
      </w:r>
      <w:r w:rsidRPr="00DF1EB8">
        <w:tab/>
      </w:r>
      <w:r w:rsidRPr="00DF1EB8">
        <w:tab/>
      </w:r>
      <w:r w:rsidRPr="00DF1EB8">
        <w:tab/>
        <w:t xml:space="preserve">                 </w:t>
      </w:r>
      <w:r w:rsidR="00065270" w:rsidRPr="00DF1EB8">
        <w:t xml:space="preserve">  </w:t>
      </w:r>
      <w:r w:rsidR="00D831DA" w:rsidRPr="00DF1EB8">
        <w:t>Sutkinja</w:t>
      </w:r>
    </w:p>
    <w:p w:rsidRDefault="004E60FE" w:rsidP="00F227D3" w:rsidR="004D71C7" w:rsidRPr="00DF1EB8">
      <w:pPr>
        <w:jc w:val="right"/>
      </w:pPr>
      <w:r w:rsidRPr="00DF1EB8">
        <w:tab/>
      </w:r>
      <w:r w:rsidRPr="00DF1EB8">
        <w:tab/>
      </w:r>
      <w:r w:rsidRPr="00DF1EB8">
        <w:tab/>
      </w:r>
      <w:r w:rsidRPr="00DF1EB8">
        <w:tab/>
      </w:r>
      <w:r w:rsidRPr="00DF1EB8">
        <w:tab/>
      </w:r>
      <w:r w:rsidRPr="00DF1EB8">
        <w:tab/>
      </w:r>
      <w:r w:rsidRPr="00DF1EB8">
        <w:tab/>
        <w:t xml:space="preserve">     </w:t>
      </w:r>
      <w:r w:rsidR="00DF1EB8" w:rsidRPr="00DF1EB8">
        <w:t xml:space="preserve">            </w:t>
      </w:r>
      <w:r w:rsidR="00D831DA" w:rsidRPr="00DF1EB8">
        <w:t>Ana Markač</w:t>
      </w:r>
    </w:p>
    <w:p w:rsidRDefault="00DF1EB8" w:rsidP="00C779FA" w:rsidR="00DF1EB8" w:rsidRPr="00DF1EB8"/>
    <w:p w:rsidRDefault="002B4EDB" w:rsidP="00C779FA" w:rsidR="00C779FA" w:rsidRPr="00DF1EB8">
      <w:r w:rsidRPr="00DF1EB8">
        <w:t>POUKA O PRAVNOM LIJEKU</w:t>
      </w:r>
    </w:p>
    <w:p w:rsidRDefault="00DF1EB8" w:rsidP="00DF1EB8" w:rsidR="00DF1EB8" w:rsidRPr="00DF1EB8">
      <w:pPr>
        <w:tabs>
          <w:tab w:pos="0" w:val="left"/>
        </w:tabs>
        <w:jc w:val="both"/>
      </w:pPr>
      <w:r w:rsidRPr="00DF1EB8">
        <w:tab/>
        <w:t>Protiv ovog rješenja dopuštena je žalba u roku od 8 (osam) dana od obavljene dostave istog, a dostava se smatra obavljenom istekom osmog dana od dana objave rješenja na mrežnoj stranici e-Oglasna ploča sudova (čl. 12. st. 1. i čl. 19. st. 1. i 2. SZ-a).  Pravo na žalbu imaju stečajni upravitelj</w:t>
      </w:r>
      <w:r w:rsidR="00235C05">
        <w:t xml:space="preserve">, dužnik pojedinac </w:t>
      </w:r>
      <w:r w:rsidRPr="00DF1EB8">
        <w:t xml:space="preserve"> i svaki stečajni vjerovnika. Žalba se podnosi ovom sudu u </w:t>
      </w:r>
      <w:r w:rsidR="00235C05">
        <w:t>2 (dva</w:t>
      </w:r>
      <w:r w:rsidRPr="00DF1EB8">
        <w:t xml:space="preserve">) istovjetna primjerka, a o istoj odlučuje Visoki trgovački sud Republike Hrvatske. </w:t>
      </w:r>
    </w:p>
    <w:p w:rsidRDefault="00DF1EB8" w:rsidP="00D831DA" w:rsidR="00DF1EB8" w:rsidRPr="00DF1EB8"/>
    <w:p w:rsidRDefault="00AD3A39" w:rsidP="00D831DA" w:rsidR="00AD3A39"/>
    <w:p w:rsidRDefault="00D831DA" w:rsidP="00D831DA" w:rsidR="00D831DA" w:rsidRPr="00DF1EB8">
      <w:r w:rsidRPr="00DF1EB8">
        <w:t xml:space="preserve">Dostaviti : </w:t>
      </w:r>
    </w:p>
    <w:p w:rsidRDefault="00D831DA" w:rsidP="00D831DA" w:rsidR="00DF1EB8" w:rsidRPr="00DF1EB8">
      <w:pPr>
        <w:numPr>
          <w:ilvl w:val="0"/>
          <w:numId w:val="7"/>
        </w:numPr>
      </w:pPr>
      <w:r w:rsidRPr="00DF1EB8">
        <w:t xml:space="preserve">stečajnom upravitelju </w:t>
      </w:r>
      <w:r w:rsidR="00DF1EB8" w:rsidRPr="00DF1EB8">
        <w:t>Ivici Matasu iz Šibenika</w:t>
      </w:r>
    </w:p>
    <w:p w:rsidRDefault="00D831DA" w:rsidP="00D831DA" w:rsidR="00D831DA" w:rsidRPr="00DF1EB8">
      <w:pPr>
        <w:numPr>
          <w:ilvl w:val="0"/>
          <w:numId w:val="7"/>
        </w:numPr>
      </w:pPr>
      <w:r w:rsidRPr="00DF1EB8">
        <w:t>dužnik</w:t>
      </w:r>
      <w:r w:rsidR="008654CC" w:rsidRPr="00DF1EB8">
        <w:t>u</w:t>
      </w:r>
      <w:r w:rsidRPr="00DF1EB8">
        <w:t xml:space="preserve"> </w:t>
      </w:r>
      <w:r w:rsidR="00DF1EB8" w:rsidRPr="00DF1EB8">
        <w:t xml:space="preserve">pojedincu Zvonimiru </w:t>
      </w:r>
      <w:proofErr w:type="spellStart"/>
      <w:r w:rsidR="00DF1EB8" w:rsidRPr="00DF1EB8">
        <w:t>Dobroviću</w:t>
      </w:r>
      <w:proofErr w:type="spellEnd"/>
      <w:r w:rsidR="00DF1EB8" w:rsidRPr="00DF1EB8">
        <w:t xml:space="preserve">, vlasnikom ugostiteljskog obrta ADRIANA iz Pirovca, Ulica Domovinskog rata 3a, </w:t>
      </w:r>
      <w:r w:rsidRPr="00DF1EB8">
        <w:t xml:space="preserve"> </w:t>
      </w:r>
    </w:p>
    <w:p w:rsidRDefault="00DF1EB8" w:rsidP="00D831DA" w:rsidR="00DF1EB8" w:rsidRPr="00DF1EB8">
      <w:pPr>
        <w:numPr>
          <w:ilvl w:val="0"/>
          <w:numId w:val="7"/>
        </w:numPr>
      </w:pPr>
      <w:r w:rsidRPr="00DF1EB8">
        <w:t xml:space="preserve">e-Oglasna ploča sudova </w:t>
      </w:r>
    </w:p>
    <w:p w:rsidRDefault="00D831DA" w:rsidP="00D831DA" w:rsidR="00D831DA" w:rsidRPr="00DF1EB8">
      <w:pPr>
        <w:numPr>
          <w:ilvl w:val="0"/>
          <w:numId w:val="7"/>
        </w:numPr>
      </w:pPr>
      <w:r w:rsidRPr="00DF1EB8">
        <w:t>u spis.</w:t>
      </w:r>
    </w:p>
    <w:p w:rsidRDefault="002B4EDB" w:rsidP="00D831DA" w:rsidR="002B4EDB" w:rsidRPr="00DF1EB8"/>
    <w:sectPr w:rsidSect="00C779FA" w:rsidR="002B4EDB" w:rsidRPr="00DF1EB8">
      <w:headerReference w:type="default" r:id="rId10"/>
      <w:pgSz w:h="16838" w:w="11906"/>
      <w:pgMar w:gutter="0" w:footer="708" w:header="708" w:left="1417" w:bottom="851"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4323A" w:rsidP="00E4323A" w:rsidR="00E4323A">
      <w:r>
        <w:separator/>
      </w:r>
    </w:p>
  </w:endnote>
  <w:endnote w:id="0" w:type="continuationSeparator">
    <w:p w:rsidRDefault="00E4323A" w:rsidP="00E4323A" w:rsidR="00E432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4323A" w:rsidP="00E4323A" w:rsidR="00E4323A">
      <w:r>
        <w:separator/>
      </w:r>
    </w:p>
  </w:footnote>
  <w:footnote w:id="0" w:type="continuationSeparator">
    <w:p w:rsidRDefault="00E4323A" w:rsidP="00E4323A" w:rsidR="00E432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4323A" w:rsidP="00E4323A" w:rsidR="00E4323A">
    <w:pPr>
      <w:pStyle w:val="Zaglavlje"/>
      <w:jc w:val="right"/>
    </w:pPr>
    <w:r>
      <w:t>P</w:t>
    </w:r>
    <w:r w:rsidR="003461CA">
      <w:t>oslovni broj: 2 St-</w:t>
    </w:r>
    <w:r w:rsidR="005E5FB3">
      <w:t>621/13-70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3C0BAC"/>
    <w:multiLevelType w:val="hybridMultilevel"/>
    <w:tmpl w:val="EBE8A42E"/>
    <w:lvl w:tplc="03063FEE" w:ilvl="0">
      <w:start w:val="1"/>
      <w:numFmt w:val="upperRoman"/>
      <w:lvlText w:val="%1."/>
      <w:lvlJc w:val="left"/>
      <w:pPr>
        <w:ind w:hanging="720" w:left="108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7EA6B10"/>
    <w:multiLevelType w:val="hybridMultilevel"/>
    <w:tmpl w:val="BBA2C2EA"/>
    <w:lvl w:tplc="F796C4D6" w:ilvl="0">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2">
    <w:nsid w:val="34F9603C"/>
    <w:multiLevelType w:val="singleLevel"/>
    <w:tmpl w:val="0C09000F"/>
    <w:lvl w:ilvl="0">
      <w:start w:val="1"/>
      <w:numFmt w:val="decimal"/>
      <w:lvlText w:val="%1."/>
      <w:lvlJc w:val="left"/>
      <w:pPr>
        <w:tabs>
          <w:tab w:pos="360" w:val="num"/>
        </w:tabs>
        <w:ind w:hanging="360" w:left="360"/>
      </w:pPr>
      <w:rPr>
        <w:rFonts w:hint="default"/>
      </w:rPr>
    </w:lvl>
  </w:abstractNum>
  <w:abstractNum w:abstractNumId="3">
    <w:nsid w:val="3CBC3BD7"/>
    <w:multiLevelType w:val="hybridMultilevel"/>
    <w:tmpl w:val="71DA38A2"/>
    <w:lvl w:tplc="370044D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4">
    <w:nsid w:val="47EF6954"/>
    <w:multiLevelType w:val="hybridMultilevel"/>
    <w:tmpl w:val="A20E96DC"/>
    <w:lvl w:tplc="368C251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5BFD4A19"/>
    <w:multiLevelType w:val="hybridMultilevel"/>
    <w:tmpl w:val="D08AC1C6"/>
    <w:lvl w:tplc="3BA0DE54"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70750F0B"/>
    <w:multiLevelType w:val="multilevel"/>
    <w:tmpl w:val="79C872F8"/>
    <w:lvl w:ilvl="0">
      <w:start w:val="1"/>
      <w:numFmt w:val="decimal"/>
      <w:lvlText w:val="%1."/>
      <w:lvlJc w:val="left"/>
      <w:pPr>
        <w:tabs>
          <w:tab w:pos="360" w:val="num"/>
        </w:tabs>
        <w:ind w:hanging="360" w:left="360"/>
      </w:pPr>
      <w:rPr>
        <w:rFonts w:hint="default"/>
      </w:rPr>
    </w:lvl>
    <w:lvl w:ilvl="1">
      <w:start w:val="1"/>
      <w:numFmt w:val="decimal"/>
      <w:isLgl/>
      <w:lvlText w:val="%1.%2."/>
      <w:lvlJc w:val="left"/>
      <w:pPr>
        <w:tabs>
          <w:tab w:pos="1080" w:val="num"/>
        </w:tabs>
        <w:ind w:hanging="720" w:left="1080"/>
      </w:pPr>
      <w:rPr>
        <w:rFonts w:hint="default"/>
      </w:rPr>
    </w:lvl>
    <w:lvl w:ilvl="2">
      <w:start w:val="1"/>
      <w:numFmt w:val="decimal"/>
      <w:isLgl/>
      <w:lvlText w:val="%1.%2.%3."/>
      <w:lvlJc w:val="left"/>
      <w:pPr>
        <w:tabs>
          <w:tab w:pos="1440" w:val="num"/>
        </w:tabs>
        <w:ind w:hanging="720" w:left="1440"/>
      </w:pPr>
      <w:rPr>
        <w:rFonts w:hint="default"/>
      </w:rPr>
    </w:lvl>
    <w:lvl w:ilvl="3">
      <w:start w:val="1"/>
      <w:numFmt w:val="decimal"/>
      <w:isLgl/>
      <w:lvlText w:val="%1.%2.%3.%4."/>
      <w:lvlJc w:val="left"/>
      <w:pPr>
        <w:tabs>
          <w:tab w:pos="2160" w:val="num"/>
        </w:tabs>
        <w:ind w:hanging="1080" w:left="2160"/>
      </w:pPr>
      <w:rPr>
        <w:rFonts w:hint="default"/>
      </w:rPr>
    </w:lvl>
    <w:lvl w:ilvl="4">
      <w:start w:val="1"/>
      <w:numFmt w:val="decimal"/>
      <w:isLgl/>
      <w:lvlText w:val="%1.%2.%3.%4.%5."/>
      <w:lvlJc w:val="left"/>
      <w:pPr>
        <w:tabs>
          <w:tab w:pos="2520" w:val="num"/>
        </w:tabs>
        <w:ind w:hanging="1080" w:left="2520"/>
      </w:pPr>
      <w:rPr>
        <w:rFonts w:hint="default"/>
      </w:rPr>
    </w:lvl>
    <w:lvl w:ilvl="5">
      <w:start w:val="1"/>
      <w:numFmt w:val="decimal"/>
      <w:isLgl/>
      <w:lvlText w:val="%1.%2.%3.%4.%5.%6."/>
      <w:lvlJc w:val="left"/>
      <w:pPr>
        <w:tabs>
          <w:tab w:pos="3240" w:val="num"/>
        </w:tabs>
        <w:ind w:hanging="1440" w:left="3240"/>
      </w:pPr>
      <w:rPr>
        <w:rFonts w:hint="default"/>
      </w:rPr>
    </w:lvl>
    <w:lvl w:ilvl="6">
      <w:start w:val="1"/>
      <w:numFmt w:val="decimal"/>
      <w:isLgl/>
      <w:lvlText w:val="%1.%2.%3.%4.%5.%6.%7."/>
      <w:lvlJc w:val="left"/>
      <w:pPr>
        <w:tabs>
          <w:tab w:pos="3600" w:val="num"/>
        </w:tabs>
        <w:ind w:hanging="1440" w:left="3600"/>
      </w:pPr>
      <w:rPr>
        <w:rFonts w:hint="default"/>
      </w:rPr>
    </w:lvl>
    <w:lvl w:ilvl="7">
      <w:start w:val="1"/>
      <w:numFmt w:val="decimal"/>
      <w:isLgl/>
      <w:lvlText w:val="%1.%2.%3.%4.%5.%6.%7.%8."/>
      <w:lvlJc w:val="left"/>
      <w:pPr>
        <w:tabs>
          <w:tab w:pos="4320" w:val="num"/>
        </w:tabs>
        <w:ind w:hanging="1800" w:left="4320"/>
      </w:pPr>
      <w:rPr>
        <w:rFonts w:hint="default"/>
      </w:rPr>
    </w:lvl>
    <w:lvl w:ilvl="8">
      <w:start w:val="1"/>
      <w:numFmt w:val="decimal"/>
      <w:isLgl/>
      <w:lvlText w:val="%1.%2.%3.%4.%5.%6.%7.%8.%9."/>
      <w:lvlJc w:val="left"/>
      <w:pPr>
        <w:tabs>
          <w:tab w:pos="4680" w:val="num"/>
        </w:tabs>
        <w:ind w:hanging="1800" w:left="4680"/>
      </w:pPr>
      <w:rPr>
        <w:rFonts w:hint="default"/>
      </w:rPr>
    </w:lvl>
  </w:abstractNum>
  <w:abstractNum w:abstractNumId="7">
    <w:nsid w:val="7F1524F9"/>
    <w:multiLevelType w:val="singleLevel"/>
    <w:tmpl w:val="89A04824"/>
    <w:lvl w:ilvl="0">
      <w:start w:val="1"/>
      <w:numFmt w:val="bullet"/>
      <w:lvlText w:val="-"/>
      <w:lvlJc w:val="left"/>
      <w:pPr>
        <w:tabs>
          <w:tab w:pos="1080" w:val="num"/>
        </w:tabs>
        <w:ind w:hanging="360" w:left="1080"/>
      </w:pPr>
      <w:rPr>
        <w:rFonts w:hint="default"/>
      </w:r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5"/>
  </w:num>
  <w:num w:numId="4">
    <w:abstractNumId w:val="6"/>
  </w:num>
  <w:num w:numId="5">
    <w:abstractNumId w:val="7"/>
  </w:num>
  <w:num w:numId="6">
    <w:abstractNumId w:val="2"/>
  </w:num>
  <w:num w:numId="7">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stylePaneFormatFilter w:val="3F01"/>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B4EDB"/>
    <w:rsid w:val="000069D9"/>
    <w:rsid w:val="0004484B"/>
    <w:rsid w:val="000612BF"/>
    <w:rsid w:val="00065270"/>
    <w:rsid w:val="0008263F"/>
    <w:rsid w:val="000A68E1"/>
    <w:rsid w:val="00100596"/>
    <w:rsid w:val="001157D3"/>
    <w:rsid w:val="00131753"/>
    <w:rsid w:val="001A3334"/>
    <w:rsid w:val="00213B86"/>
    <w:rsid w:val="00224A4C"/>
    <w:rsid w:val="00224B17"/>
    <w:rsid w:val="00234CE1"/>
    <w:rsid w:val="00235C05"/>
    <w:rsid w:val="00281C87"/>
    <w:rsid w:val="00282FA4"/>
    <w:rsid w:val="00284C02"/>
    <w:rsid w:val="002B3197"/>
    <w:rsid w:val="002B4EDB"/>
    <w:rsid w:val="002B60A6"/>
    <w:rsid w:val="002D38D5"/>
    <w:rsid w:val="003461CA"/>
    <w:rsid w:val="00353F23"/>
    <w:rsid w:val="00374A6E"/>
    <w:rsid w:val="003B22E4"/>
    <w:rsid w:val="00424BFF"/>
    <w:rsid w:val="00433748"/>
    <w:rsid w:val="00452414"/>
    <w:rsid w:val="00460E02"/>
    <w:rsid w:val="004A39BF"/>
    <w:rsid w:val="004D71C7"/>
    <w:rsid w:val="004E60FE"/>
    <w:rsid w:val="005B51AB"/>
    <w:rsid w:val="005E0A75"/>
    <w:rsid w:val="005E5FB3"/>
    <w:rsid w:val="005F7CE5"/>
    <w:rsid w:val="0062243B"/>
    <w:rsid w:val="006619DB"/>
    <w:rsid w:val="006D5987"/>
    <w:rsid w:val="00703B1F"/>
    <w:rsid w:val="00712BC4"/>
    <w:rsid w:val="00717D5B"/>
    <w:rsid w:val="007231D8"/>
    <w:rsid w:val="00733562"/>
    <w:rsid w:val="00775321"/>
    <w:rsid w:val="007B2BCE"/>
    <w:rsid w:val="0081399C"/>
    <w:rsid w:val="008654CC"/>
    <w:rsid w:val="00873298"/>
    <w:rsid w:val="00941044"/>
    <w:rsid w:val="009739D3"/>
    <w:rsid w:val="00993B32"/>
    <w:rsid w:val="009B2956"/>
    <w:rsid w:val="00A84E78"/>
    <w:rsid w:val="00A94666"/>
    <w:rsid w:val="00AD3A39"/>
    <w:rsid w:val="00AE2BC6"/>
    <w:rsid w:val="00B467B1"/>
    <w:rsid w:val="00BA3811"/>
    <w:rsid w:val="00BE6C59"/>
    <w:rsid w:val="00C12C87"/>
    <w:rsid w:val="00C177E4"/>
    <w:rsid w:val="00C610A3"/>
    <w:rsid w:val="00C70AEE"/>
    <w:rsid w:val="00C779FA"/>
    <w:rsid w:val="00C80AD8"/>
    <w:rsid w:val="00CC5D28"/>
    <w:rsid w:val="00CD12FE"/>
    <w:rsid w:val="00D831DA"/>
    <w:rsid w:val="00D9459D"/>
    <w:rsid w:val="00DB4D90"/>
    <w:rsid w:val="00DF1EB8"/>
    <w:rsid w:val="00E155BC"/>
    <w:rsid w:val="00E4323A"/>
    <w:rsid w:val="00EA613B"/>
    <w:rsid w:val="00EC2EE5"/>
    <w:rsid w:val="00F227D3"/>
    <w:rsid w:val="00FB3035"/>
    <w:rsid w:val="00FE51A2"/>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84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B4EDB"/>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2B3197"/>
    <w:pPr>
      <w:ind w:left="708"/>
    </w:pPr>
  </w:style>
  <w:style w:styleId="Zaglavlje" w:type="paragraph">
    <w:name w:val="header"/>
    <w:basedOn w:val="Normal"/>
    <w:link w:val="ZaglavljeChar"/>
    <w:rsid w:val="00E4323A"/>
    <w:pPr>
      <w:tabs>
        <w:tab w:pos="4536" w:val="center"/>
        <w:tab w:pos="9072" w:val="right"/>
      </w:tabs>
    </w:pPr>
  </w:style>
  <w:style w:customStyle="true" w:styleId="ZaglavljeChar" w:type="character">
    <w:name w:val="Zaglavlje Char"/>
    <w:basedOn w:val="Zadanifontodlomka"/>
    <w:link w:val="Zaglavlje"/>
    <w:rsid w:val="00E4323A"/>
    <w:rPr>
      <w:sz w:val="24"/>
      <w:szCs w:val="24"/>
    </w:rPr>
  </w:style>
  <w:style w:styleId="Podnoje" w:type="paragraph">
    <w:name w:val="footer"/>
    <w:basedOn w:val="Normal"/>
    <w:link w:val="PodnojeChar"/>
    <w:rsid w:val="00E4323A"/>
    <w:pPr>
      <w:tabs>
        <w:tab w:pos="4536" w:val="center"/>
        <w:tab w:pos="9072" w:val="right"/>
      </w:tabs>
    </w:pPr>
  </w:style>
  <w:style w:customStyle="true" w:styleId="PodnojeChar" w:type="character">
    <w:name w:val="Podnožje Char"/>
    <w:basedOn w:val="Zadanifontodlomka"/>
    <w:link w:val="Podnoje"/>
    <w:rsid w:val="00E4323A"/>
    <w:rPr>
      <w:sz w:val="24"/>
      <w:szCs w:val="24"/>
    </w:rPr>
  </w:style>
  <w:style w:styleId="Tekstbalonia" w:type="paragraph">
    <w:name w:val="Balloon Text"/>
    <w:basedOn w:val="Normal"/>
    <w:link w:val="TekstbaloniaChar"/>
    <w:rsid w:val="00941044"/>
    <w:rPr>
      <w:rFonts w:cs="Tahoma" w:hAnsi="Tahoma" w:ascii="Tahoma"/>
      <w:sz w:val="16"/>
      <w:szCs w:val="16"/>
    </w:rPr>
  </w:style>
  <w:style w:customStyle="true" w:styleId="TekstbaloniaChar" w:type="character">
    <w:name w:val="Tekst balončića Char"/>
    <w:basedOn w:val="Zadanifontodlomka"/>
    <w:link w:val="Tekstbalonia"/>
    <w:rsid w:val="00941044"/>
    <w:rPr>
      <w:rFonts w:cs="Tahoma" w:hAnsi="Tahoma" w:ascii="Tahoma"/>
      <w:sz w:val="16"/>
      <w:szCs w:val="16"/>
    </w:rPr>
  </w:style>
  <w:style w:styleId="Tekstrezerviranogmjesta" w:type="character">
    <w:name w:val="Placeholder Text"/>
    <w:basedOn w:val="Zadanifontodlomka"/>
    <w:uiPriority w:val="99"/>
    <w:semiHidden/>
    <w:rsid w:val="0081399C"/>
    <w:rPr>
      <w:color w:val="808080"/>
      <w:bdr w:space="0" w:sz="0" w:color="auto" w:val="none"/>
      <w:shd w:fill="auto" w:color="auto" w:val="clear"/>
    </w:rPr>
  </w:style>
  <w:style w:customStyle="true" w:styleId="eSPISCCParagraphDefaultFont" w:type="character">
    <w:name w:val="eSPIS_CC_Paragraph Default Font"/>
    <w:basedOn w:val="Zadanifontodlomka"/>
    <w:rsid w:val="0081399C"/>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81399C"/>
    <w:rPr>
      <w:b/>
      <w:bdr w:space="0" w:sz="0" w:color="auto" w:val="none"/>
      <w:shd w:fill="FFFFCC" w:color="auto" w:val="clear"/>
      <w:lang w:val="hr-HR"/>
    </w:rPr>
  </w:style>
  <w:style w:customStyle="true" w:styleId="PozadinaSvijetloCrvena" w:type="character">
    <w:name w:val="Pozadina_SvijetloCrvena"/>
    <w:basedOn w:val="eSPISCCParagraphDefaultFont"/>
    <w:rsid w:val="0081399C"/>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81399C"/>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B4EDB"/>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2B3197"/>
    <w:pPr>
      <w:ind w:left="708"/>
    </w:pPr>
  </w:style>
  <w:style w:styleId="Zaglavlje" w:type="paragraph">
    <w:name w:val="header"/>
    <w:basedOn w:val="Normal"/>
    <w:link w:val="ZaglavljeChar"/>
    <w:rsid w:val="00E4323A"/>
    <w:pPr>
      <w:tabs>
        <w:tab w:pos="4536" w:val="center"/>
        <w:tab w:pos="9072" w:val="right"/>
      </w:tabs>
    </w:pPr>
  </w:style>
  <w:style w:customStyle="1" w:styleId="ZaglavljeChar" w:type="character">
    <w:name w:val="Zaglavlje Char"/>
    <w:basedOn w:val="Zadanifontodlomka"/>
    <w:link w:val="Zaglavlje"/>
    <w:rsid w:val="00E4323A"/>
    <w:rPr>
      <w:sz w:val="24"/>
      <w:szCs w:val="24"/>
    </w:rPr>
  </w:style>
  <w:style w:styleId="Podnoje" w:type="paragraph">
    <w:name w:val="footer"/>
    <w:basedOn w:val="Normal"/>
    <w:link w:val="PodnojeChar"/>
    <w:rsid w:val="00E4323A"/>
    <w:pPr>
      <w:tabs>
        <w:tab w:pos="4536" w:val="center"/>
        <w:tab w:pos="9072" w:val="right"/>
      </w:tabs>
    </w:pPr>
  </w:style>
  <w:style w:customStyle="1" w:styleId="PodnojeChar" w:type="character">
    <w:name w:val="Podnožje Char"/>
    <w:basedOn w:val="Zadanifontodlomka"/>
    <w:link w:val="Podnoje"/>
    <w:rsid w:val="00E4323A"/>
    <w:rPr>
      <w:sz w:val="24"/>
      <w:szCs w:val="24"/>
    </w:rPr>
  </w:style>
  <w:style w:styleId="Tekstbalonia" w:type="paragraph">
    <w:name w:val="Balloon Text"/>
    <w:basedOn w:val="Normal"/>
    <w:link w:val="TekstbaloniaChar"/>
    <w:rsid w:val="00941044"/>
    <w:rPr>
      <w:rFonts w:ascii="Tahoma" w:cs="Tahoma" w:hAnsi="Tahoma"/>
      <w:sz w:val="16"/>
      <w:szCs w:val="16"/>
    </w:rPr>
  </w:style>
  <w:style w:customStyle="1" w:styleId="TekstbaloniaChar" w:type="character">
    <w:name w:val="Tekst balončića Char"/>
    <w:basedOn w:val="Zadanifontodlomka"/>
    <w:link w:val="Tekstbalonia"/>
    <w:rsid w:val="00941044"/>
    <w:rPr>
      <w:rFonts w:ascii="Tahoma" w:cs="Tahoma" w:hAnsi="Tahoma"/>
      <w:sz w:val="16"/>
      <w:szCs w:val="16"/>
    </w:rPr>
  </w:style>
  <w:style w:styleId="Tekstrezerviranogmjesta" w:type="character">
    <w:name w:val="Placeholder Text"/>
    <w:basedOn w:val="Zadanifontodlomka"/>
    <w:uiPriority w:val="99"/>
    <w:semiHidden/>
    <w:rsid w:val="0081399C"/>
    <w:rPr>
      <w:color w:val="808080"/>
      <w:bdr w:color="auto" w:space="0" w:sz="0" w:val="none"/>
      <w:shd w:color="auto" w:fill="auto" w:val="clear"/>
    </w:rPr>
  </w:style>
  <w:style w:customStyle="1" w:styleId="eSPISCCParagraphDefaultFont" w:type="character">
    <w:name w:val="eSPIS_CC_Paragraph Default Font"/>
    <w:basedOn w:val="Zadanifontodlomka"/>
    <w:rsid w:val="0081399C"/>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81399C"/>
    <w:rPr>
      <w:b/>
      <w:bdr w:color="auto" w:space="0" w:sz="0" w:val="none"/>
      <w:shd w:color="auto" w:fill="FFFFCC" w:val="clear"/>
      <w:lang w:val="hr-HR"/>
    </w:rPr>
  </w:style>
  <w:style w:customStyle="1" w:styleId="PozadinaSvijetloCrvena" w:type="character">
    <w:name w:val="Pozadina_SvijetloCrvena"/>
    <w:basedOn w:val="eSPISCCParagraphDefaultFont"/>
    <w:rsid w:val="0081399C"/>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81399C"/>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702101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svibnja 2017.</izvorni_sadrzaj>
    <derivirana_varijabla naziv="DomainObject.DatumDonosenjaOdluke_1">3.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621</izvorni_sadrzaj>
    <derivirana_varijabla naziv="DomainObject.Predmet.Broj_1">621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studenog 2013.</izvorni_sadrzaj>
    <derivirana_varijabla naziv="DomainObject.Predmet.DatumOsnivanja_1">6. studenog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21. rujna 2016.</izvorni_sadrzaj>
    <derivirana_varijabla naziv="DomainObject.Predmet.DatumRjesavanja_1">21. rujna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Spis ima V svezka</izvorni_sadrzaj>
    <derivirana_varijabla naziv="DomainObject.Predmet.Opis_1">Spis ima V svezka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St-621/2013</izvorni_sadrzaj>
    <derivirana_varijabla naziv="DomainObject.Predmet.OznakaBroj_1">St-621/2013</derivirana_varijabla>
  </DomainObject.Predmet.OznakaBroj>
  <DomainObject.Predmet.OznakaBrojOptuznogAkta>
    <izvorni_sadrzaj/>
    <derivirana_varijabla naziv="DomainObject.Predmet.OznakaBrojOptuznogAkta_1"/>
  </DomainObject.Predmet.OznakaBrojOptuznogAkta>
  <DomainObject.Predmet.PredmetRijesio.Ime>
    <izvorni_sadrzaj>Ana</izvorni_sadrzaj>
    <derivirana_varijabla naziv="DomainObject.Predmet.PredmetRijesio.Ime_1">Ana</derivirana_varijabla>
  </DomainObject.Predmet.PredmetRijesio.Ime>
  <DomainObject.Predmet.PredmetRijesio.Oib>
    <izvorni_sadrzaj>59900103723</izvorni_sadrzaj>
    <derivirana_varijabla naziv="DomainObject.Predmet.PredmetRijesio.Oib_1">59900103723</derivirana_varijabla>
  </DomainObject.Predmet.PredmetRijesio.Oib>
  <DomainObject.Predmet.PredmetRijesio.Prezime>
    <izvorni_sadrzaj>Markač</izvorni_sadrzaj>
    <derivirana_varijabla naziv="DomainObject.Predmet.PredmetRijesio.Prezime_1">Markač</derivirana_varijabla>
  </DomainObject.Predmet.PredmetRijesio.Prezime>
  <DomainObject.Predmet.PrimjedbaSuca>
    <izvorni_sadrzaj/>
    <derivirana_varijabla naziv="DomainObject.Predmet.PrimjedbaSuca_1"/>
  </DomainObject.Predmet.PrimjedbaSuca>
  <DomainObject.Predmet.ProtustrankaFormated>
    <izvorni_sadrzaj>  Zvonimir Dobrović zastupanog po punomoćniku BORIVOJ MITRIĆ, odvjetnik</izvorni_sadrzaj>
    <derivirana_varijabla naziv="DomainObject.Predmet.ProtustrankaFormated_1">  Zvonimir Dobrović zastupanog po punomoćniku BORIVOJ MITRIĆ, odvjetnik</derivirana_varijabla>
  </DomainObject.Predmet.ProtustrankaFormated>
  <DomainObject.Predmet.ProtustrankaFormatedOIB>
    <izvorni_sadrzaj>  Zvonimir Dobrović, OIB 62856037675 zastupanog po punomoćniku BORIVOJ MITRIĆ, odvjetnik</izvorni_sadrzaj>
    <derivirana_varijabla naziv="DomainObject.Predmet.ProtustrankaFormatedOIB_1">  Zvonimir Dobrović, OIB 62856037675 zastupanog po punomoćniku BORIVOJ MITRIĆ, odvjetnik</derivirana_varijabla>
  </DomainObject.Predmet.ProtustrankaFormatedOIB>
  <DomainObject.Predmet.ProtustrankaFormatedWithAdress>
    <izvorni_sadrzaj> Zvonimir Dobrović, Trg Domovinskog Rata 3a, 22213 Pirovac zastupanog po punomoćniku BORIVOJ MITRIĆ, odvjetnik</izvorni_sadrzaj>
    <derivirana_varijabla naziv="DomainObject.Predmet.ProtustrankaFormatedWithAdress_1"> Zvonimir Dobrović, Trg Domovinskog Rata 3a, 22213 Pirovac zastupanog po punomoćniku BORIVOJ MITRIĆ, odvjetnik</derivirana_varijabla>
  </DomainObject.Predmet.ProtustrankaFormatedWithAdress>
  <DomainObject.Predmet.ProtustrankaFormatedWithAdressOIB>
    <izvorni_sadrzaj> Zvonimir Dobrović, OIB 62856037675, Trg Domovinskog Rata 3a, 22213 Pirovac zastupanog po punomoćniku BORIVOJ MITRIĆ, odvjetnik</izvorni_sadrzaj>
    <derivirana_varijabla naziv="DomainObject.Predmet.ProtustrankaFormatedWithAdressOIB_1"> Zvonimir Dobrović, OIB 62856037675, Trg Domovinskog Rata 3a, 22213 Pirovac zastupanog po punomoćniku BORIVOJ MITRIĆ, odvjetnik</derivirana_varijabla>
  </DomainObject.Predmet.ProtustrankaFormatedWithAdressOIB>
  <DomainObject.Predmet.ProtustrankaWithAdress>
    <izvorni_sadrzaj>Zvonimir Dobrović Trg Domovinskog Rata 3a, 22213 Pirovac</izvorni_sadrzaj>
    <derivirana_varijabla naziv="DomainObject.Predmet.ProtustrankaWithAdress_1">Zvonimir Dobrović Trg Domovinskog Rata 3a, 22213 Pirovac</derivirana_varijabla>
  </DomainObject.Predmet.ProtustrankaWithAdress>
  <DomainObject.Predmet.ProtustrankaWithAdressOIB>
    <izvorni_sadrzaj>Zvonimir Dobrović, OIB 62856037675, Trg Domovinskog Rata 3a, 22213 Pirovac</izvorni_sadrzaj>
    <derivirana_varijabla naziv="DomainObject.Predmet.ProtustrankaWithAdressOIB_1">Zvonimir Dobrović, OIB 62856037675, Trg Domovinskog Rata 3a, 22213 Pirovac</derivirana_varijabla>
  </DomainObject.Predmet.ProtustrankaWithAdressOIB>
  <DomainObject.Predmet.ProtustrankaNazivFormated>
    <izvorni_sadrzaj>Zvonimir Dobrović</izvorni_sadrzaj>
    <derivirana_varijabla naziv="DomainObject.Predmet.ProtustrankaNazivFormated_1">Zvonimir Dobrović</derivirana_varijabla>
  </DomainObject.Predmet.ProtustrankaNazivFormated>
  <DomainObject.Predmet.ProtustrankaNazivFormatedOIB>
    <izvorni_sadrzaj>Zvonimir Dobrović, OIB 62856037675</izvorni_sadrzaj>
    <derivirana_varijabla naziv="DomainObject.Predmet.ProtustrankaNazivFormatedOIB_1">Zvonimir Dobrović, OIB 62856037675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izvorni_sadrzaj>
    <derivirana_varijabla naziv="DomainObject.Predmet.StrankaFormated_1">  FINA RC SPLIT</derivirana_varijabla>
  </DomainObject.Predmet.StrankaFormated>
  <DomainObject.Predmet.StrankaFormatedOIB>
    <izvorni_sadrzaj>  FINA RC SPLIT, OIB 85821130368</izvorni_sadrzaj>
    <derivirana_varijabla naziv="DomainObject.Predmet.StrankaFormatedOIB_1">  FINA RC SPLIT, OIB 85821130368</derivirana_varijabla>
  </DomainObject.Predmet.StrankaFormatedOIB>
  <DomainObject.Predmet.StrankaFormatedWithAdress>
    <izvorni_sadrzaj> FINA RC SPLIT, Mažuranićevo šetalište 24b, 21000 Split</izvorni_sadrzaj>
    <derivirana_varijabla naziv="DomainObject.Predmet.StrankaFormatedWithAdress_1"> FINA RC SPLIT, Mažuranićevo šetalište 24b, 21000 Split</derivirana_varijabla>
  </DomainObject.Predmet.StrankaFormatedWithAdress>
  <DomainObject.Predmet.StrankaFormatedWithAdressOIB>
    <izvorni_sadrzaj> FINA RC SPLIT, OIB 85821130368, Mažuranićevo šetalište 24b, 21000 Split</izvorni_sadrzaj>
    <derivirana_varijabla naziv="DomainObject.Predmet.StrankaFormatedWithAdressOIB_1"> FINA RC SPLIT, OIB 85821130368, Mažuranićevo šetalište 24b, 21000 Split</derivirana_varijabla>
  </DomainObject.Predmet.StrankaFormatedWithAdressOIB>
  <DomainObject.Predmet.StrankaWithAdress>
    <izvorni_sadrzaj>FINA RC SPLIT Mažuranićevo šetalište 24b,21000 Split</izvorni_sadrzaj>
    <derivirana_varijabla naziv="DomainObject.Predmet.StrankaWithAdress_1">FINA RC SPLIT Mažuranićevo šetalište 24b,21000 Split</derivirana_varijabla>
  </DomainObject.Predmet.StrankaWithAdress>
  <DomainObject.Predmet.StrankaWithAdressOIB>
    <izvorni_sadrzaj>FINA RC SPLIT, OIB 85821130368, Mažuranićevo šetalište 24b,21000 Split</izvorni_sadrzaj>
    <derivirana_varijabla naziv="DomainObject.Predmet.StrankaWithAdressOIB_1">FINA RC SPLIT, OIB 85821130368, Mažuranićevo šetalište 24b,21000 Split</derivirana_varijabla>
  </DomainObject.Predmet.StrankaWithAdressOIB>
  <DomainObject.Predmet.StrankaNazivFormated>
    <izvorni_sadrzaj>FINA RC SPLIT</izvorni_sadrzaj>
    <derivirana_varijabla naziv="DomainObject.Predmet.StrankaNazivFormated_1">FINA RC SPLIT</derivirana_varijabla>
  </DomainObject.Predmet.StrankaNazivFormated>
  <DomainObject.Predmet.StrankaNazivFormatedOIB>
    <izvorni_sadrzaj>FINA RC SPLIT, OIB 85821130368</izvorni_sadrzaj>
    <derivirana_varijabla naziv="DomainObject.Predmet.StrankaNazivFormatedOIB_1">FINA RC SPLIT,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nad imovinom dužnika pojedinca</izvorni_sadrzaj>
    <derivirana_varijabla naziv="DomainObject.Predmet.VrstaSpora.Naziv_1">Stečaj nad imovinom dužnika pojedinca</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FINA RC SPLIT</item>
    </izvorni_sadrzaj>
    <derivirana_varijabla naziv="DomainObject.Predmet.StrankaListFormated_1">
      <item>FINA RC SPLIT</item>
    </derivirana_varijabla>
  </DomainObject.Predmet.StrankaListFormated>
  <DomainObject.Predmet.StrankaListFormatedOIB>
    <izvorni_sadrzaj>
      <item>FINA RC SPLIT, OIB 85821130368</item>
    </izvorni_sadrzaj>
    <derivirana_varijabla naziv="DomainObject.Predmet.StrankaListFormatedOIB_1">
      <item>FINA RC SPLIT, OIB 85821130368</item>
    </derivirana_varijabla>
  </DomainObject.Predmet.StrankaListFormatedOIB>
  <DomainObject.Predmet.StrankaListFormatedWithAdress>
    <izvorni_sadrzaj>
      <item>FINA RC SPLIT, Mažuranićevo šetalište 24b, 21000 Split</item>
    </izvorni_sadrzaj>
    <derivirana_varijabla naziv="DomainObject.Predmet.StrankaListFormatedWithAdress_1">
      <item>FINA RC SPLIT, Mažuranićevo šetalište 24b, 21000 Split</item>
    </derivirana_varijabla>
  </DomainObject.Predmet.StrankaListFormatedWithAdress>
  <DomainObject.Predmet.StrankaListFormatedWithAdressOIB>
    <izvorni_sadrzaj>
      <item>FINA RC SPLIT, OIB 85821130368, Mažuranićevo šetalište 24b, 21000 Split</item>
    </izvorni_sadrzaj>
    <derivirana_varijabla naziv="DomainObject.Predmet.StrankaListFormatedWithAdressOIB_1">
      <item>FINA RC SPLIT, OIB 85821130368, Mažuranićevo šetalište 24b, 21000 Split</item>
    </derivirana_varijabla>
  </DomainObject.Predmet.StrankaListFormatedWithAdressOIB>
  <DomainObject.Predmet.StrankaListNazivFormated>
    <izvorni_sadrzaj>
      <item>FINA RC SPLIT</item>
    </izvorni_sadrzaj>
    <derivirana_varijabla naziv="DomainObject.Predmet.StrankaListNazivFormated_1">
      <item>FINA RC SPLIT</item>
    </derivirana_varijabla>
  </DomainObject.Predmet.StrankaListNazivFormated>
  <DomainObject.Predmet.StrankaListNazivFormatedOIB>
    <izvorni_sadrzaj>
      <item>FINA RC SPLIT, OIB 85821130368</item>
    </izvorni_sadrzaj>
    <derivirana_varijabla naziv="DomainObject.Predmet.StrankaListNazivFormatedOIB_1">
      <item>FINA RC SPLIT, OIB 85821130368</item>
    </derivirana_varijabla>
  </DomainObject.Predmet.StrankaListNazivFormatedOIB>
  <DomainObject.Predmet.ProtuStrankaListFormated>
    <izvorni_sadrzaj>
      <item>Zvonimir Dobrović zastupanog po punomoćniku BORIVOJ MITRIĆ, odvjetnik</item>
    </izvorni_sadrzaj>
    <derivirana_varijabla naziv="DomainObject.Predmet.ProtuStrankaListFormated_1">
      <item>Zvonimir Dobrović zastupanog po punomoćniku BORIVOJ MITRIĆ, odvjetnik</item>
    </derivirana_varijabla>
  </DomainObject.Predmet.ProtuStrankaListFormated>
  <DomainObject.Predmet.ProtuStrankaListFormatedOIB>
    <izvorni_sadrzaj>
      <item>Zvonimir Dobrović, OIB 62856037675 zastupanog po punomoćniku BORIVOJ MITRIĆ, odvjetnik</item>
    </izvorni_sadrzaj>
    <derivirana_varijabla naziv="DomainObject.Predmet.ProtuStrankaListFormatedOIB_1">
      <item>Zvonimir Dobrović, OIB 62856037675 zastupanog po punomoćniku BORIVOJ MITRIĆ, odvjetnik</item>
    </derivirana_varijabla>
  </DomainObject.Predmet.ProtuStrankaListFormatedOIB>
  <DomainObject.Predmet.ProtuStrankaListFormatedWithAdress>
    <izvorni_sadrzaj>
      <item>Zvonimir Dobrović, Trg Domovinskog Rata 3a, 22213 Pirovac zastupanog po punomoćniku BORIVOJ MITRIĆ, odvjetnik</item>
    </izvorni_sadrzaj>
    <derivirana_varijabla naziv="DomainObject.Predmet.ProtuStrankaListFormatedWithAdress_1">
      <item>Zvonimir Dobrović, Trg Domovinskog Rata 3a, 22213 Pirovac zastupanog po punomoćniku BORIVOJ MITRIĆ, odvjetnik</item>
    </derivirana_varijabla>
  </DomainObject.Predmet.ProtuStrankaListFormatedWithAdress>
  <DomainObject.Predmet.ProtuStrankaListFormatedWithAdressOIB>
    <izvorni_sadrzaj>
      <item>Zvonimir Dobrović, OIB 62856037675, Trg Domovinskog Rata 3a, 22213 Pirovac zastupanog po punomoćniku BORIVOJ MITRIĆ, odvjetnik</item>
    </izvorni_sadrzaj>
    <derivirana_varijabla naziv="DomainObject.Predmet.ProtuStrankaListFormatedWithAdressOIB_1">
      <item>Zvonimir Dobrović, OIB 62856037675, Trg Domovinskog Rata 3a, 22213 Pirovac zastupanog po punomoćniku BORIVOJ MITRIĆ, odvjetnik</item>
    </derivirana_varijabla>
  </DomainObject.Predmet.ProtuStrankaListFormatedWithAdressOIB>
  <DomainObject.Predmet.ProtuStrankaListNazivFormated>
    <izvorni_sadrzaj>
      <item>Zvonimir Dobrović</item>
    </izvorni_sadrzaj>
    <derivirana_varijabla naziv="DomainObject.Predmet.ProtuStrankaListNazivFormated_1">
      <item>Zvonimir Dobrović</item>
    </derivirana_varijabla>
  </DomainObject.Predmet.ProtuStrankaListNazivFormated>
  <DomainObject.Predmet.ProtuStrankaListNazivFormatedOIB>
    <izvorni_sadrzaj>
      <item>Zvonimir Dobrović, OIB 62856037675</item>
    </izvorni_sadrzaj>
    <derivirana_varijabla naziv="DomainObject.Predmet.ProtuStrankaListNazivFormatedOIB_1">
      <item>Zvonimir Dobrović, OIB 62856037675</item>
    </derivirana_varijabla>
  </DomainObject.Predmet.ProtuStrankaListNazivFormatedOIB>
  <DomainObject.Predmet.OstaliListFormated>
    <izvorni_sadrzaj>
      <item>BORIVOJ MITRIĆ, odvjetnik punomoćnik sudionika u postupku Zvonimir Dobrović</item>
      <item>Ivica Matas</item>
    </izvorni_sadrzaj>
    <derivirana_varijabla naziv="DomainObject.Predmet.OstaliListFormated_1">
      <item>BORIVOJ MITRIĆ, odvjetnik punomoćnik sudionika u postupku Zvonimir Dobrović</item>
      <item>Ivica Matas</item>
    </derivirana_varijabla>
  </DomainObject.Predmet.OstaliListFormated>
  <DomainObject.Predmet.OstaliListFormatedOIB>
    <izvorni_sadrzaj>
      <item>BORIVOJ MITRIĆ, odvjetnik punomoćnik sudionika u postupku Zvonimir Dobrović</item>
      <item>Ivica Matas, OIB 98549799157</item>
    </izvorni_sadrzaj>
    <derivirana_varijabla naziv="DomainObject.Predmet.OstaliListFormatedOIB_1">
      <item>BORIVOJ MITRIĆ, odvjetnik punomoćnik sudionika u postupku Zvonimir Dobrović</item>
      <item>Ivica Matas, OIB 98549799157</item>
    </derivirana_varijabla>
  </DomainObject.Predmet.OstaliListFormatedOIB>
  <DomainObject.Predmet.OstaliListFormatedWithAdress>
    <izvorni_sadrzaj>
      <item>BORIVOJ MITRIĆ, odvjetnik, A. Starčevića 4, 22000 Šibenik punomoćnik sudionika u postupku Zvonimir Dobrović</item>
      <item>Ivica Matas, Put Gimnazije 55, 22000 Šibenik</item>
    </izvorni_sadrzaj>
    <derivirana_varijabla naziv="DomainObject.Predmet.OstaliListFormatedWithAdress_1">
      <item>BORIVOJ MITRIĆ, odvjetnik, A. Starčevića 4, 22000 Šibenik punomoćnik sudionika u postupku Zvonimir Dobrović</item>
      <item>Ivica Matas, Put Gimnazije 55, 22000 Šibenik</item>
    </derivirana_varijabla>
  </DomainObject.Predmet.OstaliListFormatedWithAdress>
  <DomainObject.Predmet.OstaliListFormatedWithAdressOIB>
    <izvorni_sadrzaj>
      <item>BORIVOJ MITRIĆ, odvjetnik, A. Starčevića 4, 22000 Šibenik punomoćnik sudionika u postupku Zvonimir Dobrović</item>
      <item>Ivica Matas, OIB 98549799157, Put Gimnazije 55, 22000 Šibenik</item>
    </izvorni_sadrzaj>
    <derivirana_varijabla naziv="DomainObject.Predmet.OstaliListFormatedWithAdressOIB_1">
      <item>BORIVOJ MITRIĆ, odvjetnik, A. Starčevića 4, 22000 Šibenik punomoćnik sudionika u postupku Zvonimir Dobrović</item>
      <item>Ivica Matas, OIB 98549799157, Put Gimnazije 55, 22000 Šibenik</item>
    </derivirana_varijabla>
  </DomainObject.Predmet.OstaliListFormatedWithAdressOIB>
  <DomainObject.Predmet.OstaliListNazivFormated>
    <izvorni_sadrzaj>
      <item>BORIVOJ MITRIĆ, odvjetnik</item>
      <item>Ivica Matas</item>
    </izvorni_sadrzaj>
    <derivirana_varijabla naziv="DomainObject.Predmet.OstaliListNazivFormated_1">
      <item>BORIVOJ MITRIĆ, odvjetnik</item>
      <item>Ivica Matas</item>
    </derivirana_varijabla>
  </DomainObject.Predmet.OstaliListNazivFormated>
  <DomainObject.Predmet.OstaliListNazivFormatedOIB>
    <izvorni_sadrzaj>
      <item>BORIVOJ MITRIĆ, odvjetnik</item>
      <item>Ivica Matas, OIB 98549799157</item>
    </izvorni_sadrzaj>
    <derivirana_varijabla naziv="DomainObject.Predmet.OstaliListNazivFormatedOIB_1">
      <item>BORIVOJ MITRIĆ, odvjetnik</item>
      <item>Ivica Matas, OIB 98549799157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svibnja 2017.</izvorni_sadrzaj>
    <derivirana_varijabla naziv="DomainObject.Datum_1">3. svibnja 2017.</derivirana_varijabla>
  </DomainObject.Datum>
  <DomainObject.PoslovniBrojDokumenta>
    <izvorni_sadrzaj/>
    <derivirana_varijabla naziv="DomainObject.PoslovniBrojDokumenta_1"/>
  </DomainObject.PoslovniBrojDokumenta>
  <DomainObject.Predmet.StrankaIDrugi>
    <izvorni_sadrzaj>FINA RC SPLIT</izvorni_sadrzaj>
    <derivirana_varijabla naziv="DomainObject.Predmet.StrankaIDrugi_1">FINA RC SPLIT</derivirana_varijabla>
  </DomainObject.Predmet.StrankaIDrugi>
  <DomainObject.Predmet.ProtustrankaIDrugi>
    <izvorni_sadrzaj>Zvonimir Dobrović</izvorni_sadrzaj>
    <derivirana_varijabla naziv="DomainObject.Predmet.ProtustrankaIDrugi_1">Zvonimir Dobrović</derivirana_varijabla>
  </DomainObject.Predmet.ProtustrankaIDrugi>
  <DomainObject.Predmet.StrankaIDrugiAdressOIB>
    <izvorni_sadrzaj>FINA RC SPLIT, OIB 85821130368, Mažuranićevo šetalište 24b, 21000 Split</izvorni_sadrzaj>
    <derivirana_varijabla naziv="DomainObject.Predmet.StrankaIDrugiAdressOIB_1">FINA RC SPLIT, OIB 85821130368, Mažuranićevo šetalište 24b, 21000 Split</derivirana_varijabla>
  </DomainObject.Predmet.StrankaIDrugiAdressOIB>
  <DomainObject.Predmet.ProtustrankaIDrugiAdressOIB>
    <izvorni_sadrzaj>Zvonimir Dobrović, OIB 62856037675, Trg Domovinskog Rata 3a, 22213 Pirovac</izvorni_sadrzaj>
    <derivirana_varijabla naziv="DomainObject.Predmet.ProtustrankaIDrugiAdressOIB_1">Zvonimir Dobrović, OIB 62856037675, Trg Domovinskog Rata 3a, 22213 Pirovac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21. rujna 2016.</izvorni_sadrzaj>
    <derivirana_varijabla naziv="DomainObject.Predmet.OdlukaRjesenje.DatumDonosenjaOdluke_1">21. rujna 2016.</derivirana_varijabla>
  </DomainObject.Predmet.OdlukaRjesenje.DatumDonosenjaOdluke>
  <DomainObject.Predmet.OdlukaRjesenje.DatumPravomocnosti>
    <izvorni_sadrzaj>8. listopada 2016.</izvorni_sadrzaj>
    <derivirana_varijabla naziv="DomainObject.Predmet.OdlukaRjesenje.DatumPravomocnosti_1">8. listopada 2016.</derivirana_varijabla>
  </DomainObject.Predmet.OdlukaRjesenje.DatumPravomocnosti>
  <DomainObject.Predmet.OdlukaRjesenje.Oznaka>
    <izvorni_sadrzaj>St-621/2013-60</izvorni_sadrzaj>
    <derivirana_varijabla naziv="DomainObject.Predmet.OdlukaRjesenje.Oznaka_1">St-621/2013-60</derivirana_varijabla>
  </DomainObject.Predmet.OdlukaRjesenje.Oznaka>
  <DomainObject.Predmet.SudioniciListNaziv>
    <izvorni_sadrzaj>
      <item>FINA RC SPLIT</item>
      <item>BORIVOJ MITRIĆ, odvjetnik</item>
      <item>Zvonimir Dobrović</item>
      <item>Ivica Matas</item>
    </izvorni_sadrzaj>
    <derivirana_varijabla naziv="DomainObject.Predmet.SudioniciListNaziv_1">
      <item>FINA RC SPLIT</item>
      <item>BORIVOJ MITRIĆ, odvjetnik</item>
      <item>Zvonimir Dobrović</item>
      <item>Ivica Matas</item>
    </derivirana_varijabla>
  </DomainObject.Predmet.SudioniciListNaziv>
  <DomainObject.Predmet.SudioniciListAdressOIB>
    <izvorni_sadrzaj>
      <item>FINA RC SPLIT, OIB 85821130368, Mažuranićevo šetalište 24b,21000 Split</item>
      <item>BORIVOJ MITRIĆ, odvjetnik, A. Starčevića 4,22000 Šibenik</item>
      <item>Zvonimir Dobrović, OIB 62856037675, Trg Domovinskog Rata 3a,22213 Pirovac</item>
      <item>Ivica Matas, OIB 98549799157, Put Gimnazije 55,22000 Šibenik</item>
    </izvorni_sadrzaj>
    <derivirana_varijabla naziv="DomainObject.Predmet.SudioniciListAdressOIB_1">
      <item>FINA RC SPLIT, OIB 85821130368, Mažuranićevo šetalište 24b,21000 Split</item>
      <item>BORIVOJ MITRIĆ, odvjetnik, A. Starčevića 4,22000 Šibenik</item>
      <item>Zvonimir Dobrović, OIB 62856037675, Trg Domovinskog Rata 3a,22213 Pirovac</item>
      <item>Ivica Matas, OIB 98549799157, Put Gimnazije 55,22000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null</item>
      <item>, OIB 62856037675</item>
      <item>, OIB 98549799157</item>
    </izvorni_sadrzaj>
    <derivirana_varijabla naziv="DomainObject.Predmet.SudioniciListNazivOIB_1">
      <item>, OIB 85821130368</item>
      <item>, OIB null</item>
      <item>, OIB 62856037675</item>
      <item>, OIB 98549799157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Ivica Matas, OIB 98549799157, Put Gimnazije 55 Šibenik</item>
    </izvorni_sadrzaj>
    <derivirana_varijabla naziv="DomainObject.Predmet.StecajniUpraviteljiListAddressOIB_1">
      <item>Ivica Matas, OIB 98549799157, Put Gimnazije 55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549BCB1-D271-4E18-8488-71E6FF09C0D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2</properties:Pages>
  <properties:Words>879</properties:Words>
  <properties:Characters>4720</properties:Characters>
  <properties:Lines>96</properties:Lines>
  <properties:Paragraphs>31</properties:Paragraphs>
  <properties:TotalTime>85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5687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2017-05-02T12:19:00Z</dcterms:created>
  <dc:creator>Ardena Bajlo</dc:creator>
  <cp:lastModifiedBy>Merlina Klišmanić</cp:lastModifiedBy>
  <cp:lastPrinted>2017-05-03T06:13:00Z</cp:lastPrinted>
  <dcterms:modified xmlns:xsi="http://www.w3.org/2001/XMLSchema-instance" xsi:type="dcterms:W3CDTF">2017-05-03T06:23:00Z</dcterms:modified>
  <cp:revision>11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