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e4e9" w14:paraId="d2fe4e9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11864">
        <w:rPr>
          <w:rFonts w:cs="Times New Roman" w:eastAsia="Times New Roman" w:hAnsi="Times New Roman" w:ascii="Times New Roman"/>
          <w:sz w:val="24"/>
          <w:szCs w:val="24"/>
          <w:lang w:eastAsia="hr-HR"/>
        </w:rPr>
        <w:t>82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CA0F4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011864">
        <w:rPr>
          <w:szCs w:val="24"/>
        </w:rPr>
        <w:t xml:space="preserve">BÖHM CONSULTING d.o.o., Šibenik, </w:t>
      </w:r>
      <w:proofErr w:type="spellStart"/>
      <w:r w:rsidR="00011864">
        <w:rPr>
          <w:szCs w:val="24"/>
        </w:rPr>
        <w:t>Trtarska</w:t>
      </w:r>
      <w:proofErr w:type="spellEnd"/>
      <w:r w:rsidR="00011864">
        <w:rPr>
          <w:szCs w:val="24"/>
        </w:rPr>
        <w:t xml:space="preserve"> 75A, OIB: 35978318214</w:t>
      </w:r>
      <w:r w:rsidR="00CA0F4A">
        <w:t>,</w:t>
      </w:r>
      <w:r>
        <w:rPr>
          <w:szCs w:val="24"/>
        </w:rPr>
        <w:t xml:space="preserve"> </w:t>
      </w:r>
      <w:r w:rsidR="00CA0F4A">
        <w:rPr>
          <w:szCs w:val="24"/>
        </w:rPr>
        <w:t>17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11864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22EE6" w:rsidP="00E22EE6" w:rsidR="00E22EE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E22EE6" w:rsidP="00E22EE6" w:rsidR="00E22EE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EE6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43983"/>
    <w:rsid w:val="00D57E01"/>
    <w:rsid w:val="00DC36B6"/>
    <w:rsid w:val="00DE6A1B"/>
    <w:rsid w:val="00E01C1A"/>
    <w:rsid w:val="00E22EE6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E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2E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2E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2E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E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2E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2E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2E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BÖHM CONSULTING d.o.o. za trgovinu i građevinarstvo</izvorni_sadrzaj>
    <derivirana_varijabla naziv="DomainObject.Predmet.ProtustrankaFormated_1">  BÖHM CONSULTING d.o.o. za trgovinu i građevinarstvo</derivirana_varijabla>
  </DomainObject.Predmet.ProtustrankaFormated>
  <DomainObject.Predmet.ProtustrankaFormatedOIB>
    <izvorni_sadrzaj>  BÖHM CONSULTING d.o.o. za trgovinu i građevinarstvo, OIB 35978318214</izvorni_sadrzaj>
    <derivirana_varijabla naziv="DomainObject.Predmet.ProtustrankaFormatedOIB_1">  BÖHM CONSULTING d.o.o. za trgovinu i građevinarstvo, OIB 35978318214</derivirana_varijabla>
  </DomainObject.Predmet.ProtustrankaFormatedOIB>
  <DomainObject.Predmet.ProtustrankaFormatedWithAdress>
    <izvorni_sadrzaj> BÖHM CONSULTING d.o.o. za trgovinu i građevinarstvo, Trtarska 75A, 22000 Šibenik</izvorni_sadrzaj>
    <derivirana_varijabla naziv="DomainObject.Predmet.ProtustrankaFormatedWithAdress_1"> BÖHM CONSULTING d.o.o. za trgovinu i građevinarstvo, Trtarska 75A, 22000 Šibenik</derivirana_varijabla>
  </DomainObject.Predmet.ProtustrankaFormatedWithAdress>
  <DomainObject.Predmet.ProtustrankaFormatedWithAdressOIB>
    <izvorni_sadrzaj> BÖHM CONSULTING d.o.o. za trgovinu i građevinarstvo, OIB 35978318214, Trtarska 75A, 22000 Šibenik</izvorni_sadrzaj>
    <derivirana_varijabla naziv="DomainObject.Predmet.ProtustrankaFormatedWithAdressOIB_1"> BÖHM CONSULTING d.o.o. za trgovinu i građevinarstvo, OIB 35978318214, Trtarska 75A, 22000 Šibenik</derivirana_varijabla>
  </DomainObject.Predmet.ProtustrankaFormatedWithAdressOIB>
  <DomainObject.Predmet.ProtustrankaWithAdress>
    <izvorni_sadrzaj>BÖHM CONSULTING d.o.o. za trgovinu i građevinarstvo Trtarska 75A, 22000 Šibenik</izvorni_sadrzaj>
    <derivirana_varijabla naziv="DomainObject.Predmet.ProtustrankaWithAdress_1">BÖHM CONSULTING d.o.o. za trgovinu i građevinarstvo Trtarska 75A, 22000 Šibenik</derivirana_varijabla>
  </DomainObject.Predmet.ProtustrankaWithAdress>
  <DomainObject.Predmet.ProtustrankaWithAdressOIB>
    <izvorni_sadrzaj>BÖHM CONSULTING d.o.o. za trgovinu i građevinarstvo, OIB 35978318214, Trtarska 75A, 22000 Šibenik</izvorni_sadrzaj>
    <derivirana_varijabla naziv="DomainObject.Predmet.ProtustrankaWithAdressOIB_1">BÖHM CONSULTING d.o.o. za trgovinu i građevinarstvo, OIB 35978318214, Trtarska 75A, 22000 Šibenik</derivirana_varijabla>
  </DomainObject.Predmet.ProtustrankaWithAdressOIB>
  <DomainObject.Predmet.ProtustrankaNazivFormated>
    <izvorni_sadrzaj>BÖHM CONSULTING d.o.o. za trgovinu i građevinarstvo</izvorni_sadrzaj>
    <derivirana_varijabla naziv="DomainObject.Predmet.ProtustrankaNazivFormated_1">BÖHM CONSULTING d.o.o. za trgovinu i građevinarstvo</derivirana_varijabla>
  </DomainObject.Predmet.ProtustrankaNazivFormated>
  <DomainObject.Predmet.ProtustrankaNazivFormatedOIB>
    <izvorni_sadrzaj>BÖHM CONSULTING d.o.o. za trgovinu i građevinarstvo, OIB 35978318214</izvorni_sadrzaj>
    <derivirana_varijabla naziv="DomainObject.Predmet.ProtustrankaNazivFormatedOIB_1">BÖHM CONSULTING d.o.o. za trgovinu i građevinarstvo, OIB 35978318214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BÖHM CONSULTING d.o.o. za trgovinu i građevinarstvo</item>
    </izvorni_sadrzaj>
    <derivirana_varijabla naziv="DomainObject.Predmet.ProtuStrankaListFormated_1">
      <item>BÖHM CONSULTING d.o.o. za trgovinu i građevinarstvo</item>
    </derivirana_varijabla>
  </DomainObject.Predmet.ProtuStrankaListFormated>
  <DomainObject.Predmet.ProtuStrankaListFormatedOIB>
    <izvorni_sadrzaj>
      <item>BÖHM CONSULTING d.o.o. za trgovinu i građevinarstvo, OIB 35978318214</item>
    </izvorni_sadrzaj>
    <derivirana_varijabla naziv="DomainObject.Predmet.ProtuStrankaListFormatedOIB_1">
      <item>BÖHM CONSULTING d.o.o. za trgovinu i građevinarstvo, OIB 35978318214</item>
    </derivirana_varijabla>
  </DomainObject.Predmet.ProtuStrankaListFormatedOIB>
  <DomainObject.Predmet.ProtuStrankaListFormatedWithAdress>
    <izvorni_sadrzaj>
      <item>BÖHM CONSULTING d.o.o. za trgovinu i građevinarstvo, Trtarska 75A, 22000 Šibenik</item>
    </izvorni_sadrzaj>
    <derivirana_varijabla naziv="DomainObject.Predmet.ProtuStrankaListFormatedWithAdress_1">
      <item>BÖHM CONSULTING d.o.o. za trgovinu i građevinarstvo, Trtarska 75A, 22000 Šibenik</item>
    </derivirana_varijabla>
  </DomainObject.Predmet.ProtuStrankaListFormatedWithAdress>
  <DomainObject.Predmet.ProtuStrankaListFormatedWithAdressOIB>
    <izvorni_sadrzaj>
      <item>BÖHM CONSULTING d.o.o. za trgovinu i građevinarstvo, OIB 35978318214, Trtarska 75A, 22000 Šibenik</item>
    </izvorni_sadrzaj>
    <derivirana_varijabla naziv="DomainObject.Predmet.ProtuStrankaListFormatedWithAdressOIB_1">
      <item>BÖHM CONSULTING d.o.o. za trgovinu i građevinarstvo, OIB 35978318214, Trtarska 75A, 22000 Šibenik</item>
    </derivirana_varijabla>
  </DomainObject.Predmet.ProtuStrankaListFormatedWithAdressOIB>
  <DomainObject.Predmet.ProtuStrankaListNazivFormated>
    <izvorni_sadrzaj>
      <item>BÖHM CONSULTING d.o.o. za trgovinu i građevinarstvo</item>
    </izvorni_sadrzaj>
    <derivirana_varijabla naziv="DomainObject.Predmet.ProtuStrankaListNazivFormated_1">
      <item>BÖHM CONSULTING d.o.o. za trgovinu i građevinarstvo</item>
    </derivirana_varijabla>
  </DomainObject.Predmet.ProtuStrankaListNazivFormated>
  <DomainObject.Predmet.ProtuStrankaListNazivFormatedOIB>
    <izvorni_sadrzaj>
      <item>BÖHM CONSULTING d.o.o. za trgovinu i građevinarstvo, OIB 35978318214</item>
    </izvorni_sadrzaj>
    <derivirana_varijabla naziv="DomainObject.Predmet.ProtuStrankaListNazivFormatedOIB_1">
      <item>BÖHM CONSULTING d.o.o. za trgovinu i građevinarstvo, OIB 35978318214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BÖHM CONSULTING d.o.o. za trgovinu i građevinarstvo</izvorni_sadrzaj>
    <derivirana_varijabla naziv="DomainObject.Predmet.ProtustrankaIDrugi_1">BÖHM CONSULTING d.o.o.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BÖHM CONSULTING d.o.o. za trgovinu i građevinarstvo, OIB 35978318214, Trtarska 75A, 22000 Šibenik</izvorni_sadrzaj>
    <derivirana_varijabla naziv="DomainObject.Predmet.ProtustrankaIDrugiAdressOIB_1">BÖHM CONSULTING d.o.o. za trgovinu i građevinarstvo, OIB 35978318214, Trtarska 75A,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BÖHM CONSULTING d.o.o. za trgovinu i građevinarstvo</item>
    </izvorni_sadrzaj>
    <derivirana_varijabla naziv="DomainObject.Predmet.SudioniciListNaziv_1">
      <item>Financijska agencija</item>
      <item>BÖHM CONSULTING d.o.o. za trgovinu i građevinarstvo</item>
    </derivirana_varijabla>
  </DomainObject.Predmet.SudioniciListNaziv>
  <DomainObject.Predmet.SudioniciListAdressOIB>
    <izvorni_sadrzaj>
      <item>Financijska agencija, OIB 85821130368, Ulica grada Vukovara 70,10000 Zagreb</item>
      <item>BÖHM CONSULTING d.o.o. za trgovinu i građevinarstvo, OIB 35978318214, Trtarska 75A,22000 Šibenik</item>
    </izvorni_sadrzaj>
    <derivirana_varijabla naziv="DomainObject.Predmet.SudioniciListAdressOIB_1">
      <item>Financijska agencija, OIB 85821130368, Ulica grada Vukovara 70,10000 Zagreb</item>
      <item>BÖHM CONSULTING d.o.o. za trgovinu i građevinarstvo, OIB 35978318214, Trtarska 75A,22000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35978318214</item>
    </izvorni_sadrzaj>
    <derivirana_varijabla naziv="DomainObject.Predmet.SudioniciListNazivOIB_1">
      <item>, OIB 85821130368</item>
      <item>, OIB 35978318214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2017-11-17T08:19:00Z</dcterms:created>
  <dc:creator>Tina Grgas</dc:creator>
  <cp:lastModifiedBy>Martina Kalmeta</cp:lastModifiedBy>
  <cp:lastPrinted>2017-11-17T08:18:00Z</cp:lastPrinted>
  <dcterms:modified xmlns:xsi="http://www.w3.org/2001/XMLSchema-instance" xsi:type="dcterms:W3CDTF">2017-11-17T08:28:00Z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