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96c8" w14:paraId="f3996c8" w:rsidRDefault="00AB30E7" w:rsidP="004C3F3E" w:rsidR="00A90BBA" w:rsidRPr="004C3F3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829" w:rsidRPr="00454829">
        <w:rPr>
          <w:b/>
        </w:rPr>
        <w:t xml:space="preserve"> </w:t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  <w:t xml:space="preserve"> </w:t>
      </w:r>
      <w:r w:rsidR="00454829" w:rsidRPr="00454829">
        <w:rPr>
          <w:b/>
        </w:rPr>
        <w:t>Broj:7/ St-</w:t>
      </w:r>
      <w:r w:rsidR="00C652DB">
        <w:rPr>
          <w:b/>
        </w:rPr>
        <w:t>225</w:t>
      </w:r>
      <w:r w:rsidR="00454829" w:rsidRPr="00454829">
        <w:rPr>
          <w:b/>
        </w:rPr>
        <w:t>/201</w:t>
      </w:r>
      <w:r w:rsidR="00C652DB">
        <w:rPr>
          <w:b/>
        </w:rPr>
        <w:t>2</w:t>
      </w:r>
      <w:r w:rsidR="00454829" w:rsidRPr="00454829">
        <w:rPr>
          <w:b/>
        </w:rPr>
        <w:t>-</w:t>
      </w:r>
      <w:r w:rsidR="00391C3C">
        <w:rPr>
          <w:b/>
        </w:rPr>
        <w:t>82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 xml:space="preserve">REPUBLIKA HRVATSKA                                                       </w:t>
      </w:r>
      <w:r w:rsidR="00BD353A">
        <w:rPr>
          <w:b/>
        </w:rPr>
        <w:t xml:space="preserve">     </w:t>
      </w:r>
      <w:r w:rsidR="004C3F3E" w:rsidRPr="00123978">
        <w:rPr>
          <w:b/>
        </w:rPr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TRGOVAČKI SUD U OSIJEKU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STALNA SLUŽBA U SLAVONSKOM BRODU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 pobjede 13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SLAVONSKI BROD</w:t>
      </w:r>
    </w:p>
    <w:p w:rsidRDefault="006C07AE" w:rsidP="006C07AE" w:rsidR="006C07AE">
      <w:pPr>
        <w:jc w:val="both"/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E P U B L I K A   H R V A T S K A</w:t>
      </w:r>
    </w:p>
    <w:p w:rsidRDefault="006C07AE" w:rsidP="006C07AE" w:rsidR="006C07AE" w:rsidRPr="006C07AE">
      <w:pPr>
        <w:jc w:val="center"/>
        <w:rPr>
          <w:b/>
        </w:rPr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J E Š E N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TRGOVAČKI SUD U OSIJEKU, STALNA SLUŽBA </w:t>
      </w:r>
      <w:r w:rsidR="00090CBE">
        <w:t>U SLAVONSKOM BRODU</w:t>
      </w:r>
      <w:r>
        <w:t xml:space="preserve">, po stečajnoj sutkinji Mirni Vujčić, u stečajnom postupku nad stečajnim dužnikom </w:t>
      </w:r>
      <w:r w:rsidR="00C652DB" w:rsidRPr="00C652DB">
        <w:t>AGATON društvo s ograničenom odgovornošću za trgovinu i usluge "u stečaju", skraćena tvrtka: AGATON d.o.o. "u stečaju", Filipovac, Grad Lipik, Tabor 32, OIB 08654269074</w:t>
      </w:r>
      <w:r>
        <w:t xml:space="preserve">, </w:t>
      </w:r>
      <w:r w:rsidR="006E1E21">
        <w:t>kojeg zas</w:t>
      </w:r>
      <w:r w:rsidR="00B52176">
        <w:t>t</w:t>
      </w:r>
      <w:r w:rsidR="006E1E21">
        <w:t>upa ste</w:t>
      </w:r>
      <w:r w:rsidR="00B52176">
        <w:t>č</w:t>
      </w:r>
      <w:r w:rsidR="006E1E21">
        <w:t>a</w:t>
      </w:r>
      <w:r w:rsidR="00B52176">
        <w:t>jni up</w:t>
      </w:r>
      <w:r w:rsidR="006E1E21">
        <w:t>r</w:t>
      </w:r>
      <w:r w:rsidR="00B52176">
        <w:t>avitelj Milan  Nakić</w:t>
      </w:r>
      <w:r w:rsidR="00AB1521">
        <w:t xml:space="preserve"> iz  Pakraca, J. J. Strossmayera 20, OIB: 11576973023</w:t>
      </w:r>
      <w:r w:rsidR="00B52176">
        <w:t xml:space="preserve">, </w:t>
      </w:r>
      <w:r>
        <w:t>nakon</w:t>
      </w:r>
      <w:r w:rsidR="00A946E3">
        <w:t xml:space="preserve"> pro</w:t>
      </w:r>
      <w:r w:rsidR="00634182">
        <w:t>vedene prve</w:t>
      </w:r>
      <w:r w:rsidR="00A946E3">
        <w:t xml:space="preserve"> elektroničke javne dražbe </w:t>
      </w:r>
      <w:r w:rsidR="00C11374">
        <w:t xml:space="preserve"> </w:t>
      </w:r>
      <w:r w:rsidR="00A946E3">
        <w:t>putem Financijske agencije Regionalnog  centra  Osijek (</w:t>
      </w:r>
      <w:r w:rsidR="001C68BE">
        <w:t>vrsta predmeta prodaje: skupni predmet prodaje</w:t>
      </w:r>
      <w:r w:rsidR="00EC6B5D">
        <w:t>,</w:t>
      </w:r>
      <w:r w:rsidR="00A946E3">
        <w:t xml:space="preserve"> </w:t>
      </w:r>
      <w:r w:rsidR="005554A3">
        <w:t>identifikator predmeta prodaje 736</w:t>
      </w:r>
      <w:r w:rsidR="00A946E3">
        <w:t xml:space="preserve"> )</w:t>
      </w:r>
      <w:r w:rsidR="006E1E21">
        <w:t xml:space="preserve">  i nakon </w:t>
      </w:r>
      <w:r w:rsidR="00A946E3">
        <w:t xml:space="preserve"> održanog</w:t>
      </w:r>
      <w:r w:rsidR="006E1E21">
        <w:t xml:space="preserve"> ročišta</w:t>
      </w:r>
      <w:r w:rsidR="00A946E3">
        <w:t xml:space="preserve"> </w:t>
      </w:r>
      <w:r>
        <w:t xml:space="preserve"> za diobu kupovnine, dana </w:t>
      </w:r>
      <w:r w:rsidR="00C652DB">
        <w:t>19. prosinca</w:t>
      </w:r>
      <w:r w:rsidR="0009274C">
        <w:t xml:space="preserve"> 2016</w:t>
      </w:r>
      <w:r>
        <w:t>. godine</w:t>
      </w:r>
    </w:p>
    <w:p w:rsidRDefault="006C07AE" w:rsidP="006C07AE" w:rsidR="006C07AE">
      <w:pPr>
        <w:jc w:val="both"/>
      </w:pPr>
    </w:p>
    <w:p w:rsidRDefault="00454829" w:rsidP="006C07AE" w:rsidR="00454829">
      <w:pPr>
        <w:jc w:val="both"/>
      </w:pPr>
    </w:p>
    <w:p w:rsidRDefault="006C07AE" w:rsidP="00454829" w:rsidR="006C07AE">
      <w:pPr>
        <w:jc w:val="center"/>
      </w:pPr>
      <w:r>
        <w:t>r i j e š i o   j e</w:t>
      </w:r>
    </w:p>
    <w:p w:rsidRDefault="006C07AE" w:rsidP="006C07AE" w:rsidR="006C07AE">
      <w:pPr>
        <w:jc w:val="both"/>
      </w:pPr>
    </w:p>
    <w:p w:rsidRDefault="006C07AE" w:rsidP="00C652DB" w:rsidR="00C652DB" w:rsidRPr="008B1C31">
      <w:pPr>
        <w:jc w:val="both"/>
      </w:pPr>
      <w:r>
        <w:t xml:space="preserve"> </w:t>
      </w:r>
      <w:r>
        <w:tab/>
        <w:t xml:space="preserve"> </w:t>
      </w:r>
      <w:r>
        <w:tab/>
        <w:t>I</w:t>
      </w:r>
      <w:r w:rsidR="006F22D8">
        <w:t>.</w:t>
      </w:r>
      <w:r>
        <w:t xml:space="preserve"> Od diobne mase - kupovnine u iznosu od </w:t>
      </w:r>
      <w:r w:rsidR="00C652DB">
        <w:t>446.250,00</w:t>
      </w:r>
      <w:r>
        <w:t xml:space="preserve"> Kn ostvarene prodajom predmeta stečajne mase </w:t>
      </w:r>
      <w:r w:rsidR="00BD4D2B">
        <w:t xml:space="preserve">stečajnog dužnika </w:t>
      </w:r>
      <w:r w:rsidR="00170197">
        <w:t>optereće</w:t>
      </w:r>
      <w:r w:rsidR="00BD4D2B">
        <w:t>nog</w:t>
      </w:r>
      <w:r w:rsidR="00170197">
        <w:t xml:space="preserve"> razlučnim pr</w:t>
      </w:r>
      <w:r w:rsidR="00BD4D2B">
        <w:t>avom</w:t>
      </w:r>
      <w:r w:rsidR="00FB471B">
        <w:t xml:space="preserve"> </w:t>
      </w:r>
      <w:r w:rsidR="00D02DE3">
        <w:t xml:space="preserve"> nakon provedenog postupka</w:t>
      </w:r>
      <w:r w:rsidR="00AC0688">
        <w:t xml:space="preserve"> prodaje elektroničkom javnom dražbom</w:t>
      </w:r>
      <w:r w:rsidR="00FB471B">
        <w:t xml:space="preserve"> </w:t>
      </w:r>
      <w:r w:rsidR="00D02DE3">
        <w:t>koji je provela Financijska</w:t>
      </w:r>
      <w:r w:rsidR="00FB471B">
        <w:t xml:space="preserve"> agencij</w:t>
      </w:r>
      <w:r w:rsidR="00D02DE3">
        <w:t>a</w:t>
      </w:r>
      <w:r w:rsidR="00AC0688">
        <w:t>, Regionaln</w:t>
      </w:r>
      <w:r w:rsidR="00EC6B5D">
        <w:t xml:space="preserve">I </w:t>
      </w:r>
      <w:r w:rsidR="00AC0688">
        <w:t>cent</w:t>
      </w:r>
      <w:r w:rsidR="00EC6B5D">
        <w:t>ar</w:t>
      </w:r>
      <w:r w:rsidR="00AC0688">
        <w:t xml:space="preserve"> Osijek</w:t>
      </w:r>
      <w:r w:rsidR="005554A3">
        <w:t xml:space="preserve"> ( </w:t>
      </w:r>
      <w:r w:rsidR="00C75BC4">
        <w:t xml:space="preserve">vrsta predmeta prodaje: skupni predmet prodaje, </w:t>
      </w:r>
      <w:r w:rsidR="005554A3">
        <w:t>identifikator prodaje 736</w:t>
      </w:r>
      <w:r w:rsidR="00FB471B">
        <w:t xml:space="preserve"> )</w:t>
      </w:r>
      <w:r>
        <w:t xml:space="preserve"> </w:t>
      </w:r>
      <w:r w:rsidR="00C652DB">
        <w:t>i to posebnog dijela</w:t>
      </w:r>
      <w:r w:rsidR="00C652DB" w:rsidRPr="008B1C31">
        <w:t xml:space="preserve"> nekretnine:</w:t>
      </w:r>
    </w:p>
    <w:p w:rsidRDefault="00C652DB" w:rsidP="00C652DB" w:rsidR="00C652DB" w:rsidRPr="008B1C31">
      <w:pPr>
        <w:jc w:val="both"/>
      </w:pPr>
    </w:p>
    <w:p w:rsidRDefault="00C652DB" w:rsidP="00C652DB" w:rsidR="00C652DB" w:rsidRPr="008B1C31">
      <w:pPr>
        <w:jc w:val="both"/>
      </w:pPr>
      <w:r w:rsidRPr="008B1C31">
        <w:t xml:space="preserve"> </w:t>
      </w:r>
      <w:r w:rsidRPr="008B1C31">
        <w:tab/>
      </w:r>
      <w:r>
        <w:t xml:space="preserve"> </w:t>
      </w:r>
      <w:r>
        <w:tab/>
        <w:t>-  9. etaža 8.012/111.858 -1. poslovni prostor</w:t>
      </w:r>
      <w:r w:rsidRPr="008B1C31">
        <w:t xml:space="preserve"> broj 2 u prizemlju desno površine 56,71 čm, sa terasom površine 12,78 čm i parkirališnim mjestom površine 12,85 čm, ukupne površine 82,34 čm, s kojim je neodvojivo povezan suvlasnički dio od 8.012/111.858  kč.br. 4968/11 – stambena zgrada u Kranjčevićevoj ulici br. 53., vrt i dvorište sa 298 m2 odnosno 82,9 čhv,</w:t>
      </w:r>
    </w:p>
    <w:p w:rsidRDefault="00C652DB" w:rsidP="00C652DB" w:rsidR="00C652DB">
      <w:pPr>
        <w:jc w:val="both"/>
      </w:pPr>
      <w:r w:rsidRPr="008B1C31">
        <w:t xml:space="preserve">  </w:t>
      </w:r>
      <w:r w:rsidRPr="008B1C31">
        <w:tab/>
      </w:r>
      <w:r>
        <w:t xml:space="preserve"> </w:t>
      </w:r>
      <w:r>
        <w:tab/>
      </w:r>
      <w:r w:rsidRPr="008B1C31">
        <w:t>upisane u  zk.ul. 10521 poduložak 9 k.o. Grad Zagreb</w:t>
      </w:r>
      <w:r w:rsidR="00FB471B">
        <w:t>,</w:t>
      </w:r>
    </w:p>
    <w:p w:rsidRDefault="000217BB" w:rsidP="00C652DB" w:rsidR="000217BB">
      <w:pPr>
        <w:jc w:val="both"/>
      </w:pPr>
      <w:r>
        <w:t xml:space="preserve"> </w:t>
      </w:r>
    </w:p>
    <w:p w:rsidRDefault="000217BB" w:rsidP="006C07AE" w:rsidR="006C07AE" w:rsidRPr="000C2E55">
      <w:pPr>
        <w:jc w:val="both"/>
        <w:rPr>
          <w:b/>
        </w:rPr>
      </w:pPr>
      <w:r>
        <w:t xml:space="preserve">                     </w:t>
      </w:r>
      <w:r w:rsidR="00454829">
        <w:t xml:space="preserve"> </w:t>
      </w:r>
      <w:r w:rsidR="00170197">
        <w:t xml:space="preserve"> </w:t>
      </w:r>
      <w:r w:rsidR="006C07AE" w:rsidRPr="000C2E55">
        <w:rPr>
          <w:b/>
        </w:rPr>
        <w:t>namiruje se: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stečajna masa stečajnog dužnika </w:t>
      </w:r>
      <w:r w:rsidR="003616EE" w:rsidRPr="00C652DB">
        <w:t xml:space="preserve">AGATON društvo s ograničenom odgovornošću za trgovinu i usluge "u stečaju", skraćena tvrtka: AGATON d.o.o. "u stečaju", Filipovac, Grad Lipik, Tabor 32, OIB </w:t>
      </w:r>
      <w:r w:rsidR="00FE053A" w:rsidRPr="00FE053A">
        <w:t>08654269074</w:t>
      </w:r>
      <w:r w:rsidR="00E14411">
        <w:t xml:space="preserve"> </w:t>
      </w:r>
      <w:r>
        <w:t xml:space="preserve">u iznosu od </w:t>
      </w:r>
      <w:r w:rsidR="00C652DB">
        <w:t xml:space="preserve">67.868,75 </w:t>
      </w:r>
      <w:r>
        <w:t xml:space="preserve">Kn sukladno odredbi čl. </w:t>
      </w:r>
      <w:r w:rsidR="00C652DB" w:rsidRPr="00C652DB">
        <w:t>254</w:t>
      </w:r>
      <w:r w:rsidRPr="00C652DB">
        <w:t>.</w:t>
      </w:r>
      <w:r>
        <w:t xml:space="preserve"> Stečajnog zakona</w:t>
      </w:r>
      <w:r w:rsidR="00C652DB">
        <w:t xml:space="preserve"> ( NN 71/15 )</w:t>
      </w:r>
      <w:r>
        <w:t xml:space="preserve"> po osnovi troškova u</w:t>
      </w:r>
      <w:r w:rsidR="00C652DB">
        <w:t>novčenja</w:t>
      </w:r>
      <w:r>
        <w:t>,</w:t>
      </w:r>
    </w:p>
    <w:p w:rsidRDefault="006C07AE" w:rsidP="006C07AE" w:rsidR="006C07AE">
      <w:pPr>
        <w:jc w:val="both"/>
      </w:pPr>
    </w:p>
    <w:p w:rsidRDefault="006C07AE" w:rsidP="006C07AE" w:rsidR="00E301C9">
      <w:pPr>
        <w:jc w:val="both"/>
      </w:pPr>
      <w:r>
        <w:t xml:space="preserve"> </w:t>
      </w:r>
      <w:r>
        <w:tab/>
        <w:t xml:space="preserve"> </w:t>
      </w:r>
      <w:r>
        <w:tab/>
        <w:t xml:space="preserve">b) tražbina razlučnog vjerovnika </w:t>
      </w:r>
      <w:r w:rsidR="00C652DB" w:rsidRPr="00C652DB">
        <w:t>Erste &amp; Steiermärkische bank d.d.,</w:t>
      </w:r>
      <w:r w:rsidR="00C652DB">
        <w:t xml:space="preserve"> Rijeka, Jadranski trg 3/A, OIB:</w:t>
      </w:r>
      <w:r w:rsidR="00C652DB" w:rsidRPr="00C652DB">
        <w:rPr>
          <w:rFonts w:cs="Arial" w:hAnsi="Arial" w:ascii="Arial"/>
          <w:color w:val="545454"/>
        </w:rPr>
        <w:t xml:space="preserve"> </w:t>
      </w:r>
      <w:r w:rsidR="00C652DB" w:rsidRPr="00C652DB">
        <w:t>23057039320</w:t>
      </w:r>
      <w:r w:rsidR="00C652DB">
        <w:t xml:space="preserve"> </w:t>
      </w:r>
      <w:r w:rsidR="009F21F3">
        <w:t xml:space="preserve">u iznosu od 378.381,25 Kn </w:t>
      </w:r>
      <w:r w:rsidR="00C652DB" w:rsidRPr="00C652DB">
        <w:t>po osnovi Ugovora o okvirnom iznosu zaduženja i osiguranju br. ES 369/07-1 od 12. travnja 2007. godine</w:t>
      </w:r>
      <w:r w:rsidR="00E301C9">
        <w:t xml:space="preserve"> </w:t>
      </w:r>
    </w:p>
    <w:p w:rsidRDefault="00E301C9" w:rsidP="00E301C9" w:rsidR="00E301C9">
      <w:pPr>
        <w:jc w:val="right"/>
        <w:rPr>
          <w:b/>
        </w:rPr>
      </w:pPr>
      <w:r w:rsidRPr="00E301C9">
        <w:rPr>
          <w:b/>
        </w:rPr>
        <w:lastRenderedPageBreak/>
        <w:t>Broj:7/ St-225/2012-82</w:t>
      </w:r>
    </w:p>
    <w:p w:rsidRDefault="00E301C9" w:rsidP="00E301C9" w:rsidR="00E301C9">
      <w:pPr>
        <w:jc w:val="right"/>
      </w:pPr>
    </w:p>
    <w:p w:rsidRDefault="00C652DB" w:rsidP="006C07AE" w:rsidR="009F21F3">
      <w:pPr>
        <w:jc w:val="both"/>
      </w:pPr>
      <w:r w:rsidRPr="00C652DB">
        <w:t>solemniziranog po javnom bilježniku Mladenu Matoš iz Zagreba, Ilica 297 br. OV-10863/2007.</w:t>
      </w:r>
      <w:r w:rsidR="00170197">
        <w:t xml:space="preserve"> i to temeljem U</w:t>
      </w:r>
      <w:r w:rsidR="009F21F3">
        <w:t>govora o dugoročnom kreditu br. 2402006-1031262160/51016607-5103515111 od 11. travnja 2007. godine po osnovi dije</w:t>
      </w:r>
      <w:r w:rsidR="00170197">
        <w:t>la</w:t>
      </w:r>
      <w:r w:rsidR="00590BFE">
        <w:t xml:space="preserve"> zateznih kamata i dijela glavnog duga.</w:t>
      </w:r>
      <w:r w:rsidR="00170197">
        <w:t xml:space="preserve"> </w:t>
      </w:r>
    </w:p>
    <w:p w:rsidRDefault="009F21F3" w:rsidP="006C07AE" w:rsidR="009F21F3">
      <w:pPr>
        <w:jc w:val="both"/>
      </w:pPr>
    </w:p>
    <w:p w:rsidRDefault="006C07AE" w:rsidP="006C07AE" w:rsidR="009F21F3">
      <w:pPr>
        <w:jc w:val="both"/>
      </w:pPr>
      <w:r>
        <w:t xml:space="preserve"> </w:t>
      </w:r>
      <w:r>
        <w:tab/>
        <w:t xml:space="preserve"> </w:t>
      </w:r>
      <w:r>
        <w:tab/>
        <w:t>II</w:t>
      </w:r>
      <w:r w:rsidR="006F22D8">
        <w:t>.</w:t>
      </w:r>
      <w:r>
        <w:t xml:space="preserve"> </w:t>
      </w:r>
      <w:r w:rsidR="009F21F3">
        <w:t xml:space="preserve">1. </w:t>
      </w:r>
      <w:r>
        <w:t xml:space="preserve">Nalaže se </w:t>
      </w:r>
      <w:r w:rsidR="009F21F3">
        <w:t xml:space="preserve">Financijskoj agenciji po pravomoćnosti ovoga rješenja </w:t>
      </w:r>
      <w:r>
        <w:t>iznos naveden u točci</w:t>
      </w:r>
      <w:r w:rsidR="009F21F3">
        <w:t xml:space="preserve"> I</w:t>
      </w:r>
      <w:r w:rsidR="00FB471B">
        <w:t>.</w:t>
      </w:r>
      <w:r w:rsidR="009F21F3">
        <w:t xml:space="preserve"> a) izreke rješenja </w:t>
      </w:r>
      <w:r w:rsidR="00170197">
        <w:t xml:space="preserve">tj. iznos od 67.868,75 Kn </w:t>
      </w:r>
      <w:r w:rsidR="009F21F3">
        <w:t xml:space="preserve">isplatiti </w:t>
      </w:r>
      <w:r w:rsidR="00571395">
        <w:t xml:space="preserve">odnosno prenijeti </w:t>
      </w:r>
      <w:r w:rsidR="009F21F3">
        <w:t xml:space="preserve">na poslovni račun stečajnog </w:t>
      </w:r>
      <w:r w:rsidR="009F21F3" w:rsidRPr="00391C3C">
        <w:t>dužnika</w:t>
      </w:r>
      <w:r w:rsidR="00E00101" w:rsidRPr="00391C3C">
        <w:t xml:space="preserve"> AGATON društvo s ograničenom odgovornošću za trgovinu i usluge "u stečaju", skraćena tvrtka: AGATON d.o.o. "u stečaju", Filipovac, Grad Lipik, Tabor 32, OIB 08654269074</w:t>
      </w:r>
      <w:r w:rsidR="009F21F3" w:rsidRPr="00391C3C">
        <w:t xml:space="preserve"> broj</w:t>
      </w:r>
      <w:r w:rsidR="00A94189">
        <w:rPr>
          <w:b/>
        </w:rPr>
        <w:t xml:space="preserve"> IBAN: HR5323400091190019719 otvoren kod Privredne banke Zagreb d.d., Zagreb </w:t>
      </w:r>
      <w:r w:rsidR="009F21F3">
        <w:t xml:space="preserve">na način kako slijedi: </w:t>
      </w:r>
    </w:p>
    <w:p w:rsidRDefault="00170197" w:rsidP="006C07AE" w:rsidR="00170197">
      <w:pPr>
        <w:jc w:val="both"/>
      </w:pPr>
    </w:p>
    <w:p w:rsidRDefault="00170197" w:rsidP="009F21F3" w:rsidR="009F21F3">
      <w:pPr>
        <w:ind w:firstLine="708"/>
        <w:jc w:val="both"/>
      </w:pPr>
      <w:r>
        <w:t xml:space="preserve"> </w:t>
      </w:r>
      <w:r>
        <w:tab/>
        <w:t xml:space="preserve"> - </w:t>
      </w:r>
      <w:r w:rsidR="009F21F3">
        <w:t xml:space="preserve"> iz sredstava uplaćen</w:t>
      </w:r>
      <w:r w:rsidR="004207C9">
        <w:t xml:space="preserve">e jamčevine odnosno sa </w:t>
      </w:r>
      <w:r w:rsidR="00D40018" w:rsidRPr="00D40018">
        <w:t>računa Financijske agencije</w:t>
      </w:r>
      <w:r w:rsidR="00FF72BC">
        <w:t xml:space="preserve"> IBAN HR3323900011300028779</w:t>
      </w:r>
      <w:r w:rsidR="004207C9" w:rsidRPr="004207C9">
        <w:t xml:space="preserve"> </w:t>
      </w:r>
      <w:r w:rsidR="004207C9">
        <w:t>na kojem je evidentirana uplata jamčevine kupca-ponuditelja Maroja S</w:t>
      </w:r>
      <w:r w:rsidR="00FF72BC">
        <w:t>t</w:t>
      </w:r>
      <w:r w:rsidR="004207C9">
        <w:t>jepović</w:t>
      </w:r>
      <w:r w:rsidR="004207C9" w:rsidRPr="004207C9">
        <w:t xml:space="preserve"> </w:t>
      </w:r>
      <w:r w:rsidR="004207C9">
        <w:t>iznos od 59.500,00 Kn</w:t>
      </w:r>
      <w:r w:rsidR="00FF72BC">
        <w:t>.</w:t>
      </w:r>
    </w:p>
    <w:p w:rsidRDefault="009F21F3" w:rsidP="009F21F3" w:rsidR="009F21F3">
      <w:pPr>
        <w:ind w:firstLine="708"/>
        <w:jc w:val="both"/>
      </w:pPr>
      <w:r>
        <w:t xml:space="preserve"> </w:t>
      </w:r>
      <w:r>
        <w:tab/>
      </w:r>
    </w:p>
    <w:p w:rsidRDefault="00170197" w:rsidP="009F21F3" w:rsidR="009F21F3">
      <w:pPr>
        <w:ind w:firstLine="708"/>
        <w:jc w:val="both"/>
      </w:pPr>
      <w:r>
        <w:t xml:space="preserve"> </w:t>
      </w:r>
      <w:r>
        <w:tab/>
        <w:t xml:space="preserve"> - </w:t>
      </w:r>
      <w:r w:rsidR="009F21F3">
        <w:t xml:space="preserve"> iz sredstava uplaćene</w:t>
      </w:r>
      <w:r w:rsidR="0014056D">
        <w:t xml:space="preserve"> kupovnine</w:t>
      </w:r>
      <w:r w:rsidR="008B7662">
        <w:t xml:space="preserve"> sa računa Financijske agencije</w:t>
      </w:r>
      <w:r w:rsidR="00C54317">
        <w:t xml:space="preserve"> IBAN: HR1123900011300028787</w:t>
      </w:r>
      <w:r w:rsidR="008B7662">
        <w:t xml:space="preserve"> </w:t>
      </w:r>
      <w:r w:rsidR="0014056D">
        <w:t xml:space="preserve"> iznos od 8.368,75 Kn.</w:t>
      </w:r>
    </w:p>
    <w:p w:rsidRDefault="009F21F3" w:rsidP="009F21F3" w:rsidR="009F21F3">
      <w:pPr>
        <w:ind w:firstLine="708"/>
        <w:jc w:val="both"/>
      </w:pPr>
    </w:p>
    <w:p w:rsidRDefault="009F21F3" w:rsidP="00634182" w:rsidR="009F21F3">
      <w:pPr>
        <w:jc w:val="both"/>
      </w:pPr>
      <w:r>
        <w:t xml:space="preserve"> </w:t>
      </w:r>
      <w:r>
        <w:tab/>
        <w:t xml:space="preserve"> </w:t>
      </w:r>
      <w:r>
        <w:tab/>
        <w:t>2. Nalaže se Financijskoj agenciji po pravomoćnosti ovoga rješenja iznos naveden u točci I</w:t>
      </w:r>
      <w:r w:rsidR="009155D1">
        <w:t>.</w:t>
      </w:r>
      <w:r>
        <w:t xml:space="preserve"> b) izreke rješenja </w:t>
      </w:r>
      <w:r w:rsidR="00170197">
        <w:t xml:space="preserve"> tj. iznos od 378.381,25 Kn </w:t>
      </w:r>
      <w:r>
        <w:t>isplatiti</w:t>
      </w:r>
      <w:r w:rsidR="00571395">
        <w:t xml:space="preserve"> odnosno prenijeti</w:t>
      </w:r>
      <w:r>
        <w:t xml:space="preserve">  na poslovni račun razlučnog vjerovnika </w:t>
      </w:r>
      <w:r w:rsidRPr="009F21F3">
        <w:t>Erste &amp; Steiermärkische bank d.d., Rijeka, Jadranski trg 3/A, OIB: 23057039320</w:t>
      </w:r>
      <w:r>
        <w:t xml:space="preserve"> </w:t>
      </w:r>
      <w:r w:rsidR="00A94189">
        <w:t xml:space="preserve">račun </w:t>
      </w:r>
      <w:r w:rsidRPr="009C1152">
        <w:rPr>
          <w:b/>
        </w:rPr>
        <w:t>broj</w:t>
      </w:r>
      <w:r w:rsidR="00A94189">
        <w:rPr>
          <w:b/>
        </w:rPr>
        <w:t xml:space="preserve"> IBAN HR9524020061031262160 s pozivom na broj 05 260100005-5103515111</w:t>
      </w:r>
      <w:r w:rsidR="00634182">
        <w:t xml:space="preserve">, a  </w:t>
      </w:r>
      <w:r>
        <w:t>iz sredstava uplaćene k</w:t>
      </w:r>
      <w:r w:rsidR="00170197">
        <w:t>upovnine</w:t>
      </w:r>
      <w:r w:rsidR="00C54317" w:rsidRPr="00C54317">
        <w:t xml:space="preserve"> sa računa Financijske agencije IBAN: HR1123900011300028787</w:t>
      </w:r>
      <w:r w:rsidR="00744FFD">
        <w:t>.</w:t>
      </w:r>
    </w:p>
    <w:p w:rsidRDefault="00634182" w:rsidP="006C07AE" w:rsidR="00634182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III</w:t>
      </w:r>
      <w:r w:rsidR="006F22D8">
        <w:t>.</w:t>
      </w:r>
      <w:r>
        <w:t xml:space="preserve"> U</w:t>
      </w:r>
      <w:r w:rsidR="00292D95">
        <w:t xml:space="preserve"> preostalom dijelu u iznosu od</w:t>
      </w:r>
      <w:r w:rsidR="009F21F3">
        <w:t xml:space="preserve"> </w:t>
      </w:r>
      <w:r w:rsidR="00D76571">
        <w:t>813.</w:t>
      </w:r>
      <w:r w:rsidR="007A3635">
        <w:t>825</w:t>
      </w:r>
      <w:r w:rsidR="00D76571">
        <w:t>,80</w:t>
      </w:r>
      <w:r w:rsidR="00292D95">
        <w:t xml:space="preserve"> </w:t>
      </w:r>
      <w:r>
        <w:t xml:space="preserve">Kn tražbina razlučnog vjerovnika </w:t>
      </w:r>
      <w:r w:rsidR="009F21F3" w:rsidRPr="009F21F3">
        <w:rPr>
          <w:bCs/>
        </w:rPr>
        <w:t>Erste &amp; Steiermärkische bank d.d., Rijeka, Jadranski trg 3/A, OIB: 23057039320</w:t>
      </w:r>
      <w:r w:rsidR="009F21F3">
        <w:rPr>
          <w:bCs/>
        </w:rPr>
        <w:t xml:space="preserve"> </w:t>
      </w:r>
      <w:r>
        <w:t xml:space="preserve">koja je uzeta pri diobi ostaje nenamirena, a po osnovi dijela </w:t>
      </w:r>
      <w:r w:rsidR="00590BFE">
        <w:t xml:space="preserve"> zateznih kam</w:t>
      </w:r>
      <w:r w:rsidR="00EA5942">
        <w:t>a</w:t>
      </w:r>
      <w:r w:rsidR="00590BFE">
        <w:t>ta u iznosu od 232.355,71 Kn,</w:t>
      </w:r>
      <w:r w:rsidR="00EA5942">
        <w:t xml:space="preserve"> u cijelosti po osnovi</w:t>
      </w:r>
      <w:r w:rsidR="00590BFE">
        <w:t xml:space="preserve"> </w:t>
      </w:r>
      <w:r w:rsidR="009C7EC1">
        <w:t>ugovornih kamata</w:t>
      </w:r>
      <w:r w:rsidR="00590BFE">
        <w:t xml:space="preserve"> u izno</w:t>
      </w:r>
      <w:r w:rsidR="00EA5942">
        <w:t>s</w:t>
      </w:r>
      <w:r w:rsidR="00590BFE">
        <w:t xml:space="preserve">u od 82.701,69 Kn </w:t>
      </w:r>
      <w:r w:rsidR="009C7EC1">
        <w:t xml:space="preserve"> i </w:t>
      </w:r>
      <w:r w:rsidR="00590BFE">
        <w:t xml:space="preserve">dijela </w:t>
      </w:r>
      <w:r w:rsidR="009C7EC1">
        <w:t>glavnice</w:t>
      </w:r>
      <w:r w:rsidR="00590BFE">
        <w:t xml:space="preserve"> u iznosu od 487.972,20 Kn te</w:t>
      </w:r>
      <w:r w:rsidR="009155D1">
        <w:t xml:space="preserve"> sudskih</w:t>
      </w:r>
      <w:r w:rsidR="00590BFE">
        <w:t xml:space="preserve"> troškova u iznosu od 10.796,20 Kn</w:t>
      </w:r>
      <w:r w:rsidR="009C7EC1">
        <w:t xml:space="preserve">, a po osnovi </w:t>
      </w:r>
      <w:r w:rsidR="00EA5942">
        <w:t>U</w:t>
      </w:r>
      <w:r w:rsidR="009C7EC1" w:rsidRPr="009C7EC1">
        <w:t>govora o dugoročnom kreditu br. 2402006-1031262160/51016607-5103515111 od 11. travnja 2007. godine</w:t>
      </w:r>
      <w:r w:rsidR="00EA5942">
        <w:t>.</w:t>
      </w:r>
    </w:p>
    <w:p w:rsidRDefault="0026595E" w:rsidP="006C07AE" w:rsidR="0026595E">
      <w:pPr>
        <w:jc w:val="both"/>
      </w:pPr>
    </w:p>
    <w:p w:rsidRDefault="009C1152" w:rsidP="0026595E" w:rsidR="0026595E" w:rsidRPr="0026595E">
      <w:pPr>
        <w:jc w:val="both"/>
        <w:rPr>
          <w:bCs/>
        </w:rPr>
      </w:pPr>
      <w:r>
        <w:t xml:space="preserve"> </w:t>
      </w:r>
      <w:r>
        <w:tab/>
        <w:t xml:space="preserve"> </w:t>
      </w:r>
      <w:r>
        <w:tab/>
        <w:t>IV. U</w:t>
      </w:r>
      <w:r w:rsidR="0026595E">
        <w:t>tvrđuje</w:t>
      </w:r>
      <w:r>
        <w:t xml:space="preserve"> se da</w:t>
      </w:r>
      <w:r w:rsidR="0026595E">
        <w:t xml:space="preserve"> u cijelosti ostaje nenamirena tražbina razlučnog vjerovnika </w:t>
      </w:r>
      <w:r w:rsidR="0026595E" w:rsidRPr="0026595E">
        <w:rPr>
          <w:bCs/>
        </w:rPr>
        <w:t>Erste &amp; Steiermärkische bank d.d., Rijeka, Jadranski trg 3/A, OIB: 23057039320</w:t>
      </w:r>
      <w:r w:rsidR="0026595E">
        <w:rPr>
          <w:bCs/>
        </w:rPr>
        <w:t xml:space="preserve"> po osnovi </w:t>
      </w:r>
      <w:r w:rsidR="0026595E" w:rsidRPr="0026595E">
        <w:rPr>
          <w:bCs/>
        </w:rPr>
        <w:t>Ugovora o okvirnom iznosu zaduženja i osiguranju br. ES 369/07-1 od 12. travnja 2007. godine solemniziranog po javnom bilježniku Mladenu Matoš iz Zagre</w:t>
      </w:r>
      <w:r w:rsidR="0026595E">
        <w:rPr>
          <w:bCs/>
        </w:rPr>
        <w:t>ba, Ilica 297 br. OV-10863/2007</w:t>
      </w:r>
      <w:r w:rsidR="0026595E" w:rsidRPr="0026595E">
        <w:rPr>
          <w:bCs/>
        </w:rPr>
        <w:t xml:space="preserve"> i to temeljem </w:t>
      </w:r>
      <w:r w:rsidR="009155D1">
        <w:rPr>
          <w:bCs/>
        </w:rPr>
        <w:t>U</w:t>
      </w:r>
      <w:r w:rsidR="0026595E" w:rsidRPr="0026595E">
        <w:rPr>
          <w:bCs/>
        </w:rPr>
        <w:t xml:space="preserve">govora o dugoročnom </w:t>
      </w:r>
      <w:r w:rsidR="0026595E">
        <w:rPr>
          <w:bCs/>
        </w:rPr>
        <w:t>kreditu br. 2402006-1031262160/50014004-5103895831 od 26. ožujka 2008</w:t>
      </w:r>
      <w:r w:rsidR="0026595E" w:rsidRPr="0026595E">
        <w:rPr>
          <w:bCs/>
        </w:rPr>
        <w:t xml:space="preserve">. godine </w:t>
      </w:r>
      <w:r w:rsidR="009155D1">
        <w:rPr>
          <w:bCs/>
        </w:rPr>
        <w:t xml:space="preserve">i to </w:t>
      </w:r>
      <w:r w:rsidR="0026595E" w:rsidRPr="0026595E">
        <w:rPr>
          <w:bCs/>
        </w:rPr>
        <w:t xml:space="preserve">po </w:t>
      </w:r>
      <w:r w:rsidR="009155D1">
        <w:rPr>
          <w:bCs/>
        </w:rPr>
        <w:t xml:space="preserve">osnovi </w:t>
      </w:r>
      <w:r w:rsidR="0026595E">
        <w:rPr>
          <w:bCs/>
        </w:rPr>
        <w:t>glavnog duga, ugovornih i zateznih kamata u iznosu od 31.781,90 Kn.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center"/>
      </w:pPr>
      <w:r>
        <w:t>Obrazloženje</w:t>
      </w:r>
    </w:p>
    <w:p w:rsidRDefault="006C07AE" w:rsidP="006C07AE" w:rsidR="006C07AE">
      <w:pPr>
        <w:jc w:val="both"/>
      </w:pPr>
    </w:p>
    <w:p w:rsidRDefault="006C07AE" w:rsidP="006B0381" w:rsidR="006B0381">
      <w:pPr>
        <w:jc w:val="both"/>
      </w:pPr>
      <w:r>
        <w:t xml:space="preserve"> </w:t>
      </w:r>
      <w:r>
        <w:tab/>
        <w:t xml:space="preserve"> </w:t>
      </w:r>
      <w:r>
        <w:tab/>
      </w:r>
      <w:r w:rsidR="006B0381">
        <w:t>Na prvoj elektroničnoj javnoj dražbi</w:t>
      </w:r>
      <w:r w:rsidR="006B44B3">
        <w:t xml:space="preserve"> koju je prove</w:t>
      </w:r>
      <w:r w:rsidR="006B0381">
        <w:t>la Financijska agencija</w:t>
      </w:r>
    </w:p>
    <w:p w:rsidRDefault="00950D9E" w:rsidP="006B0381" w:rsidR="00E301C9">
      <w:pPr>
        <w:jc w:val="both"/>
      </w:pPr>
      <w:r>
        <w:t>u ovoj prav</w:t>
      </w:r>
      <w:r w:rsidR="00633B43">
        <w:t xml:space="preserve">noj stvari </w:t>
      </w:r>
      <w:r w:rsidR="006B0381">
        <w:t>prodane su nekretnine stečajnog dužnika op</w:t>
      </w:r>
      <w:r>
        <w:t xml:space="preserve">terećene razlučnim pravom i to posebni dio nekretnine </w:t>
      </w:r>
      <w:r w:rsidR="00AB2A6D" w:rsidRPr="00AB2A6D">
        <w:t xml:space="preserve">-  9. etaža 8.012/111.858 -1. poslovni prostor broj 2 u prizemlju </w:t>
      </w:r>
    </w:p>
    <w:p w:rsidRDefault="00E301C9" w:rsidP="00E301C9" w:rsidR="00E301C9">
      <w:pPr>
        <w:jc w:val="right"/>
      </w:pPr>
      <w:r w:rsidRPr="00E301C9">
        <w:rPr>
          <w:b/>
        </w:rPr>
        <w:lastRenderedPageBreak/>
        <w:t>Broj:7/ St-225/2012-82</w:t>
      </w:r>
    </w:p>
    <w:p w:rsidRDefault="00E301C9" w:rsidP="006B0381" w:rsidR="00E301C9">
      <w:pPr>
        <w:jc w:val="both"/>
      </w:pPr>
    </w:p>
    <w:p w:rsidRDefault="00AB2A6D" w:rsidP="006B0381" w:rsidR="006B0381">
      <w:pPr>
        <w:jc w:val="both"/>
      </w:pPr>
      <w:r w:rsidRPr="00AB2A6D">
        <w:t>desno površine 56,71 čm, sa terasom površine 12,78 čm i parkirališnim mjestom površine 12,85 čm, ukupne površine 82,34 čm, s kojim je neodvojivo povezan suvlasnički dio od 8.012/111.858  kč.br. 4968/11 – stambena zgrada u Kranjčevićevoj ulici br. 53., vrt i dvorište sa 298 m2 odnosno 82,9 čhv,</w:t>
      </w:r>
      <w:r w:rsidR="00950D9E">
        <w:t xml:space="preserve"> </w:t>
      </w:r>
      <w:r w:rsidRPr="00AB2A6D">
        <w:t>upisane u  zk.ul. 105</w:t>
      </w:r>
      <w:r w:rsidR="00633B43">
        <w:t xml:space="preserve">21 poduložak 9 k.o. Grad Zagreb sve </w:t>
      </w:r>
      <w:r w:rsidR="006B0381">
        <w:t xml:space="preserve"> sukladno zaključku o prodaji poslovni broj 7/</w:t>
      </w:r>
      <w:r w:rsidR="006B0381" w:rsidRPr="00D05A0C">
        <w:t>St-225/2012-</w:t>
      </w:r>
      <w:r w:rsidR="00D05A0C" w:rsidRPr="00D05A0C">
        <w:t>59</w:t>
      </w:r>
      <w:r w:rsidR="006B0381" w:rsidRPr="00D05A0C">
        <w:t xml:space="preserve"> od </w:t>
      </w:r>
      <w:r w:rsidR="00D05A0C" w:rsidRPr="00D05A0C">
        <w:t>07. lipnja</w:t>
      </w:r>
      <w:r w:rsidR="006B0381">
        <w:t xml:space="preserve"> 201</w:t>
      </w:r>
      <w:r w:rsidR="00D05A0C">
        <w:t>6</w:t>
      </w:r>
      <w:r w:rsidR="006B0381">
        <w:t>. godine.</w:t>
      </w:r>
    </w:p>
    <w:p w:rsidRDefault="006B0381" w:rsidP="006B0381" w:rsidR="006B0381">
      <w:pPr>
        <w:jc w:val="both"/>
      </w:pPr>
      <w:r>
        <w:t xml:space="preserve"> </w:t>
      </w:r>
      <w:r>
        <w:tab/>
        <w:t xml:space="preserve"> </w:t>
      </w:r>
      <w:r>
        <w:tab/>
        <w:t>Rješenje o dosudi poslovni broj 7/St-</w:t>
      </w:r>
      <w:r w:rsidR="006B44B3">
        <w:t>225</w:t>
      </w:r>
      <w:r>
        <w:t>/2012</w:t>
      </w:r>
      <w:r w:rsidR="006B44B3">
        <w:t>-69</w:t>
      </w:r>
      <w:r>
        <w:t xml:space="preserve"> od </w:t>
      </w:r>
      <w:r w:rsidR="006B44B3">
        <w:t>31. listopada</w:t>
      </w:r>
      <w:r>
        <w:t xml:space="preserve"> 2016. godine postalo je pravomoćno i nastavno tome je zakazano ročište za diobu kupovnine za dan </w:t>
      </w:r>
      <w:r w:rsidR="006B44B3">
        <w:t>12. prosinca</w:t>
      </w:r>
      <w:r>
        <w:t xml:space="preserve"> 2016. godine na koje su pozvane osobe koje prema stanju spisa i podacima iz zemljišnih knjiga polažu pravo na namirenje iz kupovnine, kao i stečajni upravitelj. </w:t>
      </w:r>
    </w:p>
    <w:p w:rsidRDefault="006B0381" w:rsidP="006B0381" w:rsidR="006B0381">
      <w:pPr>
        <w:ind w:firstLine="708"/>
        <w:jc w:val="both"/>
      </w:pPr>
      <w:r>
        <w:t xml:space="preserve"> </w:t>
      </w:r>
      <w:r>
        <w:tab/>
        <w:t xml:space="preserve">Diobnu masu čini kupovnina koja je realizirana prodajom predmetne nekretnine u iznosu od </w:t>
      </w:r>
      <w:r w:rsidR="006B44B3">
        <w:t>446.250,00</w:t>
      </w:r>
      <w:r>
        <w:t xml:space="preserve"> Kn.</w:t>
      </w:r>
      <w:r w:rsidRPr="00EE3297">
        <w:t xml:space="preserve"> </w:t>
      </w:r>
    </w:p>
    <w:p w:rsidRDefault="00541F2E" w:rsidP="00541F2E" w:rsidR="00541F2E">
      <w:pPr>
        <w:jc w:val="both"/>
      </w:pPr>
      <w:r>
        <w:t xml:space="preserve"> </w:t>
      </w:r>
      <w:r>
        <w:tab/>
        <w:t xml:space="preserve"> </w:t>
      </w:r>
      <w:r>
        <w:tab/>
      </w:r>
      <w:r w:rsidR="006B44B3">
        <w:t>Nakon unovčenja stvari ili prava na kojem postoji razlučno pravo upisano u javnoj knjizi sukladno odredbi čl. 248</w:t>
      </w:r>
      <w:r w:rsidR="00AB2A6D">
        <w:t>.</w:t>
      </w:r>
      <w:r w:rsidR="00633B43">
        <w:t xml:space="preserve"> Steč</w:t>
      </w:r>
      <w:r w:rsidR="00FC19F5">
        <w:t>a</w:t>
      </w:r>
      <w:r w:rsidR="00633B43">
        <w:t>jnog zakona ( NN 71/15 dalje SZ-)</w:t>
      </w:r>
      <w:r w:rsidR="006B44B3">
        <w:t xml:space="preserve"> iz iznosa ostvarenog prodajom najprije se namiruju troškovi unovčenja sukladno odredbi čl. 254. SZ-a</w:t>
      </w:r>
      <w:r>
        <w:t>,</w:t>
      </w:r>
      <w:r w:rsidR="006B44B3">
        <w:t xml:space="preserve"> a potom tražbine razlučnih vjerovnika prema redoslijedu određ</w:t>
      </w:r>
      <w:r>
        <w:t>enim pravilima ovršnog postupka.</w:t>
      </w:r>
    </w:p>
    <w:p w:rsidRDefault="00541F2E" w:rsidP="00541F2E" w:rsidR="00541F2E">
      <w:pPr>
        <w:jc w:val="both"/>
      </w:pPr>
      <w:r>
        <w:t xml:space="preserve"> </w:t>
      </w:r>
      <w:r>
        <w:tab/>
        <w:t xml:space="preserve"> </w:t>
      </w:r>
      <w:r>
        <w:tab/>
        <w:t>Stečajni upravitelj dostavio je obračun troškova unovčenja predmeta</w:t>
      </w:r>
      <w:r w:rsidR="00FC19F5">
        <w:t>,</w:t>
      </w:r>
      <w:r>
        <w:t xml:space="preserve"> iz kojeg proizlazi da stvarno nastale troškove unovčenja čini nagrada za rad stečajn</w:t>
      </w:r>
      <w:r w:rsidR="007B61A8">
        <w:t>og upravitelja sukladno Uredb</w:t>
      </w:r>
      <w:r w:rsidR="00FC19F5">
        <w:t>i o kriterijima i načinu obračuna plaćanja nagrade stečajnim upraviteljima</w:t>
      </w:r>
      <w:r w:rsidR="007B61A8">
        <w:t xml:space="preserve">  </w:t>
      </w:r>
      <w:r>
        <w:t>( NN 105/15</w:t>
      </w:r>
      <w:r w:rsidR="00FC19F5">
        <w:t xml:space="preserve"> ) u iznosu od 62.818,75 Kn koji</w:t>
      </w:r>
      <w:r>
        <w:t xml:space="preserve"> involvira i doprinos za zdravstvo, te ostale obveze stečajne mase koje involviraju trošak procjene vrijednosti nekret</w:t>
      </w:r>
      <w:r w:rsidR="00FC19F5">
        <w:t>nina u iznosu od 2.250,00 Kn</w:t>
      </w:r>
      <w:r>
        <w:t xml:space="preserve"> i trošak elektroničke javne dražbe u iznosu od 2.800,0 Kn odnosno da ukupno obračun troškova unovčenja predmeta – nekretnine koja je predmetom prodaje iznosi 67.868,75 Kn. </w:t>
      </w:r>
    </w:p>
    <w:p w:rsidRDefault="00BD231B" w:rsidP="00541F2E" w:rsidR="00541F2E">
      <w:pPr>
        <w:jc w:val="both"/>
      </w:pPr>
      <w:r>
        <w:t xml:space="preserve"> </w:t>
      </w:r>
      <w:r>
        <w:tab/>
        <w:t xml:space="preserve"> </w:t>
      </w:r>
      <w:r>
        <w:tab/>
      </w:r>
      <w:r w:rsidR="00541F2E">
        <w:t xml:space="preserve">Nastavno tome od iznosa koji je realiziran prodajom </w:t>
      </w:r>
      <w:r w:rsidR="00AB2A6D">
        <w:t xml:space="preserve">nekretnine </w:t>
      </w:r>
      <w:r w:rsidR="00FC19F5">
        <w:t>treba najprije</w:t>
      </w:r>
      <w:r w:rsidR="00541F2E">
        <w:t xml:space="preserve"> u korist</w:t>
      </w:r>
      <w:r w:rsidR="00FC19F5">
        <w:t xml:space="preserve"> stečajne mase ustegnuti </w:t>
      </w:r>
      <w:r w:rsidR="00541F2E">
        <w:t>iznos</w:t>
      </w:r>
      <w:r w:rsidR="00FC19F5">
        <w:t xml:space="preserve"> od 67.868,75 Kn</w:t>
      </w:r>
      <w:r w:rsidR="00AB2A6D">
        <w:t xml:space="preserve"> po osnovi troškova unovčenja </w:t>
      </w:r>
      <w:r w:rsidR="00FC19F5">
        <w:t xml:space="preserve">nekretnine </w:t>
      </w:r>
      <w:r w:rsidR="00AB2A6D">
        <w:t>koje je stečajni upravitelj dokazao izvadcima o plaćanju</w:t>
      </w:r>
      <w:r w:rsidR="00FC19F5">
        <w:t xml:space="preserve"> i</w:t>
      </w:r>
      <w:r w:rsidR="00AB2A6D">
        <w:t xml:space="preserve"> izračunom nagrade za r</w:t>
      </w:r>
      <w:r w:rsidR="00FC19F5">
        <w:t>ad  sukladno odredbama</w:t>
      </w:r>
      <w:r w:rsidR="000A01A5">
        <w:t xml:space="preserve"> čl. 248. i čl. 254. SZ-a</w:t>
      </w:r>
      <w:r w:rsidR="00AB2A6D">
        <w:t>.</w:t>
      </w:r>
    </w:p>
    <w:p w:rsidRDefault="00FC19F5" w:rsidP="00541F2E" w:rsidR="00AB2A6D">
      <w:pPr>
        <w:jc w:val="both"/>
      </w:pPr>
      <w:r>
        <w:t xml:space="preserve"> </w:t>
      </w:r>
      <w:r>
        <w:tab/>
        <w:t xml:space="preserve"> </w:t>
      </w:r>
      <w:r>
        <w:tab/>
        <w:t xml:space="preserve">Potom </w:t>
      </w:r>
      <w:r w:rsidR="00BD4D2B">
        <w:t xml:space="preserve"> treba</w:t>
      </w:r>
      <w:r w:rsidR="003B505A">
        <w:t xml:space="preserve"> </w:t>
      </w:r>
      <w:r w:rsidR="00BD4D2B">
        <w:t>namiriti</w:t>
      </w:r>
      <w:r w:rsidR="00AB2A6D">
        <w:t xml:space="preserve"> tražbinu razlučnog vjerovnika </w:t>
      </w:r>
      <w:r w:rsidR="003B505A" w:rsidRPr="003B505A">
        <w:t>Erste &amp; Steiermärkische bank d.d., Rijeka, Jadranski trg 3/A, OIB: 23057039320 u iznosu od 378.381,25 Kn po osnovi Ugovora o okvirnom iznosu zaduženja i osiguranju br. ES 369/07-1 od 12. travnja 2007. godine solemniziranog po javnom bilježniku Mladenu Matoš iz Zagreba, Ilica 297 br</w:t>
      </w:r>
      <w:r w:rsidR="00BD4D2B">
        <w:t>. OV-10863/2007. i to temeljem U</w:t>
      </w:r>
      <w:r w:rsidR="003B505A" w:rsidRPr="003B505A">
        <w:t>govora o dugoročnom kreditu br. 2402006-1031262160/51016607-5103515111 od 11. travnja 2007. godine po</w:t>
      </w:r>
      <w:r w:rsidR="003B505A">
        <w:t xml:space="preserve"> osnovi dijela zateznih kamata</w:t>
      </w:r>
      <w:r w:rsidR="000A01A5">
        <w:t xml:space="preserve"> i dijela glavnog duga</w:t>
      </w:r>
      <w:r w:rsidR="00BD4D2B">
        <w:t>. T</w:t>
      </w:r>
      <w:r w:rsidR="003B505A">
        <w:t>o iz razloga što je uvidom u izvadak iz zemljišne knjige</w:t>
      </w:r>
      <w:r w:rsidR="00571395">
        <w:t>, dakle prema stanju zemljišnih knjiga,</w:t>
      </w:r>
      <w:r w:rsidR="003B505A">
        <w:t xml:space="preserve"> utvrđeno da tražbina ovog razlučnog vjerovnika ima prioritetno pravo u namirenju</w:t>
      </w:r>
      <w:r w:rsidR="000A01A5">
        <w:t xml:space="preserve"> u odnosu na ostale razlučne vjerovnike, a</w:t>
      </w:r>
      <w:r w:rsidR="003B505A">
        <w:t xml:space="preserve"> po osnovi založnog prava uknjiženog pod brojem Z- 26590/07, a razlučni vjerovnik je dostavio </w:t>
      </w:r>
      <w:r w:rsidR="00BD4D2B">
        <w:t xml:space="preserve">i </w:t>
      </w:r>
      <w:r w:rsidR="003B505A">
        <w:t xml:space="preserve">obračun tražbine iz kojeg je vidljivo da se prvenstveno treba namiriti osigurana tražbina po </w:t>
      </w:r>
      <w:r w:rsidR="00BD4D2B">
        <w:t>U</w:t>
      </w:r>
      <w:r w:rsidR="003B505A" w:rsidRPr="003B505A">
        <w:t>govor</w:t>
      </w:r>
      <w:r w:rsidR="003B505A">
        <w:t>u</w:t>
      </w:r>
      <w:r w:rsidR="003B505A" w:rsidRPr="003B505A">
        <w:t xml:space="preserve"> o dugoročnom kreditu br. 2402006-1031262160/51016607-5103515111 od 11. travnja 2007. godine</w:t>
      </w:r>
      <w:r w:rsidR="001853CA">
        <w:t xml:space="preserve"> prema pravilima iz  odredbe</w:t>
      </w:r>
      <w:r w:rsidR="00555C46">
        <w:t xml:space="preserve"> čl. </w:t>
      </w:r>
      <w:r w:rsidR="001853CA">
        <w:t>112 . i odredbe</w:t>
      </w:r>
      <w:r w:rsidR="00555C46">
        <w:t xml:space="preserve"> čl.</w:t>
      </w:r>
      <w:r w:rsidR="001853CA">
        <w:t>114.</w:t>
      </w:r>
      <w:r w:rsidR="00555C46">
        <w:t xml:space="preserve"> Ovršnog zakona ( </w:t>
      </w:r>
      <w:r w:rsidR="00555C46" w:rsidRPr="00555C46">
        <w:t>NN 112/12</w:t>
      </w:r>
      <w:r w:rsidR="007504CC">
        <w:t xml:space="preserve">, </w:t>
      </w:r>
      <w:r w:rsidR="001853CA">
        <w:t xml:space="preserve">25/13 i 93/14 </w:t>
      </w:r>
      <w:r w:rsidR="007504CC">
        <w:t xml:space="preserve">dalje: OZ </w:t>
      </w:r>
      <w:r w:rsidR="00555C46">
        <w:t>)</w:t>
      </w:r>
      <w:r w:rsidR="00F91D36">
        <w:t xml:space="preserve">. Namirenje je izvršeno uz primjenu pravila iz odredbe čl.114. OZ-a na način da su najprije namirene </w:t>
      </w:r>
      <w:r w:rsidR="00D02DE3">
        <w:t>zatezne</w:t>
      </w:r>
      <w:r w:rsidR="00F91D36">
        <w:t xml:space="preserve"> kamate dospjele u posljednje tri godine do donošenja rješenja o dosudi u iznosu</w:t>
      </w:r>
      <w:r w:rsidR="00CD5983">
        <w:t xml:space="preserve"> od 239.471,67</w:t>
      </w:r>
      <w:r w:rsidR="00F91D36">
        <w:t xml:space="preserve"> Kn, a potom dio glavnice u iznosu od 138.909,58 Kn, dok sudski troškovi ne sudjeluju u namirenju u ovom redu jer se radi o prodaji u stečajnom postupku, a ne prodaji temeljem rješenja o ovrsi u ovršnom postupku.    </w:t>
      </w:r>
    </w:p>
    <w:p w:rsidRDefault="00555C46" w:rsidP="00541F2E" w:rsidR="00E301C9">
      <w:pPr>
        <w:jc w:val="both"/>
      </w:pPr>
      <w:r>
        <w:t xml:space="preserve"> </w:t>
      </w:r>
      <w:r>
        <w:tab/>
        <w:t xml:space="preserve"> </w:t>
      </w:r>
      <w:r>
        <w:tab/>
        <w:t xml:space="preserve">Nadalje valjalo je utvrditi da u preostalom dijelu osigurana tražbina razlučnog vjerovnika </w:t>
      </w:r>
      <w:r w:rsidRPr="00555C46">
        <w:t>Erste &amp; Steiermärkische bank d.d., Rijeka, Jadranski trg 3/A, OIB: 23057039320</w:t>
      </w:r>
      <w:r>
        <w:t xml:space="preserve"> </w:t>
      </w:r>
      <w:r w:rsidR="00F91D36">
        <w:t>ostaje nenamirena</w:t>
      </w:r>
      <w:r>
        <w:t xml:space="preserve"> kako je to navedeno u </w:t>
      </w:r>
      <w:r w:rsidRPr="00F91D36">
        <w:t xml:space="preserve">točci </w:t>
      </w:r>
      <w:r w:rsidR="009C1152" w:rsidRPr="00F91D36">
        <w:t xml:space="preserve">III. </w:t>
      </w:r>
      <w:r w:rsidRPr="00F91D36">
        <w:t>izreke</w:t>
      </w:r>
      <w:r>
        <w:t xml:space="preserve"> rješenja, te da u cijelosti ostaje</w:t>
      </w:r>
    </w:p>
    <w:p w:rsidRDefault="00E301C9" w:rsidP="00E301C9" w:rsidR="00E301C9">
      <w:pPr>
        <w:jc w:val="right"/>
      </w:pPr>
      <w:r w:rsidRPr="00E301C9">
        <w:rPr>
          <w:b/>
        </w:rPr>
        <w:lastRenderedPageBreak/>
        <w:t>Broj:7/ St-225/2012-82</w:t>
      </w:r>
    </w:p>
    <w:p w:rsidRDefault="00E301C9" w:rsidP="00541F2E" w:rsidR="00E301C9">
      <w:pPr>
        <w:jc w:val="both"/>
      </w:pPr>
    </w:p>
    <w:p w:rsidRDefault="00555C46" w:rsidP="00541F2E" w:rsidR="00555C46">
      <w:pPr>
        <w:jc w:val="both"/>
        <w:rPr>
          <w:bCs/>
        </w:rPr>
      </w:pPr>
      <w:r>
        <w:t xml:space="preserve">nenamirena tražbina ovog razlučnog vjerovnika po osnovi  </w:t>
      </w:r>
      <w:r w:rsidR="00F91D36">
        <w:rPr>
          <w:bCs/>
        </w:rPr>
        <w:t>U</w:t>
      </w:r>
      <w:r w:rsidRPr="00555C46">
        <w:rPr>
          <w:bCs/>
        </w:rPr>
        <w:t>govora o dugoročnom kreditu br. 2402006-1031262160/50014004-5103895831 od 26. ožujka 2008. godine po</w:t>
      </w:r>
      <w:r w:rsidR="007A7C74">
        <w:rPr>
          <w:bCs/>
        </w:rPr>
        <w:t xml:space="preserve"> osnovi</w:t>
      </w:r>
      <w:r w:rsidRPr="00555C46">
        <w:rPr>
          <w:bCs/>
        </w:rPr>
        <w:t xml:space="preserve"> glavnog duga, ugovornih i zateznih kamata u iznosu od 31.781,90 Kn</w:t>
      </w:r>
      <w:r w:rsidR="000A01A5">
        <w:rPr>
          <w:bCs/>
        </w:rPr>
        <w:t xml:space="preserve"> kako je navedeno u točci IV. izreke rješenja</w:t>
      </w:r>
      <w:r>
        <w:rPr>
          <w:bCs/>
        </w:rPr>
        <w:t xml:space="preserve"> jer iznos koji je polučen prodajom nekretnine nije dostatan za namirenje ovih osiguranih tražbina. </w:t>
      </w:r>
    </w:p>
    <w:p w:rsidRDefault="00555C46" w:rsidP="00541F2E" w:rsidR="00555C46">
      <w:pPr>
        <w:jc w:val="both"/>
      </w:pPr>
      <w:r>
        <w:rPr>
          <w:bCs/>
        </w:rPr>
        <w:t xml:space="preserve"> </w:t>
      </w:r>
      <w:r>
        <w:rPr>
          <w:bCs/>
        </w:rPr>
        <w:tab/>
        <w:t xml:space="preserve"> </w:t>
      </w:r>
      <w:r>
        <w:rPr>
          <w:bCs/>
        </w:rPr>
        <w:tab/>
      </w:r>
      <w:r w:rsidR="000A01A5">
        <w:rPr>
          <w:bCs/>
        </w:rPr>
        <w:t>Nastavno tome</w:t>
      </w:r>
      <w:r w:rsidR="009C1152">
        <w:rPr>
          <w:bCs/>
        </w:rPr>
        <w:t>, valjalo je naložiti Financijskoj agenciji</w:t>
      </w:r>
      <w:r w:rsidR="000A01A5">
        <w:rPr>
          <w:bCs/>
        </w:rPr>
        <w:t xml:space="preserve"> </w:t>
      </w:r>
      <w:r w:rsidR="009C1152">
        <w:rPr>
          <w:bCs/>
        </w:rPr>
        <w:t>da sa posebnih računa koji su otvoreni u svrhu uplate jamčevine odnosno kupovnine izvrši isplate</w:t>
      </w:r>
      <w:r w:rsidR="004D7277">
        <w:rPr>
          <w:bCs/>
        </w:rPr>
        <w:t xml:space="preserve"> odnosno prijenos sredstava</w:t>
      </w:r>
      <w:r w:rsidR="009C1152">
        <w:rPr>
          <w:bCs/>
        </w:rPr>
        <w:t xml:space="preserve">, a kako je to navedeno u točci II. izreke rješenja </w:t>
      </w:r>
      <w:r w:rsidR="007504CC">
        <w:rPr>
          <w:bCs/>
        </w:rPr>
        <w:t>sukladno odredbi</w:t>
      </w:r>
      <w:r w:rsidR="00087019">
        <w:rPr>
          <w:bCs/>
        </w:rPr>
        <w:t xml:space="preserve"> čl.</w:t>
      </w:r>
      <w:r w:rsidR="00391C3C">
        <w:rPr>
          <w:bCs/>
        </w:rPr>
        <w:t xml:space="preserve"> 248.</w:t>
      </w:r>
      <w:r w:rsidR="000A01A5">
        <w:rPr>
          <w:bCs/>
        </w:rPr>
        <w:t xml:space="preserve"> SZ-a</w:t>
      </w:r>
      <w:r w:rsidR="00087019">
        <w:rPr>
          <w:bCs/>
        </w:rPr>
        <w:t xml:space="preserve">, </w:t>
      </w:r>
      <w:r w:rsidR="00391C3C">
        <w:rPr>
          <w:bCs/>
        </w:rPr>
        <w:t>i uz primjenu pravila iz odredbe</w:t>
      </w:r>
      <w:r w:rsidR="007504CC">
        <w:rPr>
          <w:bCs/>
        </w:rPr>
        <w:t xml:space="preserve"> čl. 1</w:t>
      </w:r>
      <w:r w:rsidR="00E301C9">
        <w:rPr>
          <w:bCs/>
        </w:rPr>
        <w:t>14</w:t>
      </w:r>
      <w:r w:rsidR="007504CC">
        <w:rPr>
          <w:bCs/>
        </w:rPr>
        <w:t xml:space="preserve">. OZ-a  </w:t>
      </w:r>
      <w:r w:rsidR="00391C3C">
        <w:rPr>
          <w:bCs/>
        </w:rPr>
        <w:t>te</w:t>
      </w:r>
      <w:r w:rsidR="007504CC">
        <w:rPr>
          <w:bCs/>
        </w:rPr>
        <w:t xml:space="preserve"> čl. 27. i čl. 28. Pravilnika o načinu i postupku provedbe prodaje nekretnina i pokretnina u ovršnom postupku ( NN 156/14 )</w:t>
      </w:r>
      <w:r w:rsidR="00391C3C">
        <w:rPr>
          <w:bCs/>
        </w:rPr>
        <w:t>.</w:t>
      </w:r>
      <w:r w:rsidR="007504CC">
        <w:rPr>
          <w:bCs/>
        </w:rPr>
        <w:t xml:space="preserve"> </w:t>
      </w:r>
    </w:p>
    <w:p w:rsidRDefault="00087019" w:rsidP="006B0381" w:rsidR="006B0381">
      <w:pPr>
        <w:jc w:val="both"/>
      </w:pPr>
      <w:r>
        <w:t xml:space="preserve">                   </w:t>
      </w:r>
      <w:r>
        <w:tab/>
        <w:t>Stoga je uz poziv na citirane zakonske odredbe odlučeno kao u izreci rješenja.</w:t>
      </w:r>
    </w:p>
    <w:p w:rsidRDefault="006B0381" w:rsidP="006B0381" w:rsidR="006B0381">
      <w:pPr>
        <w:jc w:val="both"/>
      </w:pPr>
      <w:r>
        <w:tab/>
      </w:r>
      <w:r>
        <w:tab/>
        <w:t xml:space="preserve">                        </w:t>
      </w:r>
    </w:p>
    <w:p w:rsidRDefault="006C07AE" w:rsidP="006B0381" w:rsidR="006C07AE">
      <w:pPr>
        <w:jc w:val="both"/>
      </w:pPr>
    </w:p>
    <w:p w:rsidRDefault="006C07AE" w:rsidP="005925CA" w:rsidR="006C07AE">
      <w:pPr>
        <w:jc w:val="center"/>
      </w:pPr>
      <w:r>
        <w:t>U Slavonskom Brodu</w:t>
      </w:r>
      <w:r w:rsidR="00811EC7">
        <w:t xml:space="preserve">, </w:t>
      </w:r>
      <w:r w:rsidR="00555C46">
        <w:t>19. prosinca</w:t>
      </w:r>
      <w:r w:rsidR="005925CA">
        <w:t xml:space="preserve"> 2016</w:t>
      </w:r>
      <w:r>
        <w:t>. godine</w:t>
      </w:r>
    </w:p>
    <w:p w:rsidRDefault="006C07AE" w:rsidP="006C07AE" w:rsidR="006C07AE">
      <w:pPr>
        <w:jc w:val="both"/>
      </w:pPr>
    </w:p>
    <w:p w:rsidRDefault="006C07AE" w:rsidP="005925CA" w:rsidR="006C07AE">
      <w:pPr>
        <w:ind w:firstLine="708" w:left="5664"/>
        <w:jc w:val="both"/>
      </w:pPr>
      <w:r>
        <w:t>Stečajna sutkinja:</w:t>
      </w:r>
    </w:p>
    <w:p w:rsidRDefault="00555C46" w:rsidP="00555C46" w:rsidR="002023A8">
      <w:pPr>
        <w:ind w:firstLine="708" w:left="5664"/>
        <w:jc w:val="both"/>
      </w:pPr>
      <w:r>
        <w:t xml:space="preserve">   </w:t>
      </w:r>
      <w:r w:rsidR="006C07AE">
        <w:t>Mirna Vujčić</w:t>
      </w:r>
    </w:p>
    <w:p w:rsidRDefault="006C07AE" w:rsidP="006C07AE" w:rsidR="006C07AE">
      <w:pPr>
        <w:jc w:val="both"/>
      </w:pPr>
      <w:r>
        <w:t xml:space="preserve">                                                                             </w:t>
      </w:r>
    </w:p>
    <w:p w:rsidRDefault="006C07AE" w:rsidP="006C07AE" w:rsidR="006C07AE">
      <w:pPr>
        <w:jc w:val="both"/>
      </w:pPr>
    </w:p>
    <w:p w:rsidRDefault="00E301C9" w:rsidP="006C07AE" w:rsidR="00E301C9">
      <w:pPr>
        <w:jc w:val="both"/>
      </w:pP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 w:rsidRPr="005925CA">
      <w:pPr>
        <w:jc w:val="both"/>
        <w:rPr>
          <w:sz w:val="20"/>
          <w:szCs w:val="20"/>
        </w:rPr>
      </w:pPr>
      <w:r w:rsidRPr="005925CA">
        <w:rPr>
          <w:sz w:val="20"/>
          <w:szCs w:val="20"/>
        </w:rPr>
        <w:t>NAPUTAK O PRAVNOM LIJEKU</w:t>
      </w:r>
    </w:p>
    <w:p w:rsidRDefault="00090CBE" w:rsidP="00090CBE" w:rsidR="006F22D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 w:rsidR="006F22D8"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</w:t>
      </w:r>
    </w:p>
    <w:p w:rsidRDefault="00090CBE" w:rsidP="00E301C9" w:rsidR="00090CBE" w:rsidRPr="00BC2EE1">
      <w:pPr>
        <w:jc w:val="both"/>
        <w:rPr>
          <w:sz w:val="20"/>
          <w:szCs w:val="20"/>
        </w:rPr>
      </w:pPr>
      <w:r w:rsidRPr="00BC2EE1">
        <w:rPr>
          <w:sz w:val="20"/>
          <w:szCs w:val="20"/>
        </w:rPr>
        <w:t>isteku osmog dana od dana objave rješenja na mrežnoj stranici</w:t>
      </w:r>
    </w:p>
    <w:p w:rsidRDefault="006F22D8" w:rsidP="00E301C9" w:rsidR="00090CBE" w:rsidRPr="00BC2EE1">
      <w:pPr>
        <w:rPr>
          <w:sz w:val="20"/>
          <w:szCs w:val="20"/>
        </w:rPr>
      </w:pPr>
      <w:r>
        <w:rPr>
          <w:sz w:val="20"/>
          <w:szCs w:val="20"/>
        </w:rPr>
        <w:t>e</w:t>
      </w:r>
      <w:r w:rsidR="00090CBE" w:rsidRPr="00BC2EE1">
        <w:rPr>
          <w:sz w:val="20"/>
          <w:szCs w:val="20"/>
        </w:rPr>
        <w:t xml:space="preserve">-Oglasna ploča sudova. Žalba se podnosi  Visokom trgovačkom </w:t>
      </w:r>
    </w:p>
    <w:p w:rsidRDefault="00090CBE" w:rsidP="00090CBE" w:rsidR="00090CBE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>
      <w:pPr>
        <w:jc w:val="both"/>
      </w:pPr>
    </w:p>
    <w:p w:rsidRDefault="00E301C9" w:rsidP="006C07AE" w:rsidR="00E301C9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>DNA:</w:t>
      </w:r>
    </w:p>
    <w:p w:rsidRDefault="006F22D8" w:rsidP="006C07AE" w:rsidR="006F22D8">
      <w:pPr>
        <w:jc w:val="both"/>
      </w:pPr>
      <w:r>
        <w:t>1. Rješenje nepravomoćno</w:t>
      </w:r>
    </w:p>
    <w:p w:rsidRDefault="006F22D8" w:rsidP="006C07AE" w:rsidR="006F22D8">
      <w:pPr>
        <w:jc w:val="both"/>
      </w:pPr>
      <w:r>
        <w:t>2. Rješenje objaviti na mrežnoj stranici e-Oglasna ploča sudova</w:t>
      </w:r>
    </w:p>
    <w:p w:rsidRDefault="006F22D8" w:rsidP="006C07AE" w:rsidR="006F22D8">
      <w:pPr>
        <w:jc w:val="both"/>
      </w:pPr>
      <w:r>
        <w:t>te dostaviti neposredno:</w:t>
      </w:r>
    </w:p>
    <w:p w:rsidRDefault="006F22D8" w:rsidP="006C07AE" w:rsidR="006C07AE">
      <w:pPr>
        <w:jc w:val="both"/>
      </w:pPr>
      <w:r>
        <w:t>- s</w:t>
      </w:r>
      <w:r w:rsidR="006C07AE">
        <w:t xml:space="preserve">tečajnom upravitelju </w:t>
      </w:r>
    </w:p>
    <w:p w:rsidRDefault="006F22D8" w:rsidP="00292D95" w:rsidR="006C07AE">
      <w:pPr>
        <w:jc w:val="both"/>
      </w:pPr>
      <w:r>
        <w:t xml:space="preserve">- </w:t>
      </w:r>
      <w:r w:rsidR="00292D95">
        <w:t>razlučnom vjerovniku po punomoćniku</w:t>
      </w:r>
    </w:p>
    <w:p w:rsidRDefault="000A01A5" w:rsidP="00292D95" w:rsidR="000A01A5">
      <w:pPr>
        <w:jc w:val="both"/>
      </w:pPr>
      <w:r>
        <w:t>- razlučnom vjerovniku RH po ŽDO Građansko-upravni odjel</w:t>
      </w:r>
    </w:p>
    <w:p w:rsidRDefault="000A01A5" w:rsidP="00292D95" w:rsidR="000A01A5">
      <w:pPr>
        <w:jc w:val="both"/>
      </w:pPr>
      <w:r>
        <w:t>-</w:t>
      </w:r>
      <w:r w:rsidR="00E301C9">
        <w:t xml:space="preserve"> </w:t>
      </w:r>
      <w:r>
        <w:t>Financijskoj agenciji po pravomoćnosti</w:t>
      </w:r>
    </w:p>
    <w:p w:rsidRDefault="006F22D8" w:rsidP="00292D95" w:rsidR="006F22D8">
      <w:pPr>
        <w:jc w:val="both"/>
      </w:pPr>
      <w:r>
        <w:t>3. Kalendar 15 dana</w:t>
      </w:r>
    </w:p>
    <w:p w:rsidRDefault="006C07AE" w:rsidP="006C07AE" w:rsidR="006C07AE">
      <w:pPr>
        <w:jc w:val="both"/>
      </w:pPr>
      <w:r>
        <w:t xml:space="preserve">   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BC3012" w:rsidP="004C3F3E" w:rsidR="00BC3012" w:rsidRPr="004C3F3E">
      <w:pPr>
        <w:jc w:val="both"/>
      </w:pPr>
    </w:p>
    <w:sectPr w:rsidSect="00D53C06" w:rsidR="00BC3012" w:rsidRPr="004C3F3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18C" w:rsidR="0040618C">
      <w:r>
        <w:separator/>
      </w:r>
    </w:p>
  </w:endnote>
  <w:endnote w:id="0" w:type="continuationSeparator">
    <w:p w:rsidRDefault="0040618C" w:rsidR="00406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18C" w:rsidR="0040618C">
      <w:r>
        <w:separator/>
      </w:r>
    </w:p>
  </w:footnote>
  <w:footnote w:id="0" w:type="continuationSeparator">
    <w:p w:rsidRDefault="0040618C" w:rsidR="00406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B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012"/>
    <w:rsid w:val="00006145"/>
    <w:rsid w:val="000217BB"/>
    <w:rsid w:val="000223F7"/>
    <w:rsid w:val="00040B15"/>
    <w:rsid w:val="00041D30"/>
    <w:rsid w:val="0007277D"/>
    <w:rsid w:val="00087019"/>
    <w:rsid w:val="00090CBE"/>
    <w:rsid w:val="0009274C"/>
    <w:rsid w:val="000A01A5"/>
    <w:rsid w:val="000A089F"/>
    <w:rsid w:val="000A0E5D"/>
    <w:rsid w:val="000C2E55"/>
    <w:rsid w:val="000E179C"/>
    <w:rsid w:val="000E4360"/>
    <w:rsid w:val="00113CF0"/>
    <w:rsid w:val="00123978"/>
    <w:rsid w:val="00130B8D"/>
    <w:rsid w:val="0014056D"/>
    <w:rsid w:val="00155C6A"/>
    <w:rsid w:val="00170197"/>
    <w:rsid w:val="00174245"/>
    <w:rsid w:val="001841B8"/>
    <w:rsid w:val="001853CA"/>
    <w:rsid w:val="00186C71"/>
    <w:rsid w:val="001978CF"/>
    <w:rsid w:val="001C68BE"/>
    <w:rsid w:val="001D68E3"/>
    <w:rsid w:val="001F2AF3"/>
    <w:rsid w:val="001F65D4"/>
    <w:rsid w:val="00201FFF"/>
    <w:rsid w:val="002023A8"/>
    <w:rsid w:val="002140BF"/>
    <w:rsid w:val="002228B9"/>
    <w:rsid w:val="0024711B"/>
    <w:rsid w:val="002553B8"/>
    <w:rsid w:val="00255B66"/>
    <w:rsid w:val="0026595E"/>
    <w:rsid w:val="00292D95"/>
    <w:rsid w:val="00295F50"/>
    <w:rsid w:val="002A7C31"/>
    <w:rsid w:val="002C4F08"/>
    <w:rsid w:val="00317733"/>
    <w:rsid w:val="003206CF"/>
    <w:rsid w:val="003616EE"/>
    <w:rsid w:val="00363FFE"/>
    <w:rsid w:val="00373935"/>
    <w:rsid w:val="00391C3C"/>
    <w:rsid w:val="00393095"/>
    <w:rsid w:val="00395B12"/>
    <w:rsid w:val="003A03E3"/>
    <w:rsid w:val="003A37CD"/>
    <w:rsid w:val="003A6B9E"/>
    <w:rsid w:val="003B2F86"/>
    <w:rsid w:val="003B505A"/>
    <w:rsid w:val="003E7817"/>
    <w:rsid w:val="003F5E38"/>
    <w:rsid w:val="0040618C"/>
    <w:rsid w:val="004207C9"/>
    <w:rsid w:val="004248E6"/>
    <w:rsid w:val="00431A09"/>
    <w:rsid w:val="0043352E"/>
    <w:rsid w:val="00451EE1"/>
    <w:rsid w:val="00454829"/>
    <w:rsid w:val="00472CCA"/>
    <w:rsid w:val="0048755E"/>
    <w:rsid w:val="004C3F3E"/>
    <w:rsid w:val="004D7277"/>
    <w:rsid w:val="00502A3C"/>
    <w:rsid w:val="00514110"/>
    <w:rsid w:val="00520C4B"/>
    <w:rsid w:val="005370F5"/>
    <w:rsid w:val="00541F2E"/>
    <w:rsid w:val="005468B4"/>
    <w:rsid w:val="00546A89"/>
    <w:rsid w:val="005554A3"/>
    <w:rsid w:val="00555C46"/>
    <w:rsid w:val="005662DA"/>
    <w:rsid w:val="00571395"/>
    <w:rsid w:val="0058667C"/>
    <w:rsid w:val="00590BFE"/>
    <w:rsid w:val="005925CA"/>
    <w:rsid w:val="005A67E7"/>
    <w:rsid w:val="005B6365"/>
    <w:rsid w:val="005C67D4"/>
    <w:rsid w:val="00610629"/>
    <w:rsid w:val="00633B43"/>
    <w:rsid w:val="00634182"/>
    <w:rsid w:val="00674E78"/>
    <w:rsid w:val="006772D6"/>
    <w:rsid w:val="006853E0"/>
    <w:rsid w:val="0069032A"/>
    <w:rsid w:val="006B0381"/>
    <w:rsid w:val="006B44B3"/>
    <w:rsid w:val="006C07AE"/>
    <w:rsid w:val="006E1E21"/>
    <w:rsid w:val="006E5C0A"/>
    <w:rsid w:val="006F22D8"/>
    <w:rsid w:val="00704993"/>
    <w:rsid w:val="00744FFD"/>
    <w:rsid w:val="007504CC"/>
    <w:rsid w:val="007612A3"/>
    <w:rsid w:val="0078480A"/>
    <w:rsid w:val="00795C66"/>
    <w:rsid w:val="007A3635"/>
    <w:rsid w:val="007A482F"/>
    <w:rsid w:val="007A7C74"/>
    <w:rsid w:val="007B4E33"/>
    <w:rsid w:val="007B61A8"/>
    <w:rsid w:val="00811EC7"/>
    <w:rsid w:val="00885BF8"/>
    <w:rsid w:val="008A3C5C"/>
    <w:rsid w:val="008B7662"/>
    <w:rsid w:val="00913684"/>
    <w:rsid w:val="00913D56"/>
    <w:rsid w:val="009155D1"/>
    <w:rsid w:val="00921A23"/>
    <w:rsid w:val="00933ACE"/>
    <w:rsid w:val="00950D9E"/>
    <w:rsid w:val="00951651"/>
    <w:rsid w:val="0096275A"/>
    <w:rsid w:val="009A687D"/>
    <w:rsid w:val="009C1152"/>
    <w:rsid w:val="009C7EC1"/>
    <w:rsid w:val="009D2E81"/>
    <w:rsid w:val="009D5D0D"/>
    <w:rsid w:val="009E40C7"/>
    <w:rsid w:val="009E6113"/>
    <w:rsid w:val="009F21F3"/>
    <w:rsid w:val="00A61117"/>
    <w:rsid w:val="00A71030"/>
    <w:rsid w:val="00A90BBA"/>
    <w:rsid w:val="00A92C82"/>
    <w:rsid w:val="00A94189"/>
    <w:rsid w:val="00A946E3"/>
    <w:rsid w:val="00A955BF"/>
    <w:rsid w:val="00AA1C78"/>
    <w:rsid w:val="00AA4322"/>
    <w:rsid w:val="00AB0273"/>
    <w:rsid w:val="00AB1521"/>
    <w:rsid w:val="00AB2A6D"/>
    <w:rsid w:val="00AB30E7"/>
    <w:rsid w:val="00AC0688"/>
    <w:rsid w:val="00AC6368"/>
    <w:rsid w:val="00AC69FD"/>
    <w:rsid w:val="00AE1FCD"/>
    <w:rsid w:val="00B00599"/>
    <w:rsid w:val="00B52176"/>
    <w:rsid w:val="00B65437"/>
    <w:rsid w:val="00B94546"/>
    <w:rsid w:val="00BB13D0"/>
    <w:rsid w:val="00BC3012"/>
    <w:rsid w:val="00BC4696"/>
    <w:rsid w:val="00BC4C38"/>
    <w:rsid w:val="00BD231B"/>
    <w:rsid w:val="00BD28A7"/>
    <w:rsid w:val="00BD2F91"/>
    <w:rsid w:val="00BD353A"/>
    <w:rsid w:val="00BD4D2B"/>
    <w:rsid w:val="00BE66AE"/>
    <w:rsid w:val="00C11374"/>
    <w:rsid w:val="00C20E8A"/>
    <w:rsid w:val="00C30683"/>
    <w:rsid w:val="00C54317"/>
    <w:rsid w:val="00C652DB"/>
    <w:rsid w:val="00C65B39"/>
    <w:rsid w:val="00C705B9"/>
    <w:rsid w:val="00C75BC4"/>
    <w:rsid w:val="00C9634D"/>
    <w:rsid w:val="00C96EA5"/>
    <w:rsid w:val="00CA0B40"/>
    <w:rsid w:val="00CA664A"/>
    <w:rsid w:val="00CD5983"/>
    <w:rsid w:val="00CE4E30"/>
    <w:rsid w:val="00CF70E2"/>
    <w:rsid w:val="00D01AAB"/>
    <w:rsid w:val="00D02DE3"/>
    <w:rsid w:val="00D05927"/>
    <w:rsid w:val="00D05A0C"/>
    <w:rsid w:val="00D216F3"/>
    <w:rsid w:val="00D258B4"/>
    <w:rsid w:val="00D31182"/>
    <w:rsid w:val="00D40018"/>
    <w:rsid w:val="00D519A1"/>
    <w:rsid w:val="00D53C06"/>
    <w:rsid w:val="00D76571"/>
    <w:rsid w:val="00D81807"/>
    <w:rsid w:val="00D860D5"/>
    <w:rsid w:val="00DC4300"/>
    <w:rsid w:val="00DF014B"/>
    <w:rsid w:val="00DF2DCD"/>
    <w:rsid w:val="00E00101"/>
    <w:rsid w:val="00E14411"/>
    <w:rsid w:val="00E216C5"/>
    <w:rsid w:val="00E301C9"/>
    <w:rsid w:val="00E4234F"/>
    <w:rsid w:val="00E516FB"/>
    <w:rsid w:val="00E5220D"/>
    <w:rsid w:val="00E637CE"/>
    <w:rsid w:val="00E6764E"/>
    <w:rsid w:val="00E93163"/>
    <w:rsid w:val="00E932F1"/>
    <w:rsid w:val="00EA1EF8"/>
    <w:rsid w:val="00EA3EE3"/>
    <w:rsid w:val="00EA5942"/>
    <w:rsid w:val="00EC1D49"/>
    <w:rsid w:val="00EC6B5D"/>
    <w:rsid w:val="00ED3C99"/>
    <w:rsid w:val="00EE4174"/>
    <w:rsid w:val="00EF6955"/>
    <w:rsid w:val="00F0243A"/>
    <w:rsid w:val="00F23713"/>
    <w:rsid w:val="00F639C7"/>
    <w:rsid w:val="00F90C0D"/>
    <w:rsid w:val="00F91D36"/>
    <w:rsid w:val="00FB471B"/>
    <w:rsid w:val="00FB60FB"/>
    <w:rsid w:val="00FB6F5C"/>
    <w:rsid w:val="00FC19F5"/>
    <w:rsid w:val="00FD0CE9"/>
    <w:rsid w:val="00FE053A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8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0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B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B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B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B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8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0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B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B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B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B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53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1595</properties:Words>
  <properties:Characters>9056</properties:Characters>
  <properties:Lines>193</properties:Lines>
  <properties:Paragraphs>57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Broj:7/ St-32/2011-122</vt:lpstr>
    </vt:vector>
  </properties:TitlesOfParts>
  <properties:LinksUpToDate>false</properties:LinksUpToDate>
  <properties:CharactersWithSpaces>10958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2016-12-19T12:13:00Z</dcterms:created>
  <dc:creator>alet</dc:creator>
  <cp:lastModifiedBy>wsadmin</cp:lastModifiedBy>
  <cp:lastPrinted>2016-12-19T12:32:00Z</cp:lastPrinted>
  <dcterms:modified xmlns:xsi="http://www.w3.org/2001/XMLSchema-instance" xsi:type="dcterms:W3CDTF">2016-12-19T12:39:00Z</dcterms:modified>
  <cp:revision>12</cp:revision>
  <dc:title>REPUBLIKA HRVATSKA                                                                 Broj:7/ St-32/2011-122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