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4d3ea" w14:paraId="1e4d3ea" w:rsidRDefault="00820A1A" w:rsidP="00820A1A" w:rsidR="00820A1A" w:rsidRPr="00847790">
      <w:pPr>
        <w:jc w:val="right"/>
        <w15:collapsed w:val="false"/>
        <w:rPr>
          <w:rStyle w:val="Naglaeno"/>
          <w:b w:val="false"/>
          <w:bCs w:val="false"/>
        </w:rPr>
      </w:pPr>
      <w:r w:rsidRPr="00847790">
        <w:t>6 St-</w:t>
      </w:r>
      <w:r w:rsidR="006579ED">
        <w:t>32</w:t>
      </w:r>
      <w:r w:rsidR="005A3735">
        <w:t>/16-</w:t>
      </w:r>
      <w:r w:rsidR="006579ED">
        <w:t>8</w:t>
      </w: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5A3735">
        <w:t xml:space="preserve">FINA RC Osijek Podružnica Osijek za otvaranje stečajnog postupka nad dužnikom </w:t>
      </w:r>
      <w:r w:rsidR="00A153F5">
        <w:rPr>
          <w:b/>
        </w:rPr>
        <w:t>SALOON j.d.o.o. za ugostiteljstvo i usluge, Đakovo, K. Tomislava 6a, OIB: 76994906609, MBS: 030143455</w:t>
      </w:r>
      <w:r>
        <w:t>,</w:t>
      </w:r>
      <w:r w:rsidR="00D302D1">
        <w:t xml:space="preserve"> </w:t>
      </w:r>
      <w:r>
        <w:t xml:space="preserve"> dana </w:t>
      </w:r>
      <w:r w:rsidR="00D302D1">
        <w:t>20</w:t>
      </w:r>
      <w:r w:rsidR="005A3735">
        <w:t>. prosinca</w:t>
      </w:r>
      <w:r>
        <w:t xml:space="preserve"> 2016. g.,</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0E6B63" w:rsidR="00820A1A">
      <w:pPr>
        <w:numPr>
          <w:ilvl w:val="0"/>
          <w:numId w:val="17"/>
        </w:numPr>
        <w:jc w:val="both"/>
      </w:pPr>
      <w:r>
        <w:t xml:space="preserve">Otvara se stečajni postupak nad dužnikom </w:t>
      </w:r>
      <w:r w:rsidR="00A153F5">
        <w:rPr>
          <w:b/>
        </w:rPr>
        <w:t>SALOON j.d.o.o. za ugostiteljstvo i usluge, Đakovo, K. Tomislava 6a, OIB: 76994906609, MBS: 030143455</w:t>
      </w:r>
      <w:r>
        <w:t>.</w:t>
      </w:r>
    </w:p>
    <w:p w:rsidRDefault="000E6B63" w:rsidP="000E6B63" w:rsidR="000E6B63">
      <w:pPr>
        <w:ind w:left="1080"/>
        <w:jc w:val="both"/>
      </w:pPr>
    </w:p>
    <w:p w:rsidRDefault="00820A1A" w:rsidP="000E6B63" w:rsidR="000E6B63" w:rsidRPr="00A12B40">
      <w:pPr>
        <w:numPr>
          <w:ilvl w:val="0"/>
          <w:numId w:val="17"/>
        </w:numPr>
        <w:jc w:val="both"/>
      </w:pPr>
      <w:r>
        <w:t xml:space="preserve">Za stečajnog upravitelja određuje se </w:t>
      </w:r>
      <w:r w:rsidR="00A153F5">
        <w:rPr>
          <w:b/>
        </w:rPr>
        <w:t>Zvonko Tomljanović, Našice, J. Runjanina 7, OIB: 01559486405</w:t>
      </w:r>
      <w:r w:rsidR="000E6B63" w:rsidRPr="00A12B40">
        <w:t>.</w:t>
      </w:r>
    </w:p>
    <w:p w:rsidRDefault="00331671" w:rsidP="00331671" w:rsidR="00820A1A">
      <w:pPr>
        <w:tabs>
          <w:tab w:pos="4965" w:val="left"/>
        </w:tabs>
        <w:jc w:val="both"/>
      </w:pPr>
      <w:r>
        <w:tab/>
      </w:r>
    </w:p>
    <w:p w:rsidRDefault="00820A1A" w:rsidP="000E6B63" w:rsidR="00820A1A" w:rsidRPr="00820A1A">
      <w:pPr>
        <w:numPr>
          <w:ilvl w:val="0"/>
          <w:numId w:val="17"/>
        </w:numPr>
        <w:jc w:val="both"/>
        <w:rPr>
          <w:b/>
        </w:rPr>
      </w:pPr>
      <w:r>
        <w:t xml:space="preserve">Zaključuje se stečajni postupak nad dužnikom </w:t>
      </w:r>
      <w:r w:rsidR="00A153F5">
        <w:rPr>
          <w:b/>
        </w:rPr>
        <w:t>SALOON j.d.o.o. za ugostiteljstvo i usluge, Đakovo, K. Tomislava 6a, OIB: 76994906609, MBS: 030143455</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820A1A" w:rsidP="00820A1A" w:rsidR="00820A1A">
      <w:pPr>
        <w:jc w:val="both"/>
      </w:pPr>
    </w:p>
    <w:p w:rsidRDefault="00820A1A" w:rsidP="00A153F5" w:rsidR="00820A1A">
      <w:pPr>
        <w:numPr>
          <w:ilvl w:val="0"/>
          <w:numId w:val="17"/>
        </w:numPr>
        <w:jc w:val="both"/>
      </w:pPr>
      <w:r>
        <w:t xml:space="preserve">Obvezuje se z.z. dužnika </w:t>
      </w:r>
      <w:r w:rsidR="00A153F5" w:rsidRPr="00A153F5">
        <w:t>Josip Matijaković, Đakovo, Ul. p. Ivana Pavla II 9, OIB: 34153162576</w:t>
      </w:r>
      <w:r w:rsidR="00A153F5">
        <w:t xml:space="preserve"> </w:t>
      </w:r>
      <w:r>
        <w:t xml:space="preserve">da u spis dostavi zapisnik iz kojeg je razvidno da je izvršeno arhiviranje poslovne dokumentacije, u roku od 15 dana od </w:t>
      </w:r>
      <w:r w:rsidR="008103DC">
        <w:t xml:space="preserve">dana primitka </w:t>
      </w:r>
      <w:r>
        <w:t>ovog rješenja (Zakon o arhivskom gradivu i arhivama NN 105/97) te da isti, potpisan dostavi u spis, pod zakonskim posljedicama.</w:t>
      </w: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820A1A" w:rsidP="00820A1A" w:rsidR="00820A1A">
      <w:pPr>
        <w:ind w:firstLine="720"/>
        <w:jc w:val="both"/>
      </w:pPr>
      <w:r>
        <w:t xml:space="preserve">FINA RC Osijek dana </w:t>
      </w:r>
      <w:r w:rsidR="00A153F5">
        <w:t>7. siječnja</w:t>
      </w:r>
      <w:r w:rsidR="005A3735">
        <w:t xml:space="preserve"> 2016. g.</w:t>
      </w:r>
      <w:r>
        <w:t xml:space="preserve"> podnijela je prijedlog za otvaranje stečajnog postupka nad dužnikom </w:t>
      </w:r>
      <w:r w:rsidR="00A153F5">
        <w:rPr>
          <w:b/>
        </w:rPr>
        <w:t xml:space="preserve">SALOON j.d.o.o. za ugostiteljstvo i usluge, Đakovo, </w:t>
      </w:r>
      <w:r w:rsidR="00A153F5">
        <w:rPr>
          <w:b/>
        </w:rPr>
        <w:lastRenderedPageBreak/>
        <w:t xml:space="preserve">K. Tomislava 6a, OIB: 76994906609, MBS: 030143455 </w:t>
      </w:r>
      <w:r w:rsidRPr="005A3735">
        <w:t xml:space="preserve">navodeći da dužnik na dan </w:t>
      </w:r>
      <w:r w:rsidR="00A153F5">
        <w:t xml:space="preserve">4. siječnja 2016. g. </w:t>
      </w:r>
      <w:r>
        <w:t xml:space="preserve">u Očevidniku redoslijeda osnova za plaćanje ima evidentirane neizvršene osnove za plaćanje u ukupnom iznosu od </w:t>
      </w:r>
      <w:r w:rsidR="00A153F5">
        <w:t>21.003,66</w:t>
      </w:r>
      <w:r>
        <w:t xml:space="preserve"> kn u </w:t>
      </w:r>
      <w:r w:rsidR="008103DC">
        <w:t xml:space="preserve">razdoblju duljem od </w:t>
      </w:r>
      <w:r w:rsidR="00A153F5">
        <w:t>120</w:t>
      </w:r>
      <w:r w:rsidR="008103DC">
        <w:t xml:space="preserve"> dana </w:t>
      </w:r>
      <w:r>
        <w:t xml:space="preserve">koji iznos je uračunata kamata i naknada FINE za provedbe ovrhe na novčanim sredstvima te dužnik ima </w:t>
      </w:r>
      <w:r w:rsidR="00A153F5">
        <w:t>tri</w:t>
      </w:r>
      <w:r>
        <w:t xml:space="preserve"> zaposlenika</w:t>
      </w:r>
      <w:r w:rsidR="0008188C">
        <w:t>.</w:t>
      </w:r>
    </w:p>
    <w:p w:rsidRDefault="00820A1A" w:rsidP="00820A1A" w:rsidR="00820A1A">
      <w:pPr>
        <w:jc w:val="both"/>
      </w:pPr>
    </w:p>
    <w:p w:rsidRDefault="00820A1A" w:rsidP="00820A1A" w:rsidR="008103DC">
      <w:pPr>
        <w:ind w:firstLine="720"/>
        <w:jc w:val="both"/>
      </w:pPr>
      <w:r>
        <w:t>Zaključkom ovoga suda broj St-</w:t>
      </w:r>
      <w:r w:rsidR="00A153F5">
        <w:t>32/16 od 1. veljače 2016. g.</w:t>
      </w:r>
      <w:r>
        <w:t xml:space="preserve"> pozvan</w:t>
      </w:r>
      <w:r w:rsidR="008103DC">
        <w:t xml:space="preserve"> je zakonski</w:t>
      </w:r>
      <w:r>
        <w:t xml:space="preserve"> zastupni</w:t>
      </w:r>
      <w:r w:rsidR="008103DC">
        <w:t>k</w:t>
      </w:r>
      <w:r>
        <w:t xml:space="preserve"> dužnika da u roku od </w:t>
      </w:r>
      <w:r w:rsidR="008103DC">
        <w:t>8</w:t>
      </w:r>
      <w:r>
        <w:t xml:space="preserve"> dana podnese pisano izvješće o financijsko-gospodarskom stanju dužnika te prokazni popis imovine, pod zakonskim posljedicama</w:t>
      </w:r>
      <w:r w:rsidR="008103DC">
        <w:t>.</w:t>
      </w:r>
    </w:p>
    <w:p w:rsidRDefault="000E6B63" w:rsidP="00820A1A" w:rsidR="000E6B63">
      <w:pPr>
        <w:ind w:firstLine="720"/>
        <w:jc w:val="both"/>
      </w:pPr>
    </w:p>
    <w:p w:rsidRDefault="0008188C" w:rsidP="00820A1A" w:rsidR="008103DC">
      <w:pPr>
        <w:ind w:firstLine="720"/>
        <w:jc w:val="both"/>
      </w:pPr>
      <w:r>
        <w:t xml:space="preserve">Dana </w:t>
      </w:r>
      <w:r w:rsidR="00D302D1">
        <w:t>11. ožujka</w:t>
      </w:r>
      <w:r>
        <w:t xml:space="preserve"> 2016. g.</w:t>
      </w:r>
      <w:r w:rsidR="008103DC">
        <w:t xml:space="preserve"> dužnik</w:t>
      </w:r>
      <w:r w:rsidR="00D302D1">
        <w:t xml:space="preserve"> zastupan po punomoćniku - odvjetniku</w:t>
      </w:r>
      <w:r w:rsidR="008103DC">
        <w:t xml:space="preserve"> je </w:t>
      </w:r>
      <w:r w:rsidR="000E6B63">
        <w:t xml:space="preserve">dostavio </w:t>
      </w:r>
      <w:r w:rsidR="00D302D1">
        <w:t>prokaznu Izjavu od 9.3.2016. g., bilancu na dan 31.12.201</w:t>
      </w:r>
      <w:r w:rsidR="006579ED">
        <w:t>5. g. a dana 17.3.2016. g. dužnik je dostavio ovjerovljenu prokaznu Izjavu kod javnog bilježnika Nikola Brač iz Đakova OV-2657/16 od 14.3.2016. g.</w:t>
      </w:r>
    </w:p>
    <w:p w:rsidRDefault="006579ED" w:rsidP="00820A1A" w:rsidR="006579ED">
      <w:pPr>
        <w:ind w:firstLine="720"/>
        <w:jc w:val="both"/>
      </w:pPr>
    </w:p>
    <w:p w:rsidRDefault="006579ED" w:rsidP="00820A1A" w:rsidR="006579ED">
      <w:pPr>
        <w:ind w:firstLine="720"/>
        <w:jc w:val="both"/>
      </w:pPr>
      <w:r>
        <w:t>U podnesku od 11.3.2016. g. dužnik je izvijestio sud da će u narednih 30 dana biti isplaćeni poticaji koji mu pripadaju sa osnova eko uzgoja svinja i ovaca kojim se bavi dužnik te će podmiriti sve svoje obveze prema svim svojim vjerovnicima isplatom navedenih poticaja a time deblokirati žiro račun i nastaviti funkcionirati u pravnom prometu bez dugovanja.</w:t>
      </w:r>
    </w:p>
    <w:p w:rsidRDefault="006579ED" w:rsidP="00820A1A" w:rsidR="006579ED">
      <w:pPr>
        <w:ind w:firstLine="720"/>
        <w:jc w:val="both"/>
      </w:pPr>
    </w:p>
    <w:p w:rsidRDefault="006579ED" w:rsidP="00820A1A" w:rsidR="00820A1A">
      <w:pPr>
        <w:ind w:firstLine="720"/>
        <w:jc w:val="both"/>
      </w:pPr>
      <w:r>
        <w:t>Budući da dužnik nije postupio po podnesku od 11.3.2016. g. te nije dostavio dokaz da je odblokirao žiro račun dužnika pa niti po pozivu suda  Zaključkom od 17.6.2016. g., sud je r</w:t>
      </w:r>
      <w:r w:rsidR="00820A1A">
        <w:t xml:space="preserve">ješenjem ovoga suda broj </w:t>
      </w:r>
      <w:r w:rsidR="00A153F5">
        <w:t>St-32/16 od 5. listopada 2016. g</w:t>
      </w:r>
      <w:r w:rsidR="00820A1A">
        <w:t xml:space="preserve">. sud je pozvao osobe koje imaju pravni interes za provedbom stečajnog postupka nad dužnikom da se u roku od 15 dana od dana objave rješenja na e-oglasnoj ploči ovoga suda solidarno uplate na sudski depozit </w:t>
      </w:r>
      <w:r w:rsidR="0008188C">
        <w:t>15</w:t>
      </w:r>
      <w:r w:rsidR="00820A1A">
        <w:t>.000,00 kn na ime predujma za pokriće troškova kako prethodnog tako i otvorenog stečajnog postupka u protivnom će sud donijeti odluku o otvaranju i zaključenju stečajnog postupka sukladno čl. 132 Stečajnog zakona (NN 71/15).</w:t>
      </w:r>
    </w:p>
    <w:p w:rsidRDefault="00820A1A" w:rsidP="00820A1A" w:rsidR="00820A1A">
      <w:pPr>
        <w:jc w:val="both"/>
      </w:pPr>
    </w:p>
    <w:p w:rsidRDefault="00820A1A" w:rsidP="00820A1A" w:rsidR="00820A1A">
      <w:pPr>
        <w:ind w:firstLine="720"/>
        <w:jc w:val="both"/>
      </w:pPr>
      <w:r>
        <w:t xml:space="preserve">Navedeno rješenje objavljeno je na mrežnim stranicama e-oglasna ploča Trgovačkog suda u Osijeku dana </w:t>
      </w:r>
      <w:r w:rsidR="00A153F5">
        <w:t>5. listopada</w:t>
      </w:r>
      <w:r>
        <w:t xml:space="preserve"> 2016. g.</w:t>
      </w:r>
    </w:p>
    <w:p w:rsidRDefault="00820A1A" w:rsidP="00820A1A" w:rsidR="00820A1A">
      <w:pPr>
        <w:jc w:val="both"/>
      </w:pPr>
      <w:r>
        <w:t xml:space="preserve"> </w:t>
      </w:r>
    </w:p>
    <w:p w:rsidRDefault="00820A1A" w:rsidP="00820A1A" w:rsidR="00820A1A">
      <w:pPr>
        <w:ind w:firstLine="720"/>
        <w:jc w:val="both"/>
      </w:pPr>
      <w:r>
        <w:t>Po pozivu suda na gore navedeno rješenje u zadanom roku nitko od zainteresiranih osoba nije uplatio predujam za pokriće troškova stečajnog postupka.</w:t>
      </w:r>
    </w:p>
    <w:p w:rsidRDefault="00820A1A" w:rsidP="00820A1A" w:rsidR="00820A1A">
      <w:pPr>
        <w:jc w:val="both"/>
      </w:pPr>
    </w:p>
    <w:p w:rsidRDefault="00820A1A" w:rsidP="002954B4" w:rsidR="00820A1A">
      <w:pPr>
        <w:ind w:firstLine="720"/>
        <w:jc w:val="both"/>
      </w:pPr>
      <w:r>
        <w:t xml:space="preserve">Sud je proveo uvid u </w:t>
      </w:r>
      <w:r w:rsidR="008103DC">
        <w:t xml:space="preserve">materijalnu dokumentaciju u spisu </w:t>
      </w:r>
      <w:r w:rsidR="0008188C">
        <w:t xml:space="preserve">i to: prijedlog FINE za otvaranje stečajnog postupka dana </w:t>
      </w:r>
      <w:r w:rsidR="006579ED">
        <w:t>7.1.</w:t>
      </w:r>
      <w:r w:rsidR="0008188C">
        <w:t>2016. g., povijesni izvadak iz sudskog registra, prokazn</w:t>
      </w:r>
      <w:r w:rsidR="006579ED">
        <w:t>u Izjavu dužnika od 9.3.2016. g. ovjerovljenu kod javnog bilježnika Nikola Brač iz Đakova OV-2657/16 od 14.3.2016. g., bilancu na dan 31.12.2015. g., prijavu poreza na dobit za 2015. g., utvrđivanje porezne osnovice</w:t>
      </w:r>
      <w:r w:rsidR="0008188C">
        <w:t xml:space="preserve"> </w:t>
      </w:r>
      <w:r w:rsidR="008103DC">
        <w:t xml:space="preserve">te je utvrdio da dužnik nema imovinu temeljem koje bi se mogli pokriti troškovi kako prethodnog tako i otvorenog stečajnog postupka te budući da nitko od zainteresiranih osoba nije uplatio predujam za pokriće troškova stečajnog postupka </w:t>
      </w:r>
      <w:r>
        <w:t xml:space="preserve">sud je utvrdio da su ispunjene pretpostavke za otvaranje stečajnog postupka nad dužnikom propisane čl. 5, 6 i 7 Stečajnog zakona ("Narodne </w:t>
      </w:r>
      <w:r>
        <w:lastRenderedPageBreak/>
        <w:t>novine" broj 71/15 u daljnjem tekstu SZ) – nesposobnost za plaćanje valjalo stečajni postupak nad dužnikom zaključiti i odlučiti kao u izreci a sukladno čl. 132 st. 2 SZ.</w:t>
      </w:r>
    </w:p>
    <w:p w:rsidRDefault="0008188C" w:rsidP="002954B4" w:rsidR="0008188C">
      <w:pPr>
        <w:ind w:firstLine="720"/>
        <w:jc w:val="both"/>
      </w:pPr>
    </w:p>
    <w:p w:rsidRDefault="0008188C" w:rsidP="002954B4" w:rsidR="0008188C">
      <w:pPr>
        <w:ind w:firstLine="720"/>
        <w:jc w:val="both"/>
      </w:pPr>
    </w:p>
    <w:p w:rsidRDefault="00820A1A" w:rsidP="0008188C" w:rsidR="0008188C">
      <w:pPr>
        <w:jc w:val="center"/>
      </w:pPr>
      <w:r>
        <w:t xml:space="preserve">U Osijeku </w:t>
      </w:r>
      <w:r w:rsidR="00D302D1">
        <w:t>20</w:t>
      </w:r>
      <w:r w:rsidR="0008188C">
        <w:t>. prosinca</w:t>
      </w:r>
      <w:r>
        <w:t xml:space="preserve"> 2016. g.</w:t>
      </w:r>
    </w:p>
    <w:p w:rsidRDefault="006579ED" w:rsidP="0008188C" w:rsidR="006579ED">
      <w:pPr>
        <w:jc w:val="center"/>
      </w:pPr>
    </w:p>
    <w:p w:rsidRDefault="00820A1A" w:rsidP="00820A1A" w:rsidR="00820A1A">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6579ED" w:rsidP="00820A1A" w:rsidR="006579ED">
      <w:pPr>
        <w:jc w:val="both"/>
      </w:pPr>
    </w:p>
    <w:p w:rsidRDefault="006579ED" w:rsidP="00820A1A" w:rsidR="006579ED">
      <w:pPr>
        <w:jc w:val="both"/>
      </w:pPr>
    </w:p>
    <w:p w:rsidRDefault="006579ED" w:rsidP="00820A1A" w:rsidR="006579ED">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6579ED" w:rsidP="00820A1A" w:rsidR="006579ED">
      <w:pPr>
        <w:jc w:val="both"/>
      </w:pPr>
    </w:p>
    <w:p w:rsidRDefault="006579ED" w:rsidP="00820A1A" w:rsidR="006579ED">
      <w:pPr>
        <w:jc w:val="both"/>
      </w:pPr>
    </w:p>
    <w:p w:rsidRDefault="00820A1A" w:rsidP="00820A1A" w:rsidR="00820A1A">
      <w:pPr>
        <w:jc w:val="both"/>
      </w:pPr>
      <w:r>
        <w:t>DNA:</w:t>
      </w:r>
    </w:p>
    <w:p w:rsidRDefault="00820A1A" w:rsidP="00820A1A" w:rsidR="00331671">
      <w:pPr>
        <w:jc w:val="both"/>
        <w:rPr>
          <w:b/>
        </w:rPr>
      </w:pPr>
      <w:r>
        <w:t xml:space="preserve">1. stečajni uprav. </w:t>
      </w:r>
      <w:r w:rsidR="00A153F5" w:rsidRPr="00A153F5">
        <w:t>Zvonko Tomljanović, Našice, J. Runjanina 7</w:t>
      </w:r>
    </w:p>
    <w:p w:rsidRDefault="00820A1A" w:rsidP="000E6B63" w:rsidR="00820A1A">
      <w:pPr>
        <w:tabs>
          <w:tab w:pos="6120" w:val="left"/>
        </w:tabs>
        <w:jc w:val="both"/>
      </w:pPr>
      <w:r>
        <w:t xml:space="preserve">2. predlagatelj FINA </w:t>
      </w:r>
      <w:r w:rsidR="000E6B63">
        <w:tab/>
      </w:r>
    </w:p>
    <w:p w:rsidRDefault="00820A1A" w:rsidP="00820A1A" w:rsidR="00820A1A">
      <w:pPr>
        <w:jc w:val="both"/>
      </w:pPr>
      <w:r>
        <w:t>3. ŽDO Osijek</w:t>
      </w:r>
    </w:p>
    <w:p w:rsidRDefault="00820A1A" w:rsidP="00820A1A" w:rsidR="00820A1A">
      <w:pPr>
        <w:jc w:val="both"/>
      </w:pPr>
      <w:r>
        <w:t xml:space="preserve">4. </w:t>
      </w:r>
      <w:r w:rsidR="00D302D1">
        <w:t xml:space="preserve">za </w:t>
      </w:r>
      <w:r>
        <w:t>dužnik</w:t>
      </w:r>
      <w:r w:rsidR="00D302D1">
        <w:t>a – pun. Tomislav Filaković odvjetnik u Osijeku</w:t>
      </w:r>
    </w:p>
    <w:p w:rsidRDefault="00820A1A" w:rsidP="000E6B63" w:rsidR="00D302D1">
      <w:pPr>
        <w:tabs>
          <w:tab w:pos="4950" w:val="left"/>
        </w:tabs>
        <w:jc w:val="both"/>
      </w:pPr>
      <w:r>
        <w:t xml:space="preserve">5. z.z. dužnika </w:t>
      </w:r>
      <w:r w:rsidR="00D302D1" w:rsidRPr="00A153F5">
        <w:t>Josip Matijaković, Đakovo, Ul. p. Ivana Pavla II 9</w:t>
      </w:r>
    </w:p>
    <w:p w:rsidRDefault="00820A1A" w:rsidP="000E6B63" w:rsidR="00820A1A">
      <w:pPr>
        <w:tabs>
          <w:tab w:pos="4950" w:val="left"/>
        </w:tabs>
        <w:jc w:val="both"/>
      </w:pPr>
      <w:r>
        <w:t>6. e-ogl. pl.</w:t>
      </w:r>
      <w:r w:rsidR="002954B4">
        <w:t xml:space="preserve"> </w:t>
      </w:r>
    </w:p>
    <w:p w:rsidRDefault="000E6B63" w:rsidP="000E6B63" w:rsidR="000E6B63">
      <w:pPr>
        <w:tabs>
          <w:tab w:pos="4950" w:val="left"/>
        </w:tabs>
        <w:jc w:val="both"/>
      </w:pPr>
    </w:p>
    <w:p w:rsidRDefault="000E6B63" w:rsidP="000E6B63" w:rsidR="000E6B63">
      <w:pPr>
        <w:tabs>
          <w:tab w:pos="4950" w:val="left"/>
        </w:tabs>
        <w:jc w:val="both"/>
      </w:pPr>
      <w:r>
        <w:t>____________________________</w:t>
      </w:r>
    </w:p>
    <w:p w:rsidRDefault="00820A1A" w:rsidP="00820A1A" w:rsidR="00820A1A" w:rsidRPr="000E6B63">
      <w:pPr>
        <w:jc w:val="both"/>
        <w:rPr>
          <w:b/>
        </w:rPr>
      </w:pPr>
      <w:r w:rsidRPr="000E6B63">
        <w:rPr>
          <w:b/>
        </w:rPr>
        <w:t xml:space="preserve">    Nakon pravomoćnosti</w:t>
      </w:r>
    </w:p>
    <w:p w:rsidRDefault="00820A1A" w:rsidP="00820A1A" w:rsidR="00820A1A">
      <w:pPr>
        <w:jc w:val="both"/>
      </w:pPr>
      <w:r>
        <w:t>7. registar suda - ovdje</w:t>
      </w:r>
    </w:p>
    <w:p w:rsidRDefault="00820A1A" w:rsidP="0008188C" w:rsidR="007D7E9A">
      <w:pPr>
        <w:tabs>
          <w:tab w:pos="1515" w:val="left"/>
        </w:tabs>
        <w:jc w:val="both"/>
        <w:rPr>
          <w:sz w:val="20"/>
          <w:szCs w:val="20"/>
        </w:rPr>
      </w:pPr>
      <w:r>
        <w:t xml:space="preserve">8. kal. </w:t>
      </w:r>
      <w:r w:rsidR="00D302D1">
        <w:t>20</w:t>
      </w:r>
      <w:r w:rsidR="0008188C">
        <w:t>.1.</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5E3F" w:rsidR="00415E3F">
      <w:r>
        <w:separator/>
      </w:r>
    </w:p>
  </w:endnote>
  <w:endnote w:id="0" w:type="continuationSeparator">
    <w:p w:rsidRDefault="00415E3F" w:rsidR="00415E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5E3F" w:rsidR="00415E3F">
      <w:r>
        <w:separator/>
      </w:r>
    </w:p>
  </w:footnote>
  <w:footnote w:id="0" w:type="continuationSeparator">
    <w:p w:rsidRDefault="00415E3F" w:rsidR="00415E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420D">
      <w:rPr>
        <w:rStyle w:val="Brojstranice"/>
        <w:noProof/>
      </w:rPr>
      <w:t>- 4 -</w:t>
    </w:r>
    <w:r>
      <w:rPr>
        <w:rStyle w:val="Brojstranice"/>
      </w:rPr>
      <w:fldChar w:fldCharType="end"/>
    </w:r>
  </w:p>
  <w:p w:rsidRDefault="006579ED" w:rsidP="006579ED" w:rsidR="006579ED" w:rsidRPr="00847790">
    <w:pPr>
      <w:jc w:val="right"/>
      <w:rPr>
        <w:rStyle w:val="Naglaeno"/>
        <w:b w:val="false"/>
        <w:bCs w:val="false"/>
      </w:rPr>
    </w:pPr>
    <w:r w:rsidRPr="00847790">
      <w:t>6 St-</w:t>
    </w:r>
    <w:r>
      <w:t>32/16-8</w:t>
    </w:r>
  </w:p>
  <w:p w:rsidRDefault="0092156A" w:rsidP="006579ED"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8188C"/>
    <w:rsid w:val="00097EDD"/>
    <w:rsid w:val="000A0A06"/>
    <w:rsid w:val="000A36A9"/>
    <w:rsid w:val="000C2EBA"/>
    <w:rsid w:val="000E4DA4"/>
    <w:rsid w:val="000E532B"/>
    <w:rsid w:val="000E6B63"/>
    <w:rsid w:val="000F332B"/>
    <w:rsid w:val="0010057F"/>
    <w:rsid w:val="0010241A"/>
    <w:rsid w:val="001146A9"/>
    <w:rsid w:val="001154A0"/>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40917"/>
    <w:rsid w:val="00271876"/>
    <w:rsid w:val="00271F61"/>
    <w:rsid w:val="002859AC"/>
    <w:rsid w:val="002954B4"/>
    <w:rsid w:val="002B215E"/>
    <w:rsid w:val="002B7A2F"/>
    <w:rsid w:val="002C25B5"/>
    <w:rsid w:val="002C5B24"/>
    <w:rsid w:val="002D7A99"/>
    <w:rsid w:val="002E06A8"/>
    <w:rsid w:val="002E2CA7"/>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06A1D"/>
    <w:rsid w:val="00415E3F"/>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63C8E"/>
    <w:rsid w:val="00567EF6"/>
    <w:rsid w:val="00575A6C"/>
    <w:rsid w:val="00582921"/>
    <w:rsid w:val="00590AC7"/>
    <w:rsid w:val="005A1622"/>
    <w:rsid w:val="005A3735"/>
    <w:rsid w:val="005A609C"/>
    <w:rsid w:val="005B2397"/>
    <w:rsid w:val="005D023F"/>
    <w:rsid w:val="005E0664"/>
    <w:rsid w:val="005F38B0"/>
    <w:rsid w:val="00631AD2"/>
    <w:rsid w:val="00631B6D"/>
    <w:rsid w:val="006451E7"/>
    <w:rsid w:val="006579ED"/>
    <w:rsid w:val="00665935"/>
    <w:rsid w:val="0066649B"/>
    <w:rsid w:val="006810E9"/>
    <w:rsid w:val="0068151D"/>
    <w:rsid w:val="0069420D"/>
    <w:rsid w:val="006A3974"/>
    <w:rsid w:val="006A3F79"/>
    <w:rsid w:val="006A6E09"/>
    <w:rsid w:val="006B2371"/>
    <w:rsid w:val="006B2E64"/>
    <w:rsid w:val="006C0D3B"/>
    <w:rsid w:val="006E1E8F"/>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F2EDC"/>
    <w:rsid w:val="00910E67"/>
    <w:rsid w:val="009149BB"/>
    <w:rsid w:val="00916F61"/>
    <w:rsid w:val="0092156A"/>
    <w:rsid w:val="00930DC2"/>
    <w:rsid w:val="00934AD2"/>
    <w:rsid w:val="00936CFF"/>
    <w:rsid w:val="0096085B"/>
    <w:rsid w:val="009703E4"/>
    <w:rsid w:val="00970C9E"/>
    <w:rsid w:val="009A4342"/>
    <w:rsid w:val="009C32E6"/>
    <w:rsid w:val="009D4091"/>
    <w:rsid w:val="00A153F5"/>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04FC"/>
    <w:rsid w:val="00D2596C"/>
    <w:rsid w:val="00D302D1"/>
    <w:rsid w:val="00D31877"/>
    <w:rsid w:val="00D458C8"/>
    <w:rsid w:val="00D5134B"/>
    <w:rsid w:val="00D54CA6"/>
    <w:rsid w:val="00D73E4D"/>
    <w:rsid w:val="00D8612A"/>
    <w:rsid w:val="00D95EBD"/>
    <w:rsid w:val="00DA062B"/>
    <w:rsid w:val="00DB712C"/>
    <w:rsid w:val="00DC25B8"/>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69420D"/>
    <w:rPr>
      <w:color w:val="808080"/>
      <w:bdr w:space="0" w:sz="0" w:color="auto" w:val="none"/>
      <w:shd w:fill="CCFFFF" w:color="auto" w:val="clear"/>
    </w:rPr>
  </w:style>
  <w:style w:customStyle="true" w:styleId="eSPISCCParagraphDefaultFont" w:type="character">
    <w:name w:val="eSPIS_CC_Paragraph Default Font"/>
    <w:basedOn w:val="Zadanifontodlomka"/>
    <w:rsid w:val="006942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420D"/>
    <w:rPr>
      <w:bdr w:space="0" w:sz="0" w:color="auto" w:val="none"/>
      <w:shd w:fill="FFFFCC" w:color="auto" w:val="clear"/>
      <w:lang w:val="hr-HR"/>
    </w:rPr>
  </w:style>
  <w:style w:customStyle="true" w:styleId="PozadinaSvijetloCrvena" w:type="character">
    <w:name w:val="Pozadina_SvijetloCrvena"/>
    <w:basedOn w:val="eSPISCCParagraphDefaultFont"/>
    <w:rsid w:val="006942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42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69420D"/>
    <w:rPr>
      <w:color w:val="808080"/>
      <w:bdr w:color="auto" w:space="0" w:sz="0" w:val="none"/>
      <w:shd w:color="auto" w:fill="CCFFFF" w:val="clear"/>
    </w:rPr>
  </w:style>
  <w:style w:customStyle="1" w:styleId="eSPISCCParagraphDefaultFont" w:type="character">
    <w:name w:val="eSPIS_CC_Paragraph Default Font"/>
    <w:basedOn w:val="Zadanifontodlomka"/>
    <w:rsid w:val="006942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420D"/>
    <w:rPr>
      <w:bdr w:color="auto" w:space="0" w:sz="0" w:val="none"/>
      <w:shd w:color="auto" w:fill="FFFFCC" w:val="clear"/>
      <w:lang w:val="hr-HR"/>
    </w:rPr>
  </w:style>
  <w:style w:customStyle="1" w:styleId="PozadinaSvijetloCrvena" w:type="character">
    <w:name w:val="Pozadina_SvijetloCrvena"/>
    <w:basedOn w:val="eSPISCCParagraphDefaultFont"/>
    <w:rsid w:val="006942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42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St-32/2016</izvorni_sadrzaj>
    <derivirana_varijabla naziv="DomainObject.Predmet.OznakaBroj_1">St-32/2016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SALOON j.d.o.o. za ugostiteljstvo i usluge</izvorni_sadrzaj>
    <derivirana_varijabla naziv="DomainObject.Predmet.ProtustrankaFormated_1">  SALOON j.d.o.o. za ugostiteljstvo i usluge</derivirana_varijabla>
  </DomainObject.Predmet.ProtustrankaFormated>
  <DomainObject.Predmet.ProtustrankaFormatedOIB>
    <izvorni_sadrzaj>  SALOON j.d.o.o. za ugostiteljstvo i usluge, OIB 76994906609</izvorni_sadrzaj>
    <derivirana_varijabla naziv="DomainObject.Predmet.ProtustrankaFormatedOIB_1">  SALOON j.d.o.o. za ugostiteljstvo i usluge, OIB 76994906609</derivirana_varijabla>
  </DomainObject.Predmet.ProtustrankaFormatedOIB>
  <DomainObject.Predmet.ProtustrankaFormatedWithAdress>
    <izvorni_sadrzaj> SALOON j.d.o.o. za ugostiteljstvo i usluge, Kralja Tomislava 6/a, 31400 Đakovo</izvorni_sadrzaj>
    <derivirana_varijabla naziv="DomainObject.Predmet.ProtustrankaFormatedWithAdress_1"> SALOON j.d.o.o. za ugostiteljstvo i usluge, Kralja Tomislava 6/a, 31400 Đakovo</derivirana_varijabla>
  </DomainObject.Predmet.ProtustrankaFormatedWithAdress>
  <DomainObject.Predmet.ProtustrankaFormatedWithAdressOIB>
    <izvorni_sadrzaj> SALOON j.d.o.o. za ugostiteljstvo i usluge, OIB 76994906609, Kralja Tomislava 6/a, 31400 Đakovo</izvorni_sadrzaj>
    <derivirana_varijabla naziv="DomainObject.Predmet.ProtustrankaFormatedWithAdressOIB_1"> SALOON j.d.o.o. za ugostiteljstvo i usluge, OIB 76994906609, Kralja Tomislava 6/a, 31400 Đakovo</derivirana_varijabla>
  </DomainObject.Predmet.ProtustrankaFormatedWithAdressOIB>
  <DomainObject.Predmet.ProtustrankaWithAdress>
    <izvorni_sadrzaj>SALOON j.d.o.o. za ugostiteljstvo i usluge Kralja Tomislava 6/a, 31400 Đakovo</izvorni_sadrzaj>
    <derivirana_varijabla naziv="DomainObject.Predmet.ProtustrankaWithAdress_1">SALOON j.d.o.o. za ugostiteljstvo i usluge Kralja Tomislava 6/a, 31400 Đakovo</derivirana_varijabla>
  </DomainObject.Predmet.ProtustrankaWithAdress>
  <DomainObject.Predmet.ProtustrankaWithAdressOIB>
    <izvorni_sadrzaj>SALOON j.d.o.o. za ugostiteljstvo i usluge, OIB 76994906609, Kralja Tomislava 6/a, 31400 Đakovo</izvorni_sadrzaj>
    <derivirana_varijabla naziv="DomainObject.Predmet.ProtustrankaWithAdressOIB_1">SALOON j.d.o.o. za ugostiteljstvo i usluge, OIB 76994906609, Kralja Tomislava 6/a, 31400 Đakovo</derivirana_varijabla>
  </DomainObject.Predmet.ProtustrankaWithAdressOIB>
  <DomainObject.Predmet.ProtustrankaNazivFormated>
    <izvorni_sadrzaj>SALOON j.d.o.o. za ugostiteljstvo i usluge</izvorni_sadrzaj>
    <derivirana_varijabla naziv="DomainObject.Predmet.ProtustrankaNazivFormated_1">SALOON j.d.o.o. za ugostiteljstvo i usluge</derivirana_varijabla>
  </DomainObject.Predmet.ProtustrankaNazivFormated>
  <DomainObject.Predmet.ProtustrankaNazivFormatedOIB>
    <izvorni_sadrzaj>SALOON j.d.o.o. za ugostiteljstvo i usluge, OIB 76994906609</izvorni_sadrzaj>
    <derivirana_varijabla naziv="DomainObject.Predmet.ProtustrankaNazivFormatedOIB_1">SALOON j.d.o.o. za ugostiteljstvo i usluge, OIB 76994906609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SALOON j.d.o.o. za ugostiteljstvo i usluge</item>
    </izvorni_sadrzaj>
    <derivirana_varijabla naziv="DomainObject.Predmet.ProtuStrankaListFormated_1">
      <item>SALOON j.d.o.o. za ugostiteljstvo i usluge</item>
    </derivirana_varijabla>
  </DomainObject.Predmet.ProtuStrankaListFormated>
  <DomainObject.Predmet.ProtuStrankaListFormatedOIB>
    <izvorni_sadrzaj>
      <item>SALOON j.d.o.o. za ugostiteljstvo i usluge, OIB 76994906609</item>
    </izvorni_sadrzaj>
    <derivirana_varijabla naziv="DomainObject.Predmet.ProtuStrankaListFormatedOIB_1">
      <item>SALOON j.d.o.o. za ugostiteljstvo i usluge, OIB 76994906609</item>
    </derivirana_varijabla>
  </DomainObject.Predmet.ProtuStrankaListFormatedOIB>
  <DomainObject.Predmet.ProtuStrankaListFormatedWithAdress>
    <izvorni_sadrzaj>
      <item>SALOON j.d.o.o. za ugostiteljstvo i usluge, Kralja Tomislava 6/a, 31400 Đakovo</item>
    </izvorni_sadrzaj>
    <derivirana_varijabla naziv="DomainObject.Predmet.ProtuStrankaListFormatedWithAdress_1">
      <item>SALOON j.d.o.o. za ugostiteljstvo i usluge, Kralja Tomislava 6/a, 31400 Đakovo</item>
    </derivirana_varijabla>
  </DomainObject.Predmet.ProtuStrankaListFormatedWithAdress>
  <DomainObject.Predmet.ProtuStrankaListFormatedWithAdressOIB>
    <izvorni_sadrzaj>
      <item>SALOON j.d.o.o. za ugostiteljstvo i usluge, OIB 76994906609, Kralja Tomislava 6/a, 31400 Đakovo</item>
    </izvorni_sadrzaj>
    <derivirana_varijabla naziv="DomainObject.Predmet.ProtuStrankaListFormatedWithAdressOIB_1">
      <item>SALOON j.d.o.o. za ugostiteljstvo i usluge, OIB 76994906609, Kralja Tomislava 6/a, 31400 Đakovo</item>
    </derivirana_varijabla>
  </DomainObject.Predmet.ProtuStrankaListFormatedWithAdressOIB>
  <DomainObject.Predmet.ProtuStrankaListNazivFormated>
    <izvorni_sadrzaj>
      <item>SALOON j.d.o.o. za ugostiteljstvo i usluge</item>
    </izvorni_sadrzaj>
    <derivirana_varijabla naziv="DomainObject.Predmet.ProtuStrankaListNazivFormated_1">
      <item>SALOON j.d.o.o. za ugostiteljstvo i usluge</item>
    </derivirana_varijabla>
  </DomainObject.Predmet.ProtuStrankaListNazivFormated>
  <DomainObject.Predmet.ProtuStrankaListNazivFormatedOIB>
    <izvorni_sadrzaj>
      <item>SALOON j.d.o.o. za ugostiteljstvo i usluge, OIB 76994906609</item>
    </izvorni_sadrzaj>
    <derivirana_varijabla naziv="DomainObject.Predmet.ProtuStrankaListNazivFormatedOIB_1">
      <item>SALOON j.d.o.o. za ugostiteljstvo i usluge, OIB 76994906609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SALOON j.d.o.o. za ugostiteljstvo i usluge</izvorni_sadrzaj>
    <derivirana_varijabla naziv="DomainObject.Predmet.ProtustrankaIDrugi_1">SALOON j.d.o.o.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SALOON j.d.o.o. za ugostiteljstvo i usluge, OIB 76994906609, Kralja Tomislava 6/a, 31400 Đakovo</izvorni_sadrzaj>
    <derivirana_varijabla naziv="DomainObject.Predmet.ProtustrankaIDrugiAdressOIB_1">SALOON j.d.o.o. za ugostiteljstvo i usluge, OIB 76994906609, Kralja Tomislava 6/a,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SALOON j.d.o.o. za ugostiteljstvo i usluge</item>
    </izvorni_sadrzaj>
    <derivirana_varijabla naziv="DomainObject.Predmet.SudioniciListNaziv_1">
      <item>FINA RC OSIJEK</item>
      <item>SALOON j.d.o.o. za ugostiteljstvo i usluge</item>
    </derivirana_varijabla>
  </DomainObject.Predmet.SudioniciListNaziv>
  <DomainObject.Predmet.SudioniciListAdressOIB>
    <izvorni_sadrzaj>
      <item>FINA RC OSIJEK, OIB 85821130368</item>
      <item>SALOON j.d.o.o. za ugostiteljstvo i usluge, OIB 76994906609, Kralja Tomislava 6/a,31400 Đakovo</item>
    </izvorni_sadrzaj>
    <derivirana_varijabla naziv="DomainObject.Predmet.SudioniciListAdressOIB_1">
      <item>FINA RC OSIJEK, OIB 85821130368</item>
      <item>SALOON j.d.o.o. za ugostiteljstvo i usluge, OIB 76994906609, Kralja Tomislava 6/a,31400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76994906609</item>
    </izvorni_sadrzaj>
    <derivirana_varijabla naziv="DomainObject.Predmet.SudioniciListNazivOIB_1">
      <item>, OIB 85821130368</item>
      <item>, OIB 76994906609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DB1EEB-8610-496A-9C35-5D30EC9DFC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823</properties:Words>
  <properties:Characters>4440</properties:Characters>
  <properties:Lines>165</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2016-12-20T12:48:00Z</dcterms:created>
  <dc:creator>dsekulic</dc:creator>
  <cp:lastModifiedBy>Danijela Sekulić</cp:lastModifiedBy>
  <cp:lastPrinted>2016-12-20T13:02:00Z</cp:lastPrinted>
  <dcterms:modified xmlns:xsi="http://www.w3.org/2001/XMLSchema-instance" xsi:type="dcterms:W3CDTF">2016-12-20T13:03:00Z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