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3cff" w14:paraId="94b3cff" w:rsidRDefault="008C31A0" w:rsidP="008C31A0" w:rsidR="008C31A0">
      <w:pPr>
        <w15:collapsed w:val="false"/>
      </w:pPr>
      <w:bookmarkStart w:name="_GoBack" w:id="0"/>
      <w:bookmarkEnd w:id="0"/>
      <w:r>
        <w:rPr>
          <w:noProof/>
        </w:rPr>
        <w:t xml:space="preserve">                  </w:t>
      </w:r>
      <w:r>
        <w:rPr>
          <w:noProof/>
          <w:lang w:eastAsia="hr-HR" w:val="hr-HR"/>
        </w:rPr>
        <w:drawing>
          <wp:inline distR="0" distL="0" distB="0" distT="0">
            <wp:extent cy="771525" cx="581025"/>
            <wp:effectExtent b="9525" r="952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8C31A0" w:rsidP="008C31A0" w:rsidR="008C31A0">
      <w:pPr>
        <w:rPr>
          <w:b/>
        </w:rPr>
      </w:pPr>
      <w:r>
        <w:rPr>
          <w:b/>
        </w:rPr>
        <w:t xml:space="preserve">   REPUBLIKA HRVATSKA</w:t>
      </w:r>
    </w:p>
    <w:p w:rsidRDefault="008C31A0" w:rsidP="008C31A0" w:rsidR="008C31A0">
      <w:r>
        <w:rPr>
          <w:b/>
        </w:rPr>
        <w:t xml:space="preserve"> TRGOVAČKI SUD U SPLITU  </w:t>
      </w:r>
      <w:r>
        <w:t xml:space="preserve">                                              </w:t>
      </w:r>
      <w:r>
        <w:rPr>
          <w:b/>
        </w:rPr>
        <w:t>Broj: 14.  St-13</w:t>
      </w:r>
      <w:r w:rsidR="0050547C">
        <w:rPr>
          <w:b/>
        </w:rPr>
        <w:t>04</w:t>
      </w:r>
      <w:r>
        <w:rPr>
          <w:b/>
        </w:rPr>
        <w:t>/201</w:t>
      </w:r>
      <w:r w:rsidR="0050547C">
        <w:rPr>
          <w:b/>
        </w:rPr>
        <w:t>6</w:t>
      </w:r>
      <w:r>
        <w:t>.</w:t>
      </w:r>
    </w:p>
    <w:p w:rsidRDefault="008C31A0" w:rsidP="008C31A0" w:rsidR="008C31A0" w:rsidRPr="001B2545">
      <w:r>
        <w:rPr>
          <w:b/>
        </w:rPr>
        <w:t>Sukoišanska 6. – 21 000  S P L I T</w:t>
      </w:r>
      <w:r>
        <w:t xml:space="preserve"> </w:t>
      </w:r>
    </w:p>
    <w:p w:rsidRDefault="008C31A0" w:rsidP="008C31A0" w:rsidR="008C31A0">
      <w:pPr>
        <w:rPr>
          <w:szCs w:val="20"/>
        </w:rPr>
      </w:pPr>
    </w:p>
    <w:p w:rsidRDefault="008C31A0" w:rsidP="008C31A0" w:rsidR="008C31A0">
      <w:pPr>
        <w:rPr>
          <w:szCs w:val="20"/>
        </w:rPr>
      </w:pPr>
    </w:p>
    <w:p w:rsidRDefault="00660EA8" w:rsidP="008C31A0" w:rsidR="00660EA8">
      <w:pPr>
        <w:rPr>
          <w:szCs w:val="20"/>
        </w:rPr>
      </w:pPr>
    </w:p>
    <w:p w:rsidRDefault="008C31A0" w:rsidP="008C31A0" w:rsidR="008C31A0">
      <w:pPr>
        <w:jc w:val="center"/>
        <w:rPr>
          <w:b/>
          <w:szCs w:val="20"/>
        </w:rPr>
      </w:pPr>
      <w:r w:rsidRPr="00DB5F47">
        <w:rPr>
          <w:b/>
          <w:szCs w:val="20"/>
        </w:rPr>
        <w:t>R E P U B L I K A    H R V A T S K A</w:t>
      </w:r>
    </w:p>
    <w:p w:rsidRDefault="008C31A0" w:rsidP="008C31A0" w:rsidR="008C31A0" w:rsidRPr="00DB5F47">
      <w:pPr>
        <w:jc w:val="center"/>
        <w:rPr>
          <w:b/>
          <w:szCs w:val="20"/>
        </w:rPr>
      </w:pPr>
    </w:p>
    <w:p w:rsidRDefault="0050547C" w:rsidP="008C31A0" w:rsidR="008C31A0">
      <w:pPr>
        <w:jc w:val="center"/>
        <w:rPr>
          <w:b/>
        </w:rPr>
      </w:pPr>
      <w:r>
        <w:rPr>
          <w:b/>
        </w:rPr>
        <w:t>R J E Š E N J E</w:t>
      </w:r>
    </w:p>
    <w:p w:rsidRDefault="0050547C" w:rsidP="008C31A0" w:rsidR="0050547C">
      <w:pPr>
        <w:jc w:val="center"/>
        <w:rPr>
          <w:b/>
        </w:rPr>
      </w:pPr>
      <w:r>
        <w:rPr>
          <w:b/>
        </w:rPr>
        <w:t>o dosudi</w:t>
      </w:r>
    </w:p>
    <w:p w:rsidRDefault="008C31A0" w:rsidP="008C31A0" w:rsidR="008C31A0">
      <w:pPr>
        <w:rPr>
          <w:szCs w:val="20"/>
          <w:lang w:val="de-DE"/>
        </w:rPr>
      </w:pPr>
    </w:p>
    <w:p w:rsidRDefault="0050547C" w:rsidP="008C31A0" w:rsidR="0050547C">
      <w:pPr>
        <w:rPr>
          <w:szCs w:val="20"/>
          <w:lang w:val="de-DE"/>
        </w:rPr>
      </w:pPr>
    </w:p>
    <w:p w:rsidRDefault="008C31A0" w:rsidP="008C31A0" w:rsidR="008C31A0">
      <w:pPr>
        <w:pStyle w:val="Tijeloteksta"/>
        <w:rPr>
          <w:lang w:val="hr-HR"/>
        </w:rPr>
      </w:pPr>
      <w:r>
        <w:tab/>
        <w:t>Trgovački sud u Splitu, po stečajnom sudcu Jozi Ćaleti, u stečajnom postupku nad</w:t>
      </w:r>
      <w:r>
        <w:rPr>
          <w:lang w:val="hr-HR"/>
        </w:rPr>
        <w:t xml:space="preserve"> stečajnim </w:t>
      </w:r>
      <w:r>
        <w:t>Du</w:t>
      </w:r>
      <w:r>
        <w:rPr>
          <w:lang w:val="hr-HR"/>
        </w:rPr>
        <w:t>ž</w:t>
      </w:r>
      <w:r>
        <w:t>nikom</w:t>
      </w:r>
      <w:r>
        <w:rPr>
          <w:lang w:val="hr-HR"/>
        </w:rPr>
        <w:t>:</w:t>
      </w:r>
      <w:r w:rsidRPr="003D23DF">
        <w:rPr>
          <w:lang w:val="hr-HR"/>
        </w:rPr>
        <w:t xml:space="preserve"> </w:t>
      </w:r>
      <w:r w:rsidR="0050547C">
        <w:rPr>
          <w:lang w:val="hr-HR"/>
        </w:rPr>
        <w:t>BANKA SPLITSKO-DALMATINSKA, d.d, u stečaju</w:t>
      </w:r>
      <w:r>
        <w:rPr>
          <w:lang w:val="hr-HR"/>
        </w:rPr>
        <w:t xml:space="preserve">, Split (Grad Split), </w:t>
      </w:r>
      <w:r w:rsidR="0050547C">
        <w:rPr>
          <w:lang w:val="hr-HR"/>
        </w:rPr>
        <w:t xml:space="preserve">114. brigade 9, </w:t>
      </w:r>
      <w:r>
        <w:rPr>
          <w:lang w:val="hr-HR"/>
        </w:rPr>
        <w:t xml:space="preserve">OIB: </w:t>
      </w:r>
      <w:r w:rsidR="0050547C">
        <w:rPr>
          <w:lang w:val="hr-HR"/>
        </w:rPr>
        <w:t>25351138943</w:t>
      </w:r>
      <w:r>
        <w:rPr>
          <w:lang w:val="hr-HR"/>
        </w:rPr>
        <w:t xml:space="preserve">. (Dužnik, stečajni Dužnik), </w:t>
      </w:r>
      <w:r w:rsidR="0050547C">
        <w:rPr>
          <w:lang w:val="hr-HR"/>
        </w:rPr>
        <w:t xml:space="preserve">koju </w:t>
      </w:r>
      <w:r>
        <w:rPr>
          <w:lang w:val="hr-HR"/>
        </w:rPr>
        <w:t>zastupa stečajn</w:t>
      </w:r>
      <w:r w:rsidR="0050547C">
        <w:rPr>
          <w:lang w:val="hr-HR"/>
        </w:rPr>
        <w:t>i upravitelj</w:t>
      </w:r>
      <w:r>
        <w:rPr>
          <w:lang w:val="hr-HR"/>
        </w:rPr>
        <w:t xml:space="preserve"> </w:t>
      </w:r>
      <w:r w:rsidR="0050547C">
        <w:rPr>
          <w:lang w:val="hr-HR"/>
        </w:rPr>
        <w:t>Ivan Eterov</w:t>
      </w:r>
      <w:r>
        <w:rPr>
          <w:lang w:val="hr-HR"/>
        </w:rPr>
        <w:t>ić, iz Splita,</w:t>
      </w:r>
      <w:r w:rsidR="001C24A5">
        <w:rPr>
          <w:lang w:val="hr-HR"/>
        </w:rPr>
        <w:t xml:space="preserve"> Škrape 40,</w:t>
      </w:r>
      <w:r w:rsidR="0050547C">
        <w:rPr>
          <w:lang w:val="hr-HR"/>
        </w:rPr>
        <w:t xml:space="preserve"> odlučujući o dosudi imovine kupcima,</w:t>
      </w:r>
      <w:r>
        <w:rPr>
          <w:lang w:val="hr-HR"/>
        </w:rPr>
        <w:t xml:space="preserve"> </w:t>
      </w:r>
      <w:r>
        <w:rPr>
          <w:lang w:val="de-DE"/>
        </w:rPr>
        <w:t>19</w:t>
      </w:r>
      <w:r>
        <w:t>. svibnja 2017</w:t>
      </w:r>
      <w:r>
        <w:rPr>
          <w:lang w:val="de-DE"/>
        </w:rPr>
        <w:t>, izvan</w:t>
      </w:r>
      <w:r w:rsidR="00660EA8">
        <w:rPr>
          <w:lang w:val="de-DE"/>
        </w:rPr>
        <w:t>-</w:t>
      </w:r>
      <w:r>
        <w:rPr>
          <w:lang w:val="de-DE"/>
        </w:rPr>
        <w:t xml:space="preserve">raspravno, </w:t>
      </w:r>
    </w:p>
    <w:p w:rsidRDefault="008C31A0" w:rsidP="008C31A0" w:rsidR="008C31A0">
      <w:pPr>
        <w:rPr>
          <w:lang w:val="hr-HR"/>
        </w:rPr>
      </w:pPr>
    </w:p>
    <w:p w:rsidRDefault="0050547C" w:rsidP="008C31A0" w:rsidR="008C31A0" w:rsidRPr="003225B3">
      <w:pPr>
        <w:jc w:val="center"/>
        <w:rPr>
          <w:b/>
          <w:lang w:val="hr-HR"/>
        </w:rPr>
      </w:pPr>
      <w:r>
        <w:rPr>
          <w:b/>
        </w:rPr>
        <w:t>r i j e š</w:t>
      </w:r>
      <w:r w:rsidR="008C31A0" w:rsidRPr="003225B3">
        <w:rPr>
          <w:b/>
          <w:lang w:val="hr-HR"/>
        </w:rPr>
        <w:t xml:space="preserve"> </w:t>
      </w:r>
      <w:r w:rsidR="008C31A0">
        <w:rPr>
          <w:b/>
          <w:lang w:val="hr-HR"/>
        </w:rPr>
        <w:t>i</w:t>
      </w:r>
      <w:r w:rsidR="008C31A0" w:rsidRPr="003225B3">
        <w:rPr>
          <w:b/>
          <w:lang w:val="hr-HR"/>
        </w:rPr>
        <w:t xml:space="preserve"> </w:t>
      </w:r>
      <w:r w:rsidR="008C31A0">
        <w:rPr>
          <w:b/>
          <w:lang w:val="hr-HR"/>
        </w:rPr>
        <w:t>o   j</w:t>
      </w:r>
      <w:r>
        <w:rPr>
          <w:b/>
          <w:lang w:val="hr-HR"/>
        </w:rPr>
        <w:t xml:space="preserve"> </w:t>
      </w:r>
      <w:r w:rsidR="008C31A0">
        <w:rPr>
          <w:b/>
          <w:lang w:val="hr-HR"/>
        </w:rPr>
        <w:t>e</w:t>
      </w:r>
    </w:p>
    <w:p w:rsidRDefault="008C31A0" w:rsidP="00DB5F47" w:rsidR="008C31A0">
      <w:pPr>
        <w:pStyle w:val="Bezproreda"/>
        <w:jc w:val="both"/>
        <w:rPr>
          <w:rFonts w:cs="Times New Roman" w:hAnsi="Times New Roman" w:ascii="Times New Roman"/>
          <w:sz w:val="24"/>
          <w:szCs w:val="24"/>
        </w:rPr>
      </w:pPr>
    </w:p>
    <w:p w:rsidRDefault="00A0789A" w:rsidP="00A0789A" w:rsidR="008C31A0" w:rsidRPr="00A0789A">
      <w:pPr>
        <w:pStyle w:val="Bezproreda"/>
        <w:jc w:val="center"/>
        <w:rPr>
          <w:rFonts w:cs="Times New Roman" w:hAnsi="Times New Roman" w:ascii="Times New Roman"/>
          <w:b/>
          <w:sz w:val="24"/>
          <w:szCs w:val="24"/>
        </w:rPr>
      </w:pPr>
      <w:r w:rsidRPr="00A0789A">
        <w:rPr>
          <w:rFonts w:cs="Times New Roman" w:hAnsi="Times New Roman" w:ascii="Times New Roman"/>
          <w:b/>
          <w:sz w:val="24"/>
          <w:szCs w:val="24"/>
        </w:rPr>
        <w:t>A/</w:t>
      </w:r>
    </w:p>
    <w:p w:rsidRDefault="00660EA8" w:rsidP="00DB5F47" w:rsidR="00660EA8">
      <w:pPr>
        <w:pStyle w:val="Bezproreda"/>
        <w:jc w:val="both"/>
        <w:rPr>
          <w:rFonts w:cs="Times New Roman" w:hAnsi="Times New Roman" w:ascii="Times New Roman"/>
          <w:b/>
          <w:sz w:val="24"/>
          <w:szCs w:val="24"/>
          <w:lang w:val="en-US"/>
        </w:rPr>
      </w:pPr>
    </w:p>
    <w:p w:rsidRDefault="00FA6415" w:rsidP="00DB5F47" w:rsidR="00FA6415">
      <w:pPr>
        <w:pStyle w:val="Bezproreda"/>
        <w:jc w:val="both"/>
        <w:rPr>
          <w:rFonts w:cs="Times New Roman" w:hAnsi="Times New Roman" w:ascii="Times New Roman"/>
          <w:sz w:val="24"/>
          <w:szCs w:val="24"/>
        </w:rPr>
      </w:pPr>
      <w:r w:rsidRPr="00FA6415">
        <w:rPr>
          <w:rFonts w:cs="Times New Roman" w:hAnsi="Times New Roman" w:ascii="Times New Roman"/>
          <w:b/>
          <w:sz w:val="24"/>
          <w:szCs w:val="24"/>
          <w:lang w:val="en-US"/>
        </w:rPr>
        <w:t>1</w:t>
      </w:r>
      <w:r>
        <w:rPr>
          <w:rFonts w:cs="Times New Roman" w:hAnsi="Times New Roman" w:ascii="Times New Roman"/>
          <w:b/>
          <w:sz w:val="24"/>
          <w:szCs w:val="24"/>
          <w:lang w:val="en-US"/>
        </w:rPr>
        <w:t>.</w:t>
      </w:r>
      <w:r>
        <w:rPr>
          <w:rFonts w:cs="Times New Roman" w:hAnsi="Times New Roman" w:ascii="Times New Roman"/>
          <w:sz w:val="24"/>
          <w:szCs w:val="24"/>
          <w:lang w:val="en-US"/>
        </w:rPr>
        <w:t xml:space="preserve"> </w:t>
      </w:r>
      <w:r w:rsidR="00802E5E">
        <w:rPr>
          <w:rFonts w:cs="Times New Roman" w:hAnsi="Times New Roman" w:ascii="Times New Roman"/>
          <w:sz w:val="24"/>
          <w:szCs w:val="24"/>
        </w:rPr>
        <w:t xml:space="preserve">Ponuditelju-Kupcu: DVORANA, d.o.o., Split (Grad Split), Vrgoračka 1, OIB: 49576309042, dosuđuje se: </w:t>
      </w:r>
    </w:p>
    <w:p w:rsidRDefault="00802E5E" w:rsidP="00DB5F47" w:rsidR="008C31A0">
      <w:pPr>
        <w:pStyle w:val="Bezproreda"/>
        <w:jc w:val="both"/>
        <w:rPr>
          <w:rFonts w:cs="Times New Roman" w:hAnsi="Times New Roman" w:ascii="Times New Roman"/>
          <w:sz w:val="24"/>
          <w:szCs w:val="24"/>
        </w:rPr>
      </w:pPr>
      <w:r w:rsidRPr="00660EA8">
        <w:rPr>
          <w:rFonts w:cs="Times New Roman" w:hAnsi="Times New Roman" w:ascii="Times New Roman"/>
          <w:b/>
          <w:sz w:val="24"/>
          <w:szCs w:val="24"/>
        </w:rPr>
        <w:t>nekretnina</w:t>
      </w:r>
      <w:r w:rsidR="00660EA8">
        <w:rPr>
          <w:rFonts w:cs="Times New Roman" w:hAnsi="Times New Roman" w:ascii="Times New Roman"/>
          <w:b/>
          <w:sz w:val="24"/>
          <w:szCs w:val="24"/>
        </w:rPr>
        <w:t>,</w:t>
      </w:r>
      <w:r>
        <w:rPr>
          <w:rFonts w:cs="Times New Roman" w:hAnsi="Times New Roman" w:ascii="Times New Roman"/>
          <w:sz w:val="24"/>
          <w:szCs w:val="24"/>
        </w:rPr>
        <w:t xml:space="preserve"> upisana u zemljišne knjige Općinskog suda u Splitu, Zemljišnoknjižni odjel Split, Katastarska općina Split, broj uloška: 17599, Ulica 114 brigade 9,</w:t>
      </w:r>
    </w:p>
    <w:p w:rsidRDefault="00B32EB9" w:rsidP="00B32EB9" w:rsidR="00B32EB9" w:rsidRPr="0052485A">
      <w:pPr>
        <w:jc w:val="both"/>
      </w:pPr>
      <w:r w:rsidRPr="0052485A">
        <w:rPr>
          <w:b/>
        </w:rPr>
        <w:t>1</w:t>
      </w:r>
      <w:r w:rsidR="00FA6415">
        <w:rPr>
          <w:b/>
        </w:rPr>
        <w:t>/1</w:t>
      </w:r>
      <w:r w:rsidRPr="0052485A">
        <w:rPr>
          <w:b/>
        </w:rPr>
        <w:t>)</w:t>
      </w:r>
      <w:r w:rsidRPr="0052485A">
        <w:t xml:space="preserve"> dvoetažni poslovni prostor koji se nalazi u nekretnini zemljišnoknjižne oznake Općinskog suda u Splitu, Zemljišnoknjižni odjel Split, u Listu A Posjedovnica-PRVI ODJELJAK kao kat. čest. zem. 4624/22, ZGRADA, DVOR, u Listu B Vlastovnica, PODULOŽAK 5834, kao: 65. Suvlasnički dio: 353/5670, ETAŽNO VLASNIŠTVO (E-65), 1. dijela č. zem. 4624/22, povezanih s cjelinom jednog dvoetažnog poslovnog prostora označen br. 5, položen na etaži podruma 1 i etaži prizemlja; na etaži podruma 1 sastoji se od unutrašnjeg stubišta, predprostora i trezora, ukupne površine 31,64 m2, a na etaži prizemlja sastoji se od stubišta, trezora, hodnika, spreme, više uredskih prostora, čajne kuhinje, dva WC-a i vjetrobrana, ukupne površine 321,11 m2, a sveukupne površine od 352,75 m2</w:t>
      </w:r>
    </w:p>
    <w:p w:rsidRDefault="00FA6415" w:rsidP="00B32EB9" w:rsidR="00B32EB9" w:rsidRPr="0052485A">
      <w:pPr>
        <w:jc w:val="both"/>
      </w:pPr>
      <w:r>
        <w:rPr>
          <w:b/>
        </w:rPr>
        <w:t>1/</w:t>
      </w:r>
      <w:r w:rsidR="00B32EB9" w:rsidRPr="0052485A">
        <w:rPr>
          <w:b/>
        </w:rPr>
        <w:t xml:space="preserve">2) </w:t>
      </w:r>
      <w:r w:rsidR="00B32EB9" w:rsidRPr="0052485A">
        <w:t>parkirno mjesto koje se nalazi u nekretnini zemljišnoknjižne oznake Općinskog suda u Splitu, Zemljišnoknjižni odjel Split, u Listu A Posjedovnica-PRVI ODJELJAK kao kat. čest. zem. 4624/22, ZGRADA, DVOR, u Listu B Vlastovnica, PODULOŽAK 5805, kao: 36. Suvlasnički dio: 13/5670, ETAŽNO VLASNIŠTVO (E-36), 1. dijela č. zem. 4624/22, povezanih s cjelinom parkirnog mjesta označeno PM-1, površine 13,37 m2, u podrumu 1,</w:t>
      </w:r>
    </w:p>
    <w:p w:rsidRDefault="00FA6415" w:rsidP="00B32EB9" w:rsidR="00B32EB9">
      <w:pPr>
        <w:jc w:val="both"/>
      </w:pPr>
      <w:r>
        <w:rPr>
          <w:b/>
        </w:rPr>
        <w:t>1/</w:t>
      </w:r>
      <w:r w:rsidR="00B32EB9" w:rsidRPr="0052485A">
        <w:rPr>
          <w:b/>
        </w:rPr>
        <w:t>3)</w:t>
      </w:r>
      <w:r w:rsidR="00B32EB9" w:rsidRPr="0052485A">
        <w:t xml:space="preserve"> parkirno mjesto koje se nalazi u nekretnini zemljišnoknjižne oznake Općinskog suda u Splitu, Zemljišnoknjižni odjel Split, u Listu A Posjedovnica-PRVI ODJELJAK kao kat. čest. zem. 4624/22, ZGRADA, DVOR, u Listu B Vlastovnica, PODULOŽAK 5806, kao: 37. Suvlasnički dio: 13/5670, ETAŽNO VLASNIŠTVO (E-37), 1. dijela č. zem. 4624/22, povezanih s cjelinom parkirnog mjesta označeno PM-2, površine 13,37 m2, u podrumu 1,</w:t>
      </w:r>
    </w:p>
    <w:p w:rsidRDefault="00660EA8" w:rsidP="00B32EB9" w:rsidR="00660EA8">
      <w:pPr>
        <w:jc w:val="both"/>
      </w:pPr>
    </w:p>
    <w:p w:rsidRDefault="00660EA8" w:rsidP="00B32EB9" w:rsidR="00660EA8">
      <w:pPr>
        <w:jc w:val="both"/>
      </w:pPr>
    </w:p>
    <w:p w:rsidRDefault="00B32EB9" w:rsidP="00B32EB9" w:rsidR="00B32EB9" w:rsidRPr="0052485A">
      <w:pPr>
        <w:jc w:val="both"/>
        <w:rPr>
          <w:b/>
        </w:rPr>
      </w:pPr>
      <w:r w:rsidRPr="0052485A">
        <w:t xml:space="preserve">                                                                     </w:t>
      </w:r>
      <w:r w:rsidRPr="0052485A">
        <w:rPr>
          <w:b/>
        </w:rPr>
        <w:t>- 2 -</w:t>
      </w:r>
      <w:r w:rsidRPr="0052485A">
        <w:t xml:space="preserve">                                   </w:t>
      </w:r>
      <w:r w:rsidRPr="0052485A">
        <w:rPr>
          <w:b/>
        </w:rPr>
        <w:t>Broj: 14. St-1304/2016.</w:t>
      </w:r>
    </w:p>
    <w:p w:rsidRDefault="00B32EB9" w:rsidP="00B32EB9" w:rsidR="00B32EB9" w:rsidRPr="0052485A">
      <w:pPr>
        <w:jc w:val="both"/>
      </w:pPr>
    </w:p>
    <w:p w:rsidRDefault="00B32EB9" w:rsidP="00B32EB9" w:rsidR="00B32EB9" w:rsidRPr="0052485A">
      <w:pPr>
        <w:jc w:val="both"/>
      </w:pPr>
    </w:p>
    <w:p w:rsidRDefault="00FA6415" w:rsidP="00B32EB9" w:rsidR="00B32EB9" w:rsidRPr="0052485A">
      <w:pPr>
        <w:jc w:val="both"/>
      </w:pPr>
      <w:r>
        <w:rPr>
          <w:b/>
        </w:rPr>
        <w:t>1/</w:t>
      </w:r>
      <w:r w:rsidR="00B32EB9" w:rsidRPr="0052485A">
        <w:rPr>
          <w:b/>
        </w:rPr>
        <w:t>4)</w:t>
      </w:r>
      <w:r w:rsidR="00B32EB9" w:rsidRPr="0052485A">
        <w:t xml:space="preserve"> parkirno mjesto koje se nalazi u nekretnini zemljišnoknjižne oznake Općinskog suda u Splitu, Zemljišnoknjižni odjel Split, u Listu A Posjedovnica-PRVI ODJELJAK kao kat. čest. zem. 4624/22, ZGRADA, DVOR, u Listu B Vlastovnica PODULOŽAK 5807, kao: 38. Suvlasnički dio: 17/5670, ETAŽNO VLASNIŠTVO (E-38), 1. dijela č. zem. 4624/22, povezanih s cjelinom parkirnog mjesta označeno PM-3, površine 17,50 m2, u podrumu 1,</w:t>
      </w:r>
    </w:p>
    <w:p w:rsidRDefault="00FA6415" w:rsidP="00B32EB9" w:rsidR="00B32EB9" w:rsidRPr="0052485A">
      <w:pPr>
        <w:jc w:val="both"/>
      </w:pPr>
      <w:r>
        <w:rPr>
          <w:b/>
        </w:rPr>
        <w:t>1/</w:t>
      </w:r>
      <w:r w:rsidR="00B32EB9" w:rsidRPr="0052485A">
        <w:rPr>
          <w:b/>
        </w:rPr>
        <w:t>5)</w:t>
      </w:r>
      <w:r w:rsidR="00B32EB9" w:rsidRPr="0052485A">
        <w:t xml:space="preserve"> parkirno mjesto koje se nalazi u nekretnini zemljišnoknjižne oznake Općinskog suda u Splitu, Zemljišnoknjižni odjel Split, u Listu A Posjedovnica-PRVI ODJELJAK kao kat. čest. zem. 4624/22, ZGRADA, DVOR, u Listu B Vlastovnica, PODULOŽAK 5832, kao: 63. Suvlasnički dio: 25/5670, ETAŽNO VLASNIŠTVO (E-63), 1. dijela č. zem. 4624/22, povezanih s cjelinom parkirnog mjesta označeno PM-28, površine 25,00 m2, u podrumu 1,</w:t>
      </w:r>
    </w:p>
    <w:p w:rsidRDefault="00B32EB9" w:rsidP="00B32EB9" w:rsidR="00B32EB9" w:rsidRPr="0052485A">
      <w:pPr>
        <w:jc w:val="both"/>
      </w:pPr>
    </w:p>
    <w:p w:rsidRDefault="00B32EB9" w:rsidP="00B32EB9" w:rsidR="00B32EB9" w:rsidRPr="0052485A">
      <w:pPr>
        <w:jc w:val="both"/>
      </w:pPr>
      <w:r>
        <w:t>što je isti kao Kupac kupio od stečajnog Dužnika za cijenu od</w:t>
      </w:r>
      <w:r w:rsidRPr="0052485A">
        <w:t>: 3.863.7</w:t>
      </w:r>
      <w:r>
        <w:t>1</w:t>
      </w:r>
      <w:r w:rsidRPr="0052485A">
        <w:t>0,</w:t>
      </w:r>
      <w:r>
        <w:t>00</w:t>
      </w:r>
      <w:r w:rsidRPr="0052485A">
        <w:t xml:space="preserve"> kun</w:t>
      </w:r>
      <w:r>
        <w:t>a (trimilijunaosamstošezdesetitritisućeisedamstoideset kuna)</w:t>
      </w:r>
      <w:r w:rsidRPr="0052485A">
        <w:t xml:space="preserve">, </w:t>
      </w:r>
      <w:r>
        <w:t>javnim nadmetanjem koje je održano na prodajnom ročištu održanom</w:t>
      </w:r>
      <w:r w:rsidR="00FA6415">
        <w:t xml:space="preserve"> 11. svibnja 2017,</w:t>
      </w:r>
      <w:r>
        <w:t xml:space="preserve"> u poslovnim prostorijama stečajnog Dužnika u Splitu, 114. brigade 9, u prisutnosti javnog bilježnika u Splitu Ilije Šarića, sukladno javnobilježničkom Zapisniku od 11. svibnja 2017, broj: OU-135/17, </w:t>
      </w:r>
      <w:r w:rsidR="00FA6415">
        <w:t>sačinjenom od</w:t>
      </w:r>
      <w:r>
        <w:t xml:space="preserve"> istoga javnog bilježnika</w:t>
      </w:r>
      <w:r w:rsidRPr="0052485A">
        <w:t xml:space="preserve">;   </w:t>
      </w:r>
    </w:p>
    <w:p w:rsidRDefault="00B32EB9" w:rsidP="00B32EB9" w:rsidR="00B32EB9" w:rsidRPr="0052485A">
      <w:pPr>
        <w:jc w:val="both"/>
      </w:pPr>
    </w:p>
    <w:p w:rsidRDefault="00FA6415" w:rsidP="00DB5F47" w:rsidR="00B32EB9">
      <w:pPr>
        <w:pStyle w:val="Bezproreda"/>
        <w:jc w:val="both"/>
        <w:rPr>
          <w:rFonts w:cs="Times New Roman" w:hAnsi="Times New Roman" w:ascii="Times New Roman"/>
          <w:sz w:val="24"/>
          <w:szCs w:val="24"/>
        </w:rPr>
      </w:pPr>
      <w:r>
        <w:rPr>
          <w:rFonts w:cs="Times New Roman" w:hAnsi="Times New Roman" w:ascii="Times New Roman"/>
          <w:b/>
          <w:sz w:val="24"/>
          <w:szCs w:val="24"/>
          <w:lang w:val="en-US"/>
        </w:rPr>
        <w:t>2</w:t>
      </w:r>
      <w:r w:rsidR="00660EA8">
        <w:rPr>
          <w:rFonts w:cs="Times New Roman" w:hAnsi="Times New Roman" w:ascii="Times New Roman"/>
          <w:b/>
          <w:sz w:val="24"/>
          <w:szCs w:val="24"/>
          <w:lang w:val="en-US"/>
        </w:rPr>
        <w:t>.</w:t>
      </w:r>
      <w:r>
        <w:rPr>
          <w:rFonts w:cs="Times New Roman" w:hAnsi="Times New Roman" w:ascii="Times New Roman"/>
          <w:sz w:val="24"/>
          <w:szCs w:val="24"/>
          <w:lang w:val="en-US"/>
        </w:rPr>
        <w:t xml:space="preserve">  </w:t>
      </w:r>
      <w:r w:rsidR="00BB7768">
        <w:rPr>
          <w:rFonts w:cs="Times New Roman" w:hAnsi="Times New Roman" w:ascii="Times New Roman"/>
          <w:sz w:val="24"/>
          <w:szCs w:val="24"/>
          <w:lang w:val="en-US"/>
        </w:rPr>
        <w:t>Određuje se – n</w:t>
      </w:r>
      <w:r>
        <w:rPr>
          <w:rFonts w:cs="Times New Roman" w:hAnsi="Times New Roman" w:ascii="Times New Roman"/>
          <w:sz w:val="24"/>
          <w:szCs w:val="24"/>
          <w:lang w:val="en-US"/>
        </w:rPr>
        <w:t>akon</w:t>
      </w:r>
      <w:r w:rsidR="0093735F">
        <w:rPr>
          <w:rFonts w:cs="Times New Roman" w:hAnsi="Times New Roman" w:ascii="Times New Roman"/>
          <w:sz w:val="24"/>
          <w:szCs w:val="24"/>
          <w:lang w:val="en-US"/>
        </w:rPr>
        <w:t xml:space="preserve"> pravomoćnosti ovog Rješenja o dosudi i nakon</w:t>
      </w:r>
      <w:r>
        <w:rPr>
          <w:rFonts w:cs="Times New Roman" w:hAnsi="Times New Roman" w:ascii="Times New Roman"/>
          <w:sz w:val="24"/>
          <w:szCs w:val="24"/>
          <w:lang w:val="en-US"/>
        </w:rPr>
        <w:t xml:space="preserve"> što</w:t>
      </w:r>
      <w:r w:rsidR="001378D6">
        <w:rPr>
          <w:rFonts w:cs="Times New Roman" w:hAnsi="Times New Roman" w:ascii="Times New Roman"/>
          <w:sz w:val="24"/>
          <w:szCs w:val="24"/>
          <w:lang w:val="en-US"/>
        </w:rPr>
        <w:t xml:space="preserve"> isti</w:t>
      </w:r>
      <w:r>
        <w:rPr>
          <w:rFonts w:cs="Times New Roman" w:hAnsi="Times New Roman" w:ascii="Times New Roman"/>
          <w:sz w:val="24"/>
          <w:szCs w:val="24"/>
          <w:lang w:val="en-US"/>
        </w:rPr>
        <w:t xml:space="preserve"> </w:t>
      </w:r>
      <w:r>
        <w:rPr>
          <w:rFonts w:cs="Times New Roman" w:hAnsi="Times New Roman" w:ascii="Times New Roman"/>
          <w:sz w:val="24"/>
          <w:szCs w:val="24"/>
        </w:rPr>
        <w:t>Ponuditelj-Kupac plati kupoprodajnu cijenu-kupovninu umanjenu za iznos plaćene jamčevine i to u roku od 30. (trideset) dana računajući od zaključenja dražbe/održanog ročišt</w:t>
      </w:r>
      <w:r w:rsidR="0093735F">
        <w:rPr>
          <w:rFonts w:cs="Times New Roman" w:hAnsi="Times New Roman" w:ascii="Times New Roman"/>
          <w:sz w:val="24"/>
          <w:szCs w:val="24"/>
        </w:rPr>
        <w:t>a za dražbu od 11. svibnja 2017.</w:t>
      </w:r>
      <w:r w:rsidR="0093735F">
        <w:rPr>
          <w:rFonts w:cs="Times New Roman" w:hAnsi="Times New Roman" w:ascii="Times New Roman"/>
          <w:sz w:val="24"/>
          <w:szCs w:val="24"/>
          <w:lang w:val="en-US"/>
        </w:rPr>
        <w:t xml:space="preserve"> – upis </w:t>
      </w:r>
      <w:r>
        <w:rPr>
          <w:rFonts w:cs="Times New Roman" w:hAnsi="Times New Roman" w:ascii="Times New Roman"/>
          <w:sz w:val="24"/>
          <w:szCs w:val="24"/>
        </w:rPr>
        <w:t>prava vlasništva na navedenim nekretninama</w:t>
      </w:r>
      <w:r w:rsidR="0093735F">
        <w:rPr>
          <w:rFonts w:cs="Times New Roman" w:hAnsi="Times New Roman" w:ascii="Times New Roman"/>
          <w:sz w:val="24"/>
          <w:szCs w:val="24"/>
        </w:rPr>
        <w:t xml:space="preserve"> </w:t>
      </w:r>
      <w:r>
        <w:rPr>
          <w:rFonts w:cs="Times New Roman" w:hAnsi="Times New Roman" w:ascii="Times New Roman"/>
          <w:sz w:val="24"/>
          <w:szCs w:val="24"/>
        </w:rPr>
        <w:t>na ime Ponuditelja-Kupca</w:t>
      </w:r>
      <w:r w:rsidR="0093735F">
        <w:rPr>
          <w:rFonts w:cs="Times New Roman" w:hAnsi="Times New Roman" w:ascii="Times New Roman"/>
          <w:sz w:val="24"/>
          <w:szCs w:val="24"/>
        </w:rPr>
        <w:t>: DVORANA, d.o.o., Split (Grad Split), Vrgoračka 1, OIB: 49576309042,</w:t>
      </w:r>
      <w:r>
        <w:rPr>
          <w:rFonts w:cs="Times New Roman" w:hAnsi="Times New Roman" w:ascii="Times New Roman"/>
          <w:sz w:val="24"/>
          <w:szCs w:val="24"/>
        </w:rPr>
        <w:t xml:space="preserve"> u zemljišnim knjigama Općinskog suda u Splitu, Zemljišnoknjižni odjel Split</w:t>
      </w:r>
      <w:r w:rsidR="0093735F">
        <w:rPr>
          <w:rFonts w:cs="Times New Roman" w:hAnsi="Times New Roman" w:ascii="Times New Roman"/>
          <w:sz w:val="24"/>
          <w:szCs w:val="24"/>
        </w:rPr>
        <w:t>, k.o. Split</w:t>
      </w:r>
      <w:r w:rsidR="00BB7768">
        <w:rPr>
          <w:rFonts w:cs="Times New Roman" w:hAnsi="Times New Roman" w:ascii="Times New Roman"/>
          <w:sz w:val="24"/>
          <w:szCs w:val="24"/>
        </w:rPr>
        <w:t xml:space="preserve"> te se istovremeno odre</w:t>
      </w:r>
      <w:r w:rsidR="0093735F">
        <w:rPr>
          <w:rFonts w:cs="Times New Roman" w:hAnsi="Times New Roman" w:ascii="Times New Roman"/>
          <w:sz w:val="24"/>
          <w:szCs w:val="24"/>
        </w:rPr>
        <w:t>đuje</w:t>
      </w:r>
      <w:r w:rsidR="00BB7768">
        <w:rPr>
          <w:rFonts w:cs="Times New Roman" w:hAnsi="Times New Roman" w:ascii="Times New Roman"/>
          <w:sz w:val="24"/>
          <w:szCs w:val="24"/>
        </w:rPr>
        <w:t xml:space="preserve"> i upis brisanja upisanoga </w:t>
      </w:r>
      <w:r w:rsidR="0093735F">
        <w:rPr>
          <w:rFonts w:cs="Times New Roman" w:hAnsi="Times New Roman" w:ascii="Times New Roman"/>
          <w:sz w:val="24"/>
          <w:szCs w:val="24"/>
        </w:rPr>
        <w:t xml:space="preserve">stvarnog </w:t>
      </w:r>
      <w:r w:rsidR="00BB7768">
        <w:rPr>
          <w:rFonts w:cs="Times New Roman" w:hAnsi="Times New Roman" w:ascii="Times New Roman"/>
          <w:sz w:val="24"/>
          <w:szCs w:val="24"/>
        </w:rPr>
        <w:t>prava vlasništva sa imena stečajnog Dužnika</w:t>
      </w:r>
      <w:r w:rsidR="0093735F">
        <w:rPr>
          <w:rFonts w:cs="Times New Roman" w:hAnsi="Times New Roman" w:ascii="Times New Roman"/>
          <w:sz w:val="24"/>
          <w:szCs w:val="24"/>
        </w:rPr>
        <w:t xml:space="preserve">: </w:t>
      </w:r>
      <w:r w:rsidR="00BB7768">
        <w:rPr>
          <w:rFonts w:cs="Times New Roman" w:hAnsi="Times New Roman" w:ascii="Times New Roman"/>
          <w:sz w:val="24"/>
          <w:szCs w:val="24"/>
        </w:rPr>
        <w:t xml:space="preserve"> </w:t>
      </w:r>
      <w:r w:rsidR="0093735F" w:rsidRPr="0093735F">
        <w:rPr>
          <w:rFonts w:cs="Times New Roman" w:hAnsi="Times New Roman" w:ascii="Times New Roman"/>
          <w:sz w:val="24"/>
          <w:szCs w:val="24"/>
          <w:lang w:val="en-US"/>
        </w:rPr>
        <w:t>BANKA SPLITSKO-DALMATINSKA, d.d, u stečaju, Split (Grad Split), 114. brigade 9, OIB: 25351138943</w:t>
      </w:r>
      <w:r w:rsidR="0093735F">
        <w:rPr>
          <w:rFonts w:cs="Times New Roman" w:hAnsi="Times New Roman" w:ascii="Times New Roman"/>
          <w:sz w:val="24"/>
          <w:szCs w:val="24"/>
          <w:lang w:val="en-US"/>
        </w:rPr>
        <w:t xml:space="preserve">, koje će sve upise provesti </w:t>
      </w:r>
      <w:r w:rsidR="0093735F">
        <w:rPr>
          <w:rFonts w:cs="Times New Roman" w:hAnsi="Times New Roman" w:ascii="Times New Roman"/>
          <w:sz w:val="24"/>
          <w:szCs w:val="24"/>
        </w:rPr>
        <w:t>Općinski sud u Splitu, Zemljišnoknjižni odjel Split, nakon primitka ovog Rješenja o dosudi sa potvrdom o pravomoćnosti i potvrde ovog Suda o tome kako je Ponuditelj-Kupac platio kupoprodajnu cijenu-kupovninu sukladno ovom Rješenju o dosudi.</w:t>
      </w:r>
    </w:p>
    <w:p w:rsidRDefault="00B32EB9" w:rsidP="00DB5F47" w:rsidR="00B32EB9">
      <w:pPr>
        <w:pStyle w:val="Bezproreda"/>
        <w:jc w:val="both"/>
        <w:rPr>
          <w:rFonts w:cs="Times New Roman" w:hAnsi="Times New Roman" w:ascii="Times New Roman"/>
          <w:sz w:val="24"/>
          <w:szCs w:val="24"/>
        </w:rPr>
      </w:pPr>
    </w:p>
    <w:p w:rsidRDefault="00A0789A" w:rsidP="00DB5F47" w:rsidR="0093735F">
      <w:pPr>
        <w:pStyle w:val="Bezproreda"/>
        <w:jc w:val="both"/>
        <w:rPr>
          <w:rFonts w:cs="Times New Roman" w:hAnsi="Times New Roman" w:ascii="Times New Roman"/>
          <w:sz w:val="24"/>
          <w:szCs w:val="24"/>
        </w:rPr>
      </w:pPr>
      <w:r>
        <w:rPr>
          <w:rFonts w:cs="Times New Roman" w:hAnsi="Times New Roman" w:ascii="Times New Roman"/>
          <w:b/>
          <w:sz w:val="24"/>
          <w:szCs w:val="24"/>
          <w:lang w:val="en-US"/>
        </w:rPr>
        <w:t>3</w:t>
      </w:r>
      <w:r w:rsidR="00660EA8">
        <w:rPr>
          <w:rFonts w:cs="Times New Roman" w:hAnsi="Times New Roman" w:ascii="Times New Roman"/>
          <w:b/>
          <w:sz w:val="24"/>
          <w:szCs w:val="24"/>
          <w:lang w:val="en-US"/>
        </w:rPr>
        <w:t>.</w:t>
      </w:r>
      <w:r w:rsidR="0093735F">
        <w:rPr>
          <w:rFonts w:cs="Times New Roman" w:hAnsi="Times New Roman" w:ascii="Times New Roman"/>
          <w:sz w:val="24"/>
          <w:szCs w:val="24"/>
          <w:lang w:val="en-US"/>
        </w:rPr>
        <w:t xml:space="preserve">  Nakon pravomoćnosti ovog Rješenja o dosudi i nakon što Ponuditelj-Kupac plati kupoprodajnu cijenu-kupovninu umanjenu za iznos plaćene jamčevine</w:t>
      </w:r>
      <w:r>
        <w:rPr>
          <w:rFonts w:cs="Times New Roman" w:hAnsi="Times New Roman" w:ascii="Times New Roman"/>
          <w:sz w:val="24"/>
          <w:szCs w:val="24"/>
          <w:lang w:val="en-US"/>
        </w:rPr>
        <w:t>, Sud će donijeti zaključak o predaji u posjed kupljene i ovim Rješenjem dosuđene imovine Ponuditelju-Kupcu.</w:t>
      </w:r>
      <w:r w:rsidR="0093735F">
        <w:rPr>
          <w:rFonts w:cs="Times New Roman" w:hAnsi="Times New Roman" w:ascii="Times New Roman"/>
          <w:sz w:val="24"/>
          <w:szCs w:val="24"/>
          <w:lang w:val="en-US"/>
        </w:rPr>
        <w:t xml:space="preserve"> </w:t>
      </w:r>
    </w:p>
    <w:p w:rsidRDefault="0093735F" w:rsidP="00DB5F47" w:rsidR="0093735F">
      <w:pPr>
        <w:pStyle w:val="Bezproreda"/>
        <w:jc w:val="both"/>
        <w:rPr>
          <w:rFonts w:cs="Times New Roman" w:hAnsi="Times New Roman" w:ascii="Times New Roman"/>
          <w:sz w:val="24"/>
          <w:szCs w:val="24"/>
        </w:rPr>
      </w:pPr>
    </w:p>
    <w:p w:rsidRDefault="00A0789A" w:rsidP="00A0789A" w:rsidR="00A0789A" w:rsidRPr="00A0789A">
      <w:pPr>
        <w:pStyle w:val="Bezproreda"/>
        <w:jc w:val="center"/>
        <w:rPr>
          <w:rFonts w:cs="Times New Roman" w:hAnsi="Times New Roman" w:ascii="Times New Roman"/>
          <w:b/>
          <w:sz w:val="24"/>
          <w:szCs w:val="24"/>
        </w:rPr>
      </w:pPr>
      <w:r>
        <w:rPr>
          <w:rFonts w:cs="Times New Roman" w:hAnsi="Times New Roman" w:ascii="Times New Roman"/>
          <w:b/>
          <w:sz w:val="24"/>
          <w:szCs w:val="24"/>
        </w:rPr>
        <w:t>B</w:t>
      </w:r>
      <w:r w:rsidRPr="00A0789A">
        <w:rPr>
          <w:rFonts w:cs="Times New Roman" w:hAnsi="Times New Roman" w:ascii="Times New Roman"/>
          <w:b/>
          <w:sz w:val="24"/>
          <w:szCs w:val="24"/>
        </w:rPr>
        <w:t>/</w:t>
      </w:r>
    </w:p>
    <w:p w:rsidRDefault="00A0789A" w:rsidP="00A0789A" w:rsidR="00A0789A">
      <w:pPr>
        <w:pStyle w:val="Bezproreda"/>
        <w:jc w:val="both"/>
        <w:rPr>
          <w:rFonts w:cs="Times New Roman" w:hAnsi="Times New Roman" w:ascii="Times New Roman"/>
          <w:sz w:val="24"/>
          <w:szCs w:val="24"/>
          <w:lang w:val="en-US"/>
        </w:rPr>
      </w:pPr>
    </w:p>
    <w:p w:rsidRDefault="00A0789A" w:rsidP="00A0789A" w:rsidR="00A0789A">
      <w:pPr>
        <w:pStyle w:val="Bezproreda"/>
        <w:jc w:val="both"/>
        <w:rPr>
          <w:rFonts w:cs="Times New Roman" w:hAnsi="Times New Roman" w:ascii="Times New Roman"/>
          <w:sz w:val="24"/>
          <w:szCs w:val="24"/>
        </w:rPr>
      </w:pPr>
      <w:r w:rsidRPr="00FA6415">
        <w:rPr>
          <w:rFonts w:cs="Times New Roman" w:hAnsi="Times New Roman" w:ascii="Times New Roman"/>
          <w:b/>
          <w:sz w:val="24"/>
          <w:szCs w:val="24"/>
          <w:lang w:val="en-US"/>
        </w:rPr>
        <w:t>1</w:t>
      </w:r>
      <w:r>
        <w:rPr>
          <w:rFonts w:cs="Times New Roman" w:hAnsi="Times New Roman" w:ascii="Times New Roman"/>
          <w:b/>
          <w:sz w:val="24"/>
          <w:szCs w:val="24"/>
          <w:lang w:val="en-US"/>
        </w:rPr>
        <w:t>.</w:t>
      </w:r>
      <w:r>
        <w:rPr>
          <w:rFonts w:cs="Times New Roman" w:hAnsi="Times New Roman" w:ascii="Times New Roman"/>
          <w:sz w:val="24"/>
          <w:szCs w:val="24"/>
          <w:lang w:val="en-US"/>
        </w:rPr>
        <w:t xml:space="preserve"> </w:t>
      </w:r>
      <w:r>
        <w:rPr>
          <w:rFonts w:cs="Times New Roman" w:hAnsi="Times New Roman" w:ascii="Times New Roman"/>
          <w:sz w:val="24"/>
          <w:szCs w:val="24"/>
        </w:rPr>
        <w:t xml:space="preserve">Ponuditelju-Kupcu: </w:t>
      </w:r>
      <w:r w:rsidR="002D29AA">
        <w:rPr>
          <w:rFonts w:cs="Times New Roman" w:hAnsi="Times New Roman" w:ascii="Times New Roman"/>
          <w:sz w:val="24"/>
          <w:szCs w:val="24"/>
        </w:rPr>
        <w:t>OPINIO</w:t>
      </w:r>
      <w:r>
        <w:rPr>
          <w:rFonts w:cs="Times New Roman" w:hAnsi="Times New Roman" w:ascii="Times New Roman"/>
          <w:sz w:val="24"/>
          <w:szCs w:val="24"/>
        </w:rPr>
        <w:t xml:space="preserve">, d.o.o., </w:t>
      </w:r>
      <w:r w:rsidR="002D29AA">
        <w:rPr>
          <w:rFonts w:cs="Times New Roman" w:hAnsi="Times New Roman" w:ascii="Times New Roman"/>
          <w:sz w:val="24"/>
          <w:szCs w:val="24"/>
        </w:rPr>
        <w:t>Vukovar</w:t>
      </w:r>
      <w:r>
        <w:rPr>
          <w:rFonts w:cs="Times New Roman" w:hAnsi="Times New Roman" w:ascii="Times New Roman"/>
          <w:sz w:val="24"/>
          <w:szCs w:val="24"/>
        </w:rPr>
        <w:t xml:space="preserve"> (Grad </w:t>
      </w:r>
      <w:r w:rsidR="002D29AA">
        <w:rPr>
          <w:rFonts w:cs="Times New Roman" w:hAnsi="Times New Roman" w:ascii="Times New Roman"/>
          <w:sz w:val="24"/>
          <w:szCs w:val="24"/>
        </w:rPr>
        <w:t>Vukovar</w:t>
      </w:r>
      <w:r>
        <w:rPr>
          <w:rFonts w:cs="Times New Roman" w:hAnsi="Times New Roman" w:ascii="Times New Roman"/>
          <w:sz w:val="24"/>
          <w:szCs w:val="24"/>
        </w:rPr>
        <w:t xml:space="preserve">), </w:t>
      </w:r>
      <w:r w:rsidR="002D29AA">
        <w:rPr>
          <w:rFonts w:cs="Times New Roman" w:hAnsi="Times New Roman" w:ascii="Times New Roman"/>
          <w:sz w:val="24"/>
          <w:szCs w:val="24"/>
        </w:rPr>
        <w:t>Europske unije</w:t>
      </w:r>
      <w:r>
        <w:rPr>
          <w:rFonts w:cs="Times New Roman" w:hAnsi="Times New Roman" w:ascii="Times New Roman"/>
          <w:sz w:val="24"/>
          <w:szCs w:val="24"/>
        </w:rPr>
        <w:t xml:space="preserve"> </w:t>
      </w:r>
      <w:r w:rsidR="002D29AA">
        <w:rPr>
          <w:rFonts w:cs="Times New Roman" w:hAnsi="Times New Roman" w:ascii="Times New Roman"/>
          <w:sz w:val="24"/>
          <w:szCs w:val="24"/>
        </w:rPr>
        <w:t>1</w:t>
      </w:r>
      <w:r>
        <w:rPr>
          <w:rFonts w:cs="Times New Roman" w:hAnsi="Times New Roman" w:ascii="Times New Roman"/>
          <w:sz w:val="24"/>
          <w:szCs w:val="24"/>
        </w:rPr>
        <w:t xml:space="preserve">1, OIB: </w:t>
      </w:r>
      <w:r w:rsidR="002D29AA">
        <w:rPr>
          <w:rFonts w:cs="Times New Roman" w:hAnsi="Times New Roman" w:ascii="Times New Roman"/>
          <w:sz w:val="24"/>
          <w:szCs w:val="24"/>
        </w:rPr>
        <w:t>05685150350</w:t>
      </w:r>
      <w:r>
        <w:rPr>
          <w:rFonts w:cs="Times New Roman" w:hAnsi="Times New Roman" w:ascii="Times New Roman"/>
          <w:sz w:val="24"/>
          <w:szCs w:val="24"/>
        </w:rPr>
        <w:t xml:space="preserve">, dosuđuje se: </w:t>
      </w:r>
    </w:p>
    <w:p w:rsidRDefault="00A0789A" w:rsidP="00A0789A" w:rsidR="00A0789A">
      <w:pPr>
        <w:pStyle w:val="Bezproreda"/>
        <w:jc w:val="both"/>
        <w:rPr>
          <w:rFonts w:cs="Times New Roman" w:hAnsi="Times New Roman" w:ascii="Times New Roman"/>
          <w:sz w:val="24"/>
          <w:szCs w:val="24"/>
        </w:rPr>
      </w:pPr>
    </w:p>
    <w:p w:rsidRDefault="002D29AA" w:rsidP="002D29AA" w:rsidR="00660EA8">
      <w:pPr>
        <w:jc w:val="both"/>
      </w:pPr>
      <w:r w:rsidRPr="0052485A">
        <w:rPr>
          <w:b/>
          <w:u w:val="single"/>
        </w:rPr>
        <w:t>nekretnina,</w:t>
      </w:r>
      <w:r w:rsidRPr="0052485A">
        <w:rPr>
          <w:b/>
        </w:rPr>
        <w:t xml:space="preserve"> </w:t>
      </w:r>
      <w:r w:rsidRPr="0052485A">
        <w:t xml:space="preserve">poslovni prostor koji se nalazi u nekretnini upisanoj u zemljišne knjige Općinskog suda u Splitu, Zemljišnoknjižni odjel Split, Katastarska općina Split, broj uloška: 16720, na adresi: Split, Matice hrvatske 1, zemljišnoknjižne oznake Općinskog suda u Splitu, </w:t>
      </w:r>
      <w:r w:rsidR="00FA5186" w:rsidRPr="0052485A">
        <w:t>Zemljišnoknjižni odjel Split, u Listu A Posjedovnica-PRVI ODJELJAK kao kat. čest. zem.</w:t>
      </w:r>
    </w:p>
    <w:p w:rsidRDefault="00660EA8" w:rsidP="002D29AA" w:rsidR="00660EA8">
      <w:pPr>
        <w:jc w:val="both"/>
      </w:pPr>
    </w:p>
    <w:p w:rsidRDefault="00660EA8" w:rsidP="002D29AA" w:rsidR="00660EA8">
      <w:pPr>
        <w:jc w:val="both"/>
      </w:pPr>
    </w:p>
    <w:p w:rsidRDefault="00660EA8" w:rsidP="00660EA8" w:rsidR="00660EA8" w:rsidRPr="0052485A">
      <w:pPr>
        <w:jc w:val="both"/>
        <w:rPr>
          <w:b/>
        </w:rPr>
      </w:pPr>
      <w:r w:rsidRPr="0052485A">
        <w:t xml:space="preserve">                                                                     </w:t>
      </w:r>
      <w:r w:rsidRPr="0052485A">
        <w:rPr>
          <w:b/>
        </w:rPr>
        <w:t xml:space="preserve">- </w:t>
      </w:r>
      <w:r>
        <w:rPr>
          <w:b/>
        </w:rPr>
        <w:t>3</w:t>
      </w:r>
      <w:r w:rsidRPr="0052485A">
        <w:rPr>
          <w:b/>
        </w:rPr>
        <w:t xml:space="preserve"> -</w:t>
      </w:r>
      <w:r w:rsidRPr="0052485A">
        <w:t xml:space="preserve">                                   </w:t>
      </w:r>
      <w:r w:rsidRPr="0052485A">
        <w:rPr>
          <w:b/>
        </w:rPr>
        <w:t>Broj: 14. St-1304/2016.</w:t>
      </w:r>
    </w:p>
    <w:p w:rsidRDefault="00660EA8" w:rsidP="002D29AA" w:rsidR="00660EA8">
      <w:pPr>
        <w:jc w:val="both"/>
      </w:pPr>
    </w:p>
    <w:p w:rsidRDefault="00660EA8" w:rsidP="002D29AA" w:rsidR="00660EA8">
      <w:pPr>
        <w:jc w:val="both"/>
      </w:pPr>
    </w:p>
    <w:p w:rsidRDefault="002D29AA" w:rsidP="002D29AA" w:rsidR="002D29AA" w:rsidRPr="0052485A">
      <w:pPr>
        <w:jc w:val="both"/>
      </w:pPr>
      <w:r w:rsidRPr="0052485A">
        <w:t>1077/7, TRG I ZGRADA, GARAŽA, MATICE HRVATSKE 1, u Listu B Vlastovnica kao: 6. Suvlasnički dio s neodređenim omjerom, ETAŽNO VLASNIŠTVO (E-6), 1. poslovni prostor br. 17, u prizemlju, nivo 36,00, ukupne površine 94,71 m2, koji se sastoji od uredskog pros</w:t>
      </w:r>
      <w:r w:rsidR="00660EA8">
        <w:t>tora, arhive i sanitarnog čvora,</w:t>
      </w:r>
    </w:p>
    <w:p w:rsidRDefault="00A0789A" w:rsidP="00A0789A" w:rsidR="00A0789A" w:rsidRPr="0052485A">
      <w:pPr>
        <w:jc w:val="both"/>
      </w:pPr>
    </w:p>
    <w:p w:rsidRDefault="00A0789A" w:rsidP="00A0789A" w:rsidR="00A0789A" w:rsidRPr="0052485A">
      <w:pPr>
        <w:jc w:val="both"/>
      </w:pPr>
      <w:r>
        <w:t>što je isti kao Kupac kupio od stečajnog Dužnika za cijenu od</w:t>
      </w:r>
      <w:r w:rsidRPr="0052485A">
        <w:t xml:space="preserve">: </w:t>
      </w:r>
      <w:r w:rsidR="001378D6" w:rsidRPr="0052485A">
        <w:t>831.164,02 kune</w:t>
      </w:r>
      <w:r>
        <w:t xml:space="preserve"> (osamsto</w:t>
      </w:r>
      <w:r w:rsidR="001378D6">
        <w:t>tridesetijednutisuću</w:t>
      </w:r>
      <w:r>
        <w:t>i</w:t>
      </w:r>
      <w:r w:rsidR="001378D6">
        <w:t>stošezdesetičetiri</w:t>
      </w:r>
      <w:r>
        <w:t xml:space="preserve"> kun</w:t>
      </w:r>
      <w:r w:rsidR="001378D6">
        <w:t>e i dvijelipe</w:t>
      </w:r>
      <w:r>
        <w:t>)</w:t>
      </w:r>
      <w:r w:rsidRPr="0052485A">
        <w:t xml:space="preserve">, </w:t>
      </w:r>
      <w:r>
        <w:t>javnim nadmetanjem koje je održano na prodajnom ročištu održanom 11. svibnja 2017, u poslovnim prostorijama stečajnog Dužnika u Splitu, 114. brigade 9, u prisutnosti javnog bilježnika u Splitu Ilije Šarića, sukladno javnobilježničkom Zapisniku od 11. svibnja 2017, broj: OU-135/17, sačinjenom od istoga javnog bilježnika</w:t>
      </w:r>
      <w:r w:rsidRPr="0052485A">
        <w:t xml:space="preserve">;   </w:t>
      </w:r>
    </w:p>
    <w:p w:rsidRDefault="00A0789A" w:rsidP="00A0789A" w:rsidR="00A0789A" w:rsidRPr="0052485A">
      <w:pPr>
        <w:jc w:val="both"/>
      </w:pPr>
    </w:p>
    <w:p w:rsidRDefault="00A0789A" w:rsidP="00A0789A" w:rsidR="00A0789A">
      <w:pPr>
        <w:pStyle w:val="Bezproreda"/>
        <w:jc w:val="both"/>
        <w:rPr>
          <w:rFonts w:cs="Times New Roman" w:hAnsi="Times New Roman" w:ascii="Times New Roman"/>
          <w:sz w:val="24"/>
          <w:szCs w:val="24"/>
        </w:rPr>
      </w:pPr>
      <w:r>
        <w:rPr>
          <w:rFonts w:cs="Times New Roman" w:hAnsi="Times New Roman" w:ascii="Times New Roman"/>
          <w:b/>
          <w:sz w:val="24"/>
          <w:szCs w:val="24"/>
          <w:lang w:val="en-US"/>
        </w:rPr>
        <w:t>2</w:t>
      </w:r>
      <w:r w:rsidR="00660EA8">
        <w:rPr>
          <w:rFonts w:cs="Times New Roman" w:hAnsi="Times New Roman" w:ascii="Times New Roman"/>
          <w:b/>
          <w:sz w:val="24"/>
          <w:szCs w:val="24"/>
          <w:lang w:val="en-US"/>
        </w:rPr>
        <w:t>.</w:t>
      </w:r>
      <w:r>
        <w:rPr>
          <w:rFonts w:cs="Times New Roman" w:hAnsi="Times New Roman" w:ascii="Times New Roman"/>
          <w:sz w:val="24"/>
          <w:szCs w:val="24"/>
          <w:lang w:val="en-US"/>
        </w:rPr>
        <w:t xml:space="preserve">  Određuje se – nakon pravomoćnosti ovog Rješenja o dosudi i nakon što</w:t>
      </w:r>
      <w:r w:rsidR="001378D6">
        <w:rPr>
          <w:rFonts w:cs="Times New Roman" w:hAnsi="Times New Roman" w:ascii="Times New Roman"/>
          <w:sz w:val="24"/>
          <w:szCs w:val="24"/>
          <w:lang w:val="en-US"/>
        </w:rPr>
        <w:t xml:space="preserve"> isti</w:t>
      </w:r>
      <w:r>
        <w:rPr>
          <w:rFonts w:cs="Times New Roman" w:hAnsi="Times New Roman" w:ascii="Times New Roman"/>
          <w:sz w:val="24"/>
          <w:szCs w:val="24"/>
          <w:lang w:val="en-US"/>
        </w:rPr>
        <w:t xml:space="preserve"> </w:t>
      </w:r>
      <w:r>
        <w:rPr>
          <w:rFonts w:cs="Times New Roman" w:hAnsi="Times New Roman" w:ascii="Times New Roman"/>
          <w:sz w:val="24"/>
          <w:szCs w:val="24"/>
        </w:rPr>
        <w:t>Ponuditelj-Kupac plati kupoprodajnu cijenu-kupovninu umanjenu za iznos plaćene jamčevine i to u roku od 30. (trideset) dana računajući od zaključenja dražbe/održanog ročišta za dražbu od 11. svibnja 2017.</w:t>
      </w:r>
      <w:r>
        <w:rPr>
          <w:rFonts w:cs="Times New Roman" w:hAnsi="Times New Roman" w:ascii="Times New Roman"/>
          <w:sz w:val="24"/>
          <w:szCs w:val="24"/>
          <w:lang w:val="en-US"/>
        </w:rPr>
        <w:t xml:space="preserve"> – upis </w:t>
      </w:r>
      <w:r>
        <w:rPr>
          <w:rFonts w:cs="Times New Roman" w:hAnsi="Times New Roman" w:ascii="Times New Roman"/>
          <w:sz w:val="24"/>
          <w:szCs w:val="24"/>
        </w:rPr>
        <w:t>prava vlasništva na naveden</w:t>
      </w:r>
      <w:r w:rsidR="001378D6">
        <w:rPr>
          <w:rFonts w:cs="Times New Roman" w:hAnsi="Times New Roman" w:ascii="Times New Roman"/>
          <w:sz w:val="24"/>
          <w:szCs w:val="24"/>
        </w:rPr>
        <w:t>oj</w:t>
      </w:r>
      <w:r>
        <w:rPr>
          <w:rFonts w:cs="Times New Roman" w:hAnsi="Times New Roman" w:ascii="Times New Roman"/>
          <w:sz w:val="24"/>
          <w:szCs w:val="24"/>
        </w:rPr>
        <w:t xml:space="preserve"> nekretnin</w:t>
      </w:r>
      <w:r w:rsidR="001378D6">
        <w:rPr>
          <w:rFonts w:cs="Times New Roman" w:hAnsi="Times New Roman" w:ascii="Times New Roman"/>
          <w:sz w:val="24"/>
          <w:szCs w:val="24"/>
        </w:rPr>
        <w:t>i na</w:t>
      </w:r>
      <w:r>
        <w:rPr>
          <w:rFonts w:cs="Times New Roman" w:hAnsi="Times New Roman" w:ascii="Times New Roman"/>
          <w:sz w:val="24"/>
          <w:szCs w:val="24"/>
        </w:rPr>
        <w:t xml:space="preserve"> ime Ponuditelja-Kupca: </w:t>
      </w:r>
      <w:r w:rsidR="001378D6">
        <w:rPr>
          <w:rFonts w:cs="Times New Roman" w:hAnsi="Times New Roman" w:ascii="Times New Roman"/>
          <w:sz w:val="24"/>
          <w:szCs w:val="24"/>
        </w:rPr>
        <w:t>OPINIO, d.o.o., Vukovar (Grad Vukovar), Europske unije 11, OIB: 05685150350,</w:t>
      </w:r>
      <w:r>
        <w:rPr>
          <w:rFonts w:cs="Times New Roman" w:hAnsi="Times New Roman" w:ascii="Times New Roman"/>
          <w:sz w:val="24"/>
          <w:szCs w:val="24"/>
        </w:rPr>
        <w:t xml:space="preserve"> u zemljišnim knjigama Općinskog suda u Splitu, Zemljišnoknjižni odjel Split, k.o. Split te se istovremeno određuje i upis brisanja upisanoga stvarnog prava vlasništva sa imena stečajnog Dužnika:  </w:t>
      </w:r>
      <w:r w:rsidRPr="0093735F">
        <w:rPr>
          <w:rFonts w:cs="Times New Roman" w:hAnsi="Times New Roman" w:ascii="Times New Roman"/>
          <w:sz w:val="24"/>
          <w:szCs w:val="24"/>
          <w:lang w:val="en-US"/>
        </w:rPr>
        <w:t>BANKA SPLITSKO-DALMATINSKA, d.d, u stečaju, Split (Grad Split), 114. brigade 9, OIB: 25351138943</w:t>
      </w:r>
      <w:r>
        <w:rPr>
          <w:rFonts w:cs="Times New Roman" w:hAnsi="Times New Roman" w:ascii="Times New Roman"/>
          <w:sz w:val="24"/>
          <w:szCs w:val="24"/>
          <w:lang w:val="en-US"/>
        </w:rPr>
        <w:t xml:space="preserve">, koje će sve upise provesti </w:t>
      </w:r>
      <w:r>
        <w:rPr>
          <w:rFonts w:cs="Times New Roman" w:hAnsi="Times New Roman" w:ascii="Times New Roman"/>
          <w:sz w:val="24"/>
          <w:szCs w:val="24"/>
        </w:rPr>
        <w:t>Općinski sud u Splitu, Zemljišnoknjižni odjel Split, nakon primitka ovog Rješenja o dosudi sa potvrdom o pravomoćnosti i potvrde ovog Suda o tome kako je Ponuditelj-Kupac platio kupoprodajnu cijenu-kupovninu sukladno ovom Rješenju o dosudi.</w:t>
      </w:r>
    </w:p>
    <w:p w:rsidRDefault="00A0789A" w:rsidP="00A0789A" w:rsidR="00A0789A">
      <w:pPr>
        <w:pStyle w:val="Bezproreda"/>
        <w:jc w:val="both"/>
        <w:rPr>
          <w:rFonts w:cs="Times New Roman" w:hAnsi="Times New Roman" w:ascii="Times New Roman"/>
          <w:sz w:val="24"/>
          <w:szCs w:val="24"/>
        </w:rPr>
      </w:pPr>
    </w:p>
    <w:p w:rsidRDefault="00A0789A" w:rsidP="00A0789A" w:rsidR="00A0789A">
      <w:pPr>
        <w:pStyle w:val="Bezproreda"/>
        <w:jc w:val="both"/>
        <w:rPr>
          <w:rFonts w:cs="Times New Roman" w:hAnsi="Times New Roman" w:ascii="Times New Roman"/>
          <w:sz w:val="24"/>
          <w:szCs w:val="24"/>
        </w:rPr>
      </w:pPr>
      <w:r>
        <w:rPr>
          <w:rFonts w:cs="Times New Roman" w:hAnsi="Times New Roman" w:ascii="Times New Roman"/>
          <w:b/>
          <w:sz w:val="24"/>
          <w:szCs w:val="24"/>
          <w:lang w:val="en-US"/>
        </w:rPr>
        <w:t>3</w:t>
      </w:r>
      <w:r w:rsidR="00660EA8">
        <w:rPr>
          <w:rFonts w:cs="Times New Roman" w:hAnsi="Times New Roman" w:ascii="Times New Roman"/>
          <w:b/>
          <w:sz w:val="24"/>
          <w:szCs w:val="24"/>
          <w:lang w:val="en-US"/>
        </w:rPr>
        <w:t>.</w:t>
      </w:r>
      <w:r>
        <w:rPr>
          <w:rFonts w:cs="Times New Roman" w:hAnsi="Times New Roman" w:ascii="Times New Roman"/>
          <w:sz w:val="24"/>
          <w:szCs w:val="24"/>
          <w:lang w:val="en-US"/>
        </w:rPr>
        <w:t xml:space="preserve">  Nakon pravomoćnosti ovog Rješenja o dosudi i nakon što Ponuditelj-Kupac plati kupoprodajnu cijenu-kupovninu umanjenu za iznos plaćene jamčevine, Sud će donijeti zaključak o predaji u posjed kupljene i ovim Rješenjem dosuđene imovine Ponuditelju-Kupcu. </w:t>
      </w:r>
    </w:p>
    <w:p w:rsidRDefault="001A77F2" w:rsidP="001A77F2" w:rsidR="001A77F2">
      <w:pPr>
        <w:pStyle w:val="Bezproreda"/>
        <w:jc w:val="both"/>
        <w:rPr>
          <w:rFonts w:cs="Times New Roman" w:hAnsi="Times New Roman" w:ascii="Times New Roman"/>
          <w:sz w:val="24"/>
          <w:szCs w:val="24"/>
        </w:rPr>
      </w:pPr>
    </w:p>
    <w:p w:rsidRDefault="001A77F2" w:rsidP="001A77F2" w:rsidR="001A77F2" w:rsidRPr="00A0789A">
      <w:pPr>
        <w:pStyle w:val="Bezproreda"/>
        <w:jc w:val="center"/>
        <w:rPr>
          <w:rFonts w:cs="Times New Roman" w:hAnsi="Times New Roman" w:ascii="Times New Roman"/>
          <w:b/>
          <w:sz w:val="24"/>
          <w:szCs w:val="24"/>
        </w:rPr>
      </w:pPr>
      <w:r>
        <w:rPr>
          <w:rFonts w:cs="Times New Roman" w:hAnsi="Times New Roman" w:ascii="Times New Roman"/>
          <w:b/>
          <w:sz w:val="24"/>
          <w:szCs w:val="24"/>
        </w:rPr>
        <w:t>C</w:t>
      </w:r>
      <w:r w:rsidRPr="00A0789A">
        <w:rPr>
          <w:rFonts w:cs="Times New Roman" w:hAnsi="Times New Roman" w:ascii="Times New Roman"/>
          <w:b/>
          <w:sz w:val="24"/>
          <w:szCs w:val="24"/>
        </w:rPr>
        <w:t>/</w:t>
      </w:r>
    </w:p>
    <w:p w:rsidRDefault="001A77F2" w:rsidP="001A77F2" w:rsidR="001A77F2">
      <w:pPr>
        <w:pStyle w:val="Bezproreda"/>
        <w:jc w:val="both"/>
        <w:rPr>
          <w:rFonts w:cs="Times New Roman" w:hAnsi="Times New Roman" w:ascii="Times New Roman"/>
          <w:sz w:val="24"/>
          <w:szCs w:val="24"/>
          <w:lang w:val="en-US"/>
        </w:rPr>
      </w:pPr>
    </w:p>
    <w:p w:rsidRDefault="001A77F2" w:rsidP="001A77F2" w:rsidR="001A77F2">
      <w:pPr>
        <w:pStyle w:val="Bezproreda"/>
        <w:jc w:val="both"/>
        <w:rPr>
          <w:rFonts w:cs="Times New Roman" w:hAnsi="Times New Roman" w:ascii="Times New Roman"/>
          <w:sz w:val="24"/>
          <w:szCs w:val="24"/>
        </w:rPr>
      </w:pPr>
      <w:r w:rsidRPr="00FA6415">
        <w:rPr>
          <w:rFonts w:cs="Times New Roman" w:hAnsi="Times New Roman" w:ascii="Times New Roman"/>
          <w:b/>
          <w:sz w:val="24"/>
          <w:szCs w:val="24"/>
          <w:lang w:val="en-US"/>
        </w:rPr>
        <w:t>1</w:t>
      </w:r>
      <w:r>
        <w:rPr>
          <w:rFonts w:cs="Times New Roman" w:hAnsi="Times New Roman" w:ascii="Times New Roman"/>
          <w:b/>
          <w:sz w:val="24"/>
          <w:szCs w:val="24"/>
          <w:lang w:val="en-US"/>
        </w:rPr>
        <w:t>.</w:t>
      </w:r>
      <w:r>
        <w:rPr>
          <w:rFonts w:cs="Times New Roman" w:hAnsi="Times New Roman" w:ascii="Times New Roman"/>
          <w:sz w:val="24"/>
          <w:szCs w:val="24"/>
          <w:lang w:val="en-US"/>
        </w:rPr>
        <w:t xml:space="preserve"> </w:t>
      </w:r>
      <w:r>
        <w:rPr>
          <w:rFonts w:cs="Times New Roman" w:hAnsi="Times New Roman" w:ascii="Times New Roman"/>
          <w:sz w:val="24"/>
          <w:szCs w:val="24"/>
        </w:rPr>
        <w:t xml:space="preserve">Ponuditelju-Kupcu: BRASS, d.o.o., Split (Grad Split), 114. brigade 10, OIB: 45890831855, dosuđuje se: </w:t>
      </w:r>
    </w:p>
    <w:p w:rsidRDefault="001A77F2" w:rsidP="001A77F2" w:rsidR="001A77F2">
      <w:pPr>
        <w:pStyle w:val="Bezproreda"/>
        <w:jc w:val="both"/>
        <w:rPr>
          <w:rFonts w:cs="Times New Roman" w:hAnsi="Times New Roman" w:ascii="Times New Roman"/>
          <w:sz w:val="24"/>
          <w:szCs w:val="24"/>
        </w:rPr>
      </w:pPr>
    </w:p>
    <w:p w:rsidRDefault="001A77F2" w:rsidP="00FA5186" w:rsidR="00FA5186" w:rsidRPr="0052485A">
      <w:pPr>
        <w:jc w:val="both"/>
      </w:pPr>
      <w:r w:rsidRPr="0052485A">
        <w:rPr>
          <w:b/>
          <w:u w:val="single"/>
        </w:rPr>
        <w:t>nekretnina,</w:t>
      </w:r>
      <w:r w:rsidRPr="0052485A">
        <w:rPr>
          <w:b/>
        </w:rPr>
        <w:t xml:space="preserve"> </w:t>
      </w:r>
      <w:r w:rsidRPr="0052485A">
        <w:t xml:space="preserve">skladišno-poslovni prostor koji se nalazi u nekretnini upisanoj u zemljišne knjige Općinskog suda u Splitu, Zemljišnoknjižni odjel Split, Katastarska općina Split, broj uloška: 15986, na adresi: Split, Boktuljin put bb, zemljišnoknjižne oznake Općinskog suda u Splitu, Zemljišnoknjižni odjel Split, u Listu A Posjedovnica-PRVI ODJELJAK kao kat. čest. zem. 5457/23, NEPLODNO, ZGRADA, ZGRADA, BOKTULJIN PUT BB, u Listu B Vlastovnica kao: 14. Suvlasnički dio: 73/2667, ETAŽNO VLASNIŠTVO (E-14), 1. dijela, koji je </w:t>
      </w:r>
      <w:r w:rsidR="00FA5186" w:rsidRPr="0052485A">
        <w:t>suvlasnički dio povezan s posebnim dijelom zgrade i u naravi predstavlja  skladišno-poslovni prostor netto površine 72,57 m2, u podrumu 1, označen u tlocrtu podruma priloženog</w:t>
      </w:r>
      <w:r w:rsidR="00FA5186" w:rsidRPr="00FA5186">
        <w:t xml:space="preserve"> </w:t>
      </w:r>
      <w:r w:rsidR="00FA5186">
        <w:t>elaborata s brojem 10a,</w:t>
      </w:r>
    </w:p>
    <w:p w:rsidRDefault="00660EA8" w:rsidP="001A77F2" w:rsidR="00660EA8">
      <w:pPr>
        <w:jc w:val="both"/>
      </w:pPr>
    </w:p>
    <w:p w:rsidRDefault="00660EA8" w:rsidP="001A77F2" w:rsidR="00660EA8">
      <w:pPr>
        <w:jc w:val="both"/>
      </w:pPr>
    </w:p>
    <w:p w:rsidRDefault="00FA5186" w:rsidP="001A77F2" w:rsidR="00FA5186">
      <w:pPr>
        <w:jc w:val="both"/>
      </w:pPr>
    </w:p>
    <w:p w:rsidRDefault="00660EA8" w:rsidP="00660EA8" w:rsidR="00660EA8" w:rsidRPr="0052485A">
      <w:pPr>
        <w:jc w:val="both"/>
        <w:rPr>
          <w:b/>
        </w:rPr>
      </w:pPr>
      <w:r w:rsidRPr="0052485A">
        <w:t xml:space="preserve">                                                                     </w:t>
      </w:r>
      <w:r w:rsidRPr="0052485A">
        <w:rPr>
          <w:b/>
        </w:rPr>
        <w:t xml:space="preserve">- </w:t>
      </w:r>
      <w:r>
        <w:rPr>
          <w:b/>
        </w:rPr>
        <w:t>4</w:t>
      </w:r>
      <w:r w:rsidRPr="0052485A">
        <w:rPr>
          <w:b/>
        </w:rPr>
        <w:t xml:space="preserve"> -</w:t>
      </w:r>
      <w:r w:rsidRPr="0052485A">
        <w:t xml:space="preserve">                                   </w:t>
      </w:r>
      <w:r w:rsidRPr="0052485A">
        <w:rPr>
          <w:b/>
        </w:rPr>
        <w:t>Broj: 14. St-1304/2016.</w:t>
      </w:r>
    </w:p>
    <w:p w:rsidRDefault="00660EA8" w:rsidP="001A77F2" w:rsidR="00660EA8">
      <w:pPr>
        <w:jc w:val="both"/>
      </w:pPr>
    </w:p>
    <w:p w:rsidRDefault="001A77F2" w:rsidP="001A77F2" w:rsidR="001A77F2" w:rsidRPr="0052485A">
      <w:pPr>
        <w:jc w:val="both"/>
      </w:pPr>
    </w:p>
    <w:p w:rsidRDefault="001A77F2" w:rsidP="001A77F2" w:rsidR="001A77F2" w:rsidRPr="0052485A">
      <w:pPr>
        <w:jc w:val="both"/>
      </w:pPr>
      <w:r>
        <w:t>što je isti kao Kupac kupio od stečajnog Dužnika za cijenu od</w:t>
      </w:r>
      <w:r w:rsidRPr="0052485A">
        <w:t xml:space="preserve">: 226.158,81 kune </w:t>
      </w:r>
      <w:r>
        <w:t>(</w:t>
      </w:r>
      <w:r w:rsidR="00B52ED2">
        <w:t>dvjestodvadesetišest</w:t>
      </w:r>
      <w:r>
        <w:t>tisuć</w:t>
      </w:r>
      <w:r w:rsidR="00B52ED2">
        <w:t>a</w:t>
      </w:r>
      <w:r w:rsidR="00F72A8C">
        <w:t>stopedesetiosamkunaiosamdesetijednalipa)</w:t>
      </w:r>
      <w:r w:rsidRPr="0052485A">
        <w:t xml:space="preserve">, </w:t>
      </w:r>
      <w:r>
        <w:t>javnim nadmetanjem koje je održano na prodajnom ročištu održanom 11. svibnja 2017, u poslovnim prostorijama stečajnog Dužnika u Splitu, 114. brigade 9, u prisutnosti javnog bilježnika u Splitu Ilije Šarića, sukladno javnobilježničkom Zapisniku od 11. svibnja 2017, broj: OU-135/17, sačinjenom od istoga javnog bilježnika</w:t>
      </w:r>
      <w:r w:rsidRPr="0052485A">
        <w:t xml:space="preserve">;   </w:t>
      </w:r>
    </w:p>
    <w:p w:rsidRDefault="001A77F2" w:rsidP="001A77F2" w:rsidR="001A77F2" w:rsidRPr="0052485A">
      <w:pPr>
        <w:jc w:val="both"/>
      </w:pPr>
    </w:p>
    <w:p w:rsidRDefault="001A77F2" w:rsidP="001A77F2" w:rsidR="001A77F2">
      <w:pPr>
        <w:pStyle w:val="Bezproreda"/>
        <w:jc w:val="both"/>
        <w:rPr>
          <w:rFonts w:cs="Times New Roman" w:hAnsi="Times New Roman" w:ascii="Times New Roman"/>
          <w:sz w:val="24"/>
          <w:szCs w:val="24"/>
        </w:rPr>
      </w:pPr>
      <w:r>
        <w:rPr>
          <w:rFonts w:cs="Times New Roman" w:hAnsi="Times New Roman" w:ascii="Times New Roman"/>
          <w:b/>
          <w:sz w:val="24"/>
          <w:szCs w:val="24"/>
          <w:lang w:val="en-US"/>
        </w:rPr>
        <w:t>2</w:t>
      </w:r>
      <w:r w:rsidR="00660EA8">
        <w:rPr>
          <w:rFonts w:cs="Times New Roman" w:hAnsi="Times New Roman" w:ascii="Times New Roman"/>
          <w:b/>
          <w:sz w:val="24"/>
          <w:szCs w:val="24"/>
          <w:lang w:val="en-US"/>
        </w:rPr>
        <w:t>.</w:t>
      </w:r>
      <w:r>
        <w:rPr>
          <w:rFonts w:cs="Times New Roman" w:hAnsi="Times New Roman" w:ascii="Times New Roman"/>
          <w:sz w:val="24"/>
          <w:szCs w:val="24"/>
          <w:lang w:val="en-US"/>
        </w:rPr>
        <w:t xml:space="preserve">  Određuje se – nakon pravomoćnosti ovog Rješenja o dosudi i nakon što isti </w:t>
      </w:r>
      <w:r>
        <w:rPr>
          <w:rFonts w:cs="Times New Roman" w:hAnsi="Times New Roman" w:ascii="Times New Roman"/>
          <w:sz w:val="24"/>
          <w:szCs w:val="24"/>
        </w:rPr>
        <w:t>Ponuditelj-Kupac plati kupoprodajnu cijenu-kupovninu umanjenu za iznos plaćene jamčevine i to u roku od 30. (trideset) dana računajući od zaključenja dražbe/održanog ročišta za dražbu od 11. svibnja 2017.</w:t>
      </w:r>
      <w:r>
        <w:rPr>
          <w:rFonts w:cs="Times New Roman" w:hAnsi="Times New Roman" w:ascii="Times New Roman"/>
          <w:sz w:val="24"/>
          <w:szCs w:val="24"/>
          <w:lang w:val="en-US"/>
        </w:rPr>
        <w:t xml:space="preserve"> – upis </w:t>
      </w:r>
      <w:r>
        <w:rPr>
          <w:rFonts w:cs="Times New Roman" w:hAnsi="Times New Roman" w:ascii="Times New Roman"/>
          <w:sz w:val="24"/>
          <w:szCs w:val="24"/>
        </w:rPr>
        <w:t xml:space="preserve">prava vlasništva na navedenoj nekretnini na ime Ponuditelja-Kupca: </w:t>
      </w:r>
      <w:r w:rsidR="00F72A8C">
        <w:rPr>
          <w:rFonts w:cs="Times New Roman" w:hAnsi="Times New Roman" w:ascii="Times New Roman"/>
          <w:sz w:val="24"/>
          <w:szCs w:val="24"/>
        </w:rPr>
        <w:t>BRASS, d.o.o., Split (Grad Split), 114. brigade 10, OIB: 45890831855,</w:t>
      </w:r>
      <w:r>
        <w:rPr>
          <w:rFonts w:cs="Times New Roman" w:hAnsi="Times New Roman" w:ascii="Times New Roman"/>
          <w:sz w:val="24"/>
          <w:szCs w:val="24"/>
        </w:rPr>
        <w:t xml:space="preserve"> u zemljišnim knjigama Općinskog suda u Splitu, Zemljišnoknjižni odjel Split, k.o. Split te se istovremeno određuje i upis brisanja upisanoga stvarnog prava vlasništva sa imena stečajnog Dužnika:  </w:t>
      </w:r>
      <w:r w:rsidRPr="0093735F">
        <w:rPr>
          <w:rFonts w:cs="Times New Roman" w:hAnsi="Times New Roman" w:ascii="Times New Roman"/>
          <w:sz w:val="24"/>
          <w:szCs w:val="24"/>
          <w:lang w:val="en-US"/>
        </w:rPr>
        <w:t>BANKA SPLITSKO-DALMATINSKA, d.d, u stečaju, Split (Grad Split), 114. brigade 9, OIB: 25351138943</w:t>
      </w:r>
      <w:r>
        <w:rPr>
          <w:rFonts w:cs="Times New Roman" w:hAnsi="Times New Roman" w:ascii="Times New Roman"/>
          <w:sz w:val="24"/>
          <w:szCs w:val="24"/>
          <w:lang w:val="en-US"/>
        </w:rPr>
        <w:t xml:space="preserve">, koje će sve upise provesti </w:t>
      </w:r>
      <w:r>
        <w:rPr>
          <w:rFonts w:cs="Times New Roman" w:hAnsi="Times New Roman" w:ascii="Times New Roman"/>
          <w:sz w:val="24"/>
          <w:szCs w:val="24"/>
        </w:rPr>
        <w:t>Općinski sud u Splitu, Zemljišnoknjižni odjel Split, nakon primitka ovog Rješenja o dosudi sa potvrdom o pravomoćnosti i potvrde ovog Suda o tome kako je Ponuditelj-Kupac platio kupoprodajnu cijenu-kupovninu sukladno ovom Rješenju o dosudi.</w:t>
      </w:r>
    </w:p>
    <w:p w:rsidRDefault="001A77F2" w:rsidP="001A77F2" w:rsidR="001A77F2">
      <w:pPr>
        <w:pStyle w:val="Bezproreda"/>
        <w:jc w:val="both"/>
        <w:rPr>
          <w:rFonts w:cs="Times New Roman" w:hAnsi="Times New Roman" w:ascii="Times New Roman"/>
          <w:sz w:val="24"/>
          <w:szCs w:val="24"/>
        </w:rPr>
      </w:pPr>
    </w:p>
    <w:p w:rsidRDefault="001A77F2" w:rsidP="001A77F2" w:rsidR="001A77F2">
      <w:pPr>
        <w:pStyle w:val="Bezproreda"/>
        <w:jc w:val="both"/>
        <w:rPr>
          <w:rFonts w:cs="Times New Roman" w:hAnsi="Times New Roman" w:ascii="Times New Roman"/>
          <w:sz w:val="24"/>
          <w:szCs w:val="24"/>
        </w:rPr>
      </w:pPr>
      <w:r>
        <w:rPr>
          <w:rFonts w:cs="Times New Roman" w:hAnsi="Times New Roman" w:ascii="Times New Roman"/>
          <w:b/>
          <w:sz w:val="24"/>
          <w:szCs w:val="24"/>
          <w:lang w:val="en-US"/>
        </w:rPr>
        <w:t>3</w:t>
      </w:r>
      <w:r w:rsidR="00660EA8">
        <w:rPr>
          <w:rFonts w:cs="Times New Roman" w:hAnsi="Times New Roman" w:ascii="Times New Roman"/>
          <w:b/>
          <w:sz w:val="24"/>
          <w:szCs w:val="24"/>
          <w:lang w:val="en-US"/>
        </w:rPr>
        <w:t>.</w:t>
      </w:r>
      <w:r>
        <w:rPr>
          <w:rFonts w:cs="Times New Roman" w:hAnsi="Times New Roman" w:ascii="Times New Roman"/>
          <w:sz w:val="24"/>
          <w:szCs w:val="24"/>
          <w:lang w:val="en-US"/>
        </w:rPr>
        <w:t xml:space="preserve">  Nakon pravomoćnosti ovog Rješenja o dosudi i nakon što Ponuditelj-Kupac plati kupoprodajnu cijenu-kupovninu umanjenu za iznos plaćene jamčevine, Sud će donijeti zaključak o predaji u posjed kupljene i ovim Rješenjem dosuđene imovine Ponuditelju-Kupcu. </w:t>
      </w:r>
    </w:p>
    <w:p w:rsidRDefault="00F72A8C" w:rsidP="00F72A8C" w:rsidR="00F72A8C" w:rsidRPr="00D8600A">
      <w:pPr>
        <w:jc w:val="center"/>
        <w:rPr>
          <w:bCs/>
        </w:rPr>
      </w:pPr>
    </w:p>
    <w:p w:rsidRDefault="00F72A8C" w:rsidP="00F72A8C" w:rsidR="00F72A8C" w:rsidRPr="00D8600A">
      <w:pPr>
        <w:jc w:val="center"/>
        <w:rPr>
          <w:bCs/>
        </w:rPr>
      </w:pPr>
      <w:r w:rsidRPr="00D8600A">
        <w:rPr>
          <w:bCs/>
        </w:rPr>
        <w:t>Obrazloženje</w:t>
      </w:r>
    </w:p>
    <w:p w:rsidRDefault="00F72A8C" w:rsidP="00F72A8C" w:rsidR="00F72A8C" w:rsidRPr="00D8600A">
      <w:pPr>
        <w:jc w:val="center"/>
      </w:pPr>
    </w:p>
    <w:p w:rsidRDefault="00F72A8C" w:rsidP="006512F0" w:rsidR="00FA5186" w:rsidRPr="00D8600A">
      <w:pPr>
        <w:ind w:firstLine="708"/>
        <w:jc w:val="both"/>
      </w:pPr>
      <w:r w:rsidRPr="0052485A">
        <w:t>U stečajnom postupku nad uvodno navedenim stečajnim Dužnikom, stečajni su vjerovnici na Skupštini vjerovnika održanoj 11. travnja 2017, donijeli Odluku o prodaji te načinu i uvjetima prodaje imovine Dužnika</w:t>
      </w:r>
      <w:r>
        <w:t>, nakon čega je ovaj Sud Rješenjem od 13. travnja 2017, broj: gornji, odredio prodaju iste imovine Dužnika</w:t>
      </w:r>
      <w:r w:rsidR="00EF2BDA">
        <w:t xml:space="preserve"> i koja je imovina pobliže navedena</w:t>
      </w:r>
      <w:r w:rsidRPr="0052485A">
        <w:t xml:space="preserve"> u izrijeci</w:t>
      </w:r>
      <w:r w:rsidR="00660EA8">
        <w:t xml:space="preserve"> toga</w:t>
      </w:r>
      <w:r w:rsidRPr="0052485A">
        <w:t xml:space="preserve"> </w:t>
      </w:r>
      <w:r w:rsidR="00EF2BDA">
        <w:t>istog</w:t>
      </w:r>
      <w:r w:rsidRPr="0052485A">
        <w:t xml:space="preserve"> Rješenja pod točkom A),</w:t>
      </w:r>
      <w:r w:rsidR="00EF2BDA">
        <w:t xml:space="preserve"> među kojom imovinom su i u izrijeci ovog Rješenja</w:t>
      </w:r>
      <w:r w:rsidR="00660EA8">
        <w:t xml:space="preserve"> o dosudi</w:t>
      </w:r>
      <w:r w:rsidR="00EF2BDA">
        <w:t xml:space="preserve"> navedene nekretnine, </w:t>
      </w:r>
      <w:r w:rsidRPr="0052485A">
        <w:t>pošto ista imovina nije opterećena razlučnim pravima, sve to temeljem članka 229, Stečajnog zakona (</w:t>
      </w:r>
      <w:r w:rsidRPr="0052485A">
        <w:rPr>
          <w:i/>
        </w:rPr>
        <w:t>Narodne novine</w:t>
      </w:r>
      <w:r w:rsidRPr="0052485A">
        <w:t>, br.: 71/15, dalje: SZ).</w:t>
      </w:r>
      <w:r w:rsidR="00EF2BDA" w:rsidRPr="00D8600A">
        <w:t xml:space="preserve"> Na dražbenom ročištu održanom </w:t>
      </w:r>
      <w:r w:rsidR="00EF2BDA">
        <w:t xml:space="preserve">11. svibnja 2017, u poslovnim prostorijama stečajnog Dužnika u Splitu, 114. brigade 9, u prisutnosti javnog bilježnika u Splitu Ilije Šarića, sukladno javnobilježničkom Zapisniku od 11. svibnja 2017, broj: OU-135/17, sačinjenom od istoga </w:t>
      </w:r>
      <w:r w:rsidR="00FA5186">
        <w:t>javnog bilježnika</w:t>
      </w:r>
      <w:r w:rsidR="00FA5186" w:rsidRPr="00D8600A">
        <w:t>, sudjelova</w:t>
      </w:r>
      <w:r w:rsidR="00FA5186">
        <w:t>li</w:t>
      </w:r>
      <w:r w:rsidR="00FA5186" w:rsidRPr="00D8600A">
        <w:t xml:space="preserve"> </w:t>
      </w:r>
      <w:r w:rsidR="00FA5186">
        <w:t>su</w:t>
      </w:r>
      <w:r w:rsidR="00FA5186" w:rsidRPr="00D8600A">
        <w:t xml:space="preserve"> u izrijeci</w:t>
      </w:r>
      <w:r w:rsidR="00FA5186">
        <w:t xml:space="preserve"> ovog Rješenja</w:t>
      </w:r>
      <w:r w:rsidR="00FA5186" w:rsidRPr="00D8600A">
        <w:t xml:space="preserve"> navedeni Ponuditelj</w:t>
      </w:r>
      <w:r w:rsidR="00FA5186">
        <w:t>i</w:t>
      </w:r>
      <w:r w:rsidR="00FA5186" w:rsidRPr="00D8600A">
        <w:t>-Kupc</w:t>
      </w:r>
      <w:r w:rsidR="00FA5186">
        <w:t>i</w:t>
      </w:r>
      <w:r w:rsidR="00FA5186" w:rsidRPr="00D8600A">
        <w:t xml:space="preserve">, </w:t>
      </w:r>
      <w:r w:rsidR="00FA5186">
        <w:t>koji je svaki za sebe prijavio</w:t>
      </w:r>
      <w:r w:rsidR="00FA5186" w:rsidRPr="00D8600A">
        <w:t xml:space="preserve"> kupnju u izrijeci</w:t>
      </w:r>
      <w:r w:rsidR="00FA5186">
        <w:t xml:space="preserve"> ovog Rješenja</w:t>
      </w:r>
      <w:r w:rsidR="00FA5186" w:rsidRPr="00D8600A">
        <w:t xml:space="preserve"> navedene imovine Dužnika.</w:t>
      </w:r>
      <w:r w:rsidR="00FA5186">
        <w:t xml:space="preserve"> Kako su isti Ponuditelji, svaki od njih </w:t>
      </w:r>
      <w:r w:rsidR="00FA5186" w:rsidRPr="00D8600A">
        <w:t>za kupnju</w:t>
      </w:r>
      <w:r w:rsidR="00FA5186">
        <w:t xml:space="preserve"> one</w:t>
      </w:r>
      <w:r w:rsidR="00FA5186" w:rsidRPr="00D8600A">
        <w:t xml:space="preserve"> imovine Dužnika</w:t>
      </w:r>
      <w:r w:rsidR="00FA5186">
        <w:t xml:space="preserve"> koju kupuje,</w:t>
      </w:r>
      <w:r w:rsidR="00FA5186" w:rsidRPr="00D8600A">
        <w:t xml:space="preserve"> ponudi</w:t>
      </w:r>
      <w:r w:rsidR="00FA5186">
        <w:t>li</w:t>
      </w:r>
      <w:r w:rsidR="00FA5186" w:rsidRPr="00D8600A">
        <w:t xml:space="preserve"> cijenu </w:t>
      </w:r>
      <w:r w:rsidR="00FA5186">
        <w:t>sukladno cijeni iz Oglasa a Ponuditelj pod točkom A/ izrijeke ovog Rješenja o dosudi i neznatno veću,</w:t>
      </w:r>
      <w:r w:rsidR="00FA5186" w:rsidRPr="00D8600A">
        <w:t xml:space="preserve"> </w:t>
      </w:r>
      <w:r w:rsidR="00FA5186">
        <w:t>to su isti Ponuditelji</w:t>
      </w:r>
      <w:r w:rsidR="00FA5186" w:rsidRPr="00D8600A">
        <w:t xml:space="preserve"> ispuni</w:t>
      </w:r>
      <w:r w:rsidR="00FA5186">
        <w:t>li</w:t>
      </w:r>
      <w:r w:rsidR="00FA5186" w:rsidRPr="00D8600A">
        <w:t xml:space="preserve"> uvjete za dosuditi</w:t>
      </w:r>
      <w:r w:rsidR="00FA5186">
        <w:t xml:space="preserve"> svakome od njih</w:t>
      </w:r>
      <w:r w:rsidR="00FA5186" w:rsidRPr="00D8600A">
        <w:t xml:space="preserve"> kupljenu imovinu</w:t>
      </w:r>
      <w:r w:rsidR="00FA5186">
        <w:t xml:space="preserve"> koju kupuje i to</w:t>
      </w:r>
      <w:r w:rsidR="00FA5186" w:rsidRPr="00D8600A">
        <w:t xml:space="preserve"> za ponuđenu cijenu, navedenu u izrijeci ovog </w:t>
      </w:r>
      <w:r w:rsidR="00FA5186">
        <w:t>R</w:t>
      </w:r>
      <w:r w:rsidR="00FA5186" w:rsidRPr="00D8600A">
        <w:t>ješenja, što se</w:t>
      </w:r>
      <w:r w:rsidR="00FA5186">
        <w:t xml:space="preserve"> i</w:t>
      </w:r>
      <w:r w:rsidR="00FA5186" w:rsidRPr="00D8600A">
        <w:t xml:space="preserve"> ostvaruje ovim </w:t>
      </w:r>
      <w:r w:rsidR="00FA5186">
        <w:t>R</w:t>
      </w:r>
      <w:r w:rsidR="00FA5186" w:rsidRPr="00D8600A">
        <w:t>ješenjem o dosudi.</w:t>
      </w:r>
    </w:p>
    <w:p w:rsidRDefault="00660EA8" w:rsidP="00EF2BDA" w:rsidR="00660EA8">
      <w:pPr>
        <w:jc w:val="both"/>
      </w:pPr>
    </w:p>
    <w:p w:rsidRDefault="00660EA8" w:rsidP="00EF2BDA" w:rsidR="00660EA8">
      <w:pPr>
        <w:jc w:val="both"/>
      </w:pPr>
    </w:p>
    <w:p w:rsidRDefault="00FA5186" w:rsidP="00EF2BDA" w:rsidR="00FA5186">
      <w:pPr>
        <w:jc w:val="both"/>
      </w:pPr>
    </w:p>
    <w:p w:rsidRDefault="00FA5186" w:rsidP="00FA5186" w:rsidR="00FA5186" w:rsidRPr="0052485A">
      <w:pPr>
        <w:jc w:val="both"/>
        <w:rPr>
          <w:b/>
        </w:rPr>
      </w:pPr>
      <w:r w:rsidRPr="0052485A">
        <w:t xml:space="preserve">                                                                     </w:t>
      </w:r>
      <w:r w:rsidRPr="0052485A">
        <w:rPr>
          <w:b/>
        </w:rPr>
        <w:t xml:space="preserve">- </w:t>
      </w:r>
      <w:r>
        <w:rPr>
          <w:b/>
        </w:rPr>
        <w:t>5</w:t>
      </w:r>
      <w:r w:rsidRPr="0052485A">
        <w:rPr>
          <w:b/>
        </w:rPr>
        <w:t xml:space="preserve"> -</w:t>
      </w:r>
      <w:r w:rsidRPr="0052485A">
        <w:t xml:space="preserve">                                   </w:t>
      </w:r>
      <w:r w:rsidRPr="0052485A">
        <w:rPr>
          <w:b/>
        </w:rPr>
        <w:t>Broj: 14. St-1304/2016.</w:t>
      </w:r>
    </w:p>
    <w:p w:rsidRDefault="00660EA8" w:rsidP="00EF2BDA" w:rsidR="00660EA8">
      <w:pPr>
        <w:jc w:val="both"/>
      </w:pPr>
    </w:p>
    <w:p w:rsidRDefault="00EF2BDA" w:rsidP="00EF2BDA" w:rsidR="00EF2BDA" w:rsidRPr="00D8600A">
      <w:pPr>
        <w:jc w:val="both"/>
      </w:pPr>
    </w:p>
    <w:p w:rsidRDefault="00EF2BDA" w:rsidP="00FA5186" w:rsidR="00B41B8C">
      <w:pPr>
        <w:ind w:firstLine="708"/>
        <w:jc w:val="both"/>
      </w:pPr>
      <w:r w:rsidRPr="00D8600A">
        <w:t>Navedena je imovina prodavana u ovome stečajnom postupku</w:t>
      </w:r>
      <w:r w:rsidR="00B41B8C">
        <w:t>, temeljem članka 229, Stečajnog zakona (</w:t>
      </w:r>
      <w:r w:rsidR="00B41B8C" w:rsidRPr="00B41B8C">
        <w:rPr>
          <w:i/>
        </w:rPr>
        <w:t>Narodne novine</w:t>
      </w:r>
      <w:r w:rsidR="00B41B8C">
        <w:t>, br.: 71/15, dalje: SZ) i analognom</w:t>
      </w:r>
      <w:r w:rsidRPr="00D8600A">
        <w:t xml:space="preserve"> primjenom </w:t>
      </w:r>
      <w:r w:rsidR="00FA5186">
        <w:t>propisa</w:t>
      </w:r>
      <w:r w:rsidR="00B41B8C">
        <w:t xml:space="preserve"> Ovršnog zakona </w:t>
      </w:r>
      <w:r w:rsidR="00B41B8C" w:rsidRPr="00D8600A">
        <w:t>(</w:t>
      </w:r>
      <w:r w:rsidR="00B41B8C" w:rsidRPr="00D8600A">
        <w:rPr>
          <w:i/>
        </w:rPr>
        <w:t>Narodne novine,</w:t>
      </w:r>
      <w:r w:rsidR="00B41B8C" w:rsidRPr="00D8600A">
        <w:t xml:space="preserve"> br.: 112/12, 25/13.-članak 101, Zakona o izmjenama i dopunama Zakona o parničnom postupku i 93/14, dalje: OZ)</w:t>
      </w:r>
      <w:r w:rsidR="00FA5186">
        <w:t xml:space="preserve"> ali uz isključenje primjene prodaje elektroničkom javnom dražbom</w:t>
      </w:r>
      <w:r w:rsidR="00B41B8C">
        <w:t>.</w:t>
      </w:r>
      <w:r w:rsidR="00B41B8C" w:rsidRPr="00B41B8C">
        <w:t xml:space="preserve"> </w:t>
      </w:r>
      <w:r w:rsidR="00B41B8C" w:rsidRPr="0052485A">
        <w:t xml:space="preserve">Sud stoji na stajalištu kako se nekretnine koje nisu opterećene razlučnim pravima mogu prodavati javnom dražbom uz isključenje primjene elektroničke javne dražbe, kako prodaju nekretnina uređuje OZ. Takvo stajalište Sud temelji na a contrario članka 229, stavka 4, SZ-a, koja odredba a contrario omogućuje stečajnim vjerovnicima odrediti način i uvjete prodaje imovine dužnika u stečaju, što znači i prodaju </w:t>
      </w:r>
      <w:r w:rsidR="00B41B8C" w:rsidRPr="0052485A">
        <w:rPr>
          <w:i/>
        </w:rPr>
        <w:t>običnom</w:t>
      </w:r>
      <w:r w:rsidR="00B41B8C" w:rsidRPr="0052485A">
        <w:t xml:space="preserve"> dražbom a ne elektroničkom javnom dražom kako je to propisano OZ.</w:t>
      </w:r>
    </w:p>
    <w:p w:rsidRDefault="00B41B8C" w:rsidP="00B41B8C" w:rsidR="00B41B8C">
      <w:pPr>
        <w:jc w:val="both"/>
      </w:pPr>
    </w:p>
    <w:p w:rsidRDefault="00B41B8C" w:rsidP="00B41B8C" w:rsidR="00B41B8C" w:rsidRPr="00D8600A">
      <w:pPr>
        <w:jc w:val="both"/>
      </w:pPr>
      <w:r w:rsidRPr="00D8600A">
        <w:t xml:space="preserve">          </w:t>
      </w:r>
      <w:r w:rsidR="00FA5186">
        <w:t>Č</w:t>
      </w:r>
      <w:r w:rsidRPr="00D8600A">
        <w:t xml:space="preserve">lankom 103, stavak 3. i 4, OZ, propisano je kako </w:t>
      </w:r>
      <w:r w:rsidR="002D5626" w:rsidRPr="002D5626">
        <w:rPr>
          <w:i/>
        </w:rPr>
        <w:t>...</w:t>
      </w:r>
      <w:r w:rsidRPr="002D5626">
        <w:rPr>
          <w:i/>
        </w:rPr>
        <w:t xml:space="preserve">sudac utvrđuje koji je ponuditelj ponudio najveću cijenu i da </w:t>
      </w:r>
      <w:r w:rsidR="002D5626" w:rsidRPr="002D5626">
        <w:rPr>
          <w:i/>
        </w:rPr>
        <w:t>su</w:t>
      </w:r>
      <w:r w:rsidRPr="002D5626">
        <w:rPr>
          <w:i/>
        </w:rPr>
        <w:t xml:space="preserve"> ispu</w:t>
      </w:r>
      <w:r w:rsidR="002D5626" w:rsidRPr="002D5626">
        <w:rPr>
          <w:i/>
        </w:rPr>
        <w:t>njene</w:t>
      </w:r>
      <w:r w:rsidRPr="002D5626">
        <w:rPr>
          <w:i/>
        </w:rPr>
        <w:t xml:space="preserve"> </w:t>
      </w:r>
      <w:r w:rsidR="002D5626" w:rsidRPr="002D5626">
        <w:rPr>
          <w:i/>
        </w:rPr>
        <w:t>pretpostavke</w:t>
      </w:r>
      <w:r w:rsidRPr="002D5626">
        <w:rPr>
          <w:i/>
        </w:rPr>
        <w:t xml:space="preserve"> da mu se dosudi nekretnina</w:t>
      </w:r>
      <w:r w:rsidRPr="00D8600A">
        <w:t xml:space="preserve"> (stavak 3). </w:t>
      </w:r>
      <w:r w:rsidRPr="002D5626">
        <w:rPr>
          <w:i/>
        </w:rPr>
        <w:t>O dosudi nekretnine sud donosi pisano riješenje (riješenje o dosudi)….</w:t>
      </w:r>
      <w:r w:rsidRPr="00D8600A">
        <w:t xml:space="preserve"> (stavak 4).</w:t>
      </w:r>
    </w:p>
    <w:p w:rsidRDefault="00B41B8C" w:rsidP="00B41B8C" w:rsidR="00B41B8C">
      <w:pPr>
        <w:jc w:val="both"/>
      </w:pPr>
    </w:p>
    <w:p w:rsidRDefault="00F72A8C" w:rsidP="00F72A8C" w:rsidR="00F72A8C" w:rsidRPr="00D8600A">
      <w:pPr>
        <w:jc w:val="both"/>
      </w:pPr>
      <w:r w:rsidRPr="00D8600A">
        <w:t xml:space="preserve">          Sukladno navedenim odredbama OZ i SZ te svemu naprijed navedenom, riješeno je kao u izrijeci ovog </w:t>
      </w:r>
      <w:r w:rsidR="002D5626">
        <w:t>R</w:t>
      </w:r>
      <w:r w:rsidRPr="00D8600A">
        <w:t xml:space="preserve">ješenja pod točkom </w:t>
      </w:r>
      <w:r w:rsidR="002D5626">
        <w:t>A/</w:t>
      </w:r>
      <w:r w:rsidRPr="00D8600A">
        <w:t>1</w:t>
      </w:r>
      <w:r w:rsidR="002D5626">
        <w:t>, B/1</w:t>
      </w:r>
      <w:r w:rsidRPr="00D8600A">
        <w:t>.</w:t>
      </w:r>
      <w:r w:rsidR="002D5626">
        <w:t xml:space="preserve"> i C/1.</w:t>
      </w:r>
    </w:p>
    <w:p w:rsidRDefault="00F72A8C" w:rsidP="00F72A8C" w:rsidR="00F72A8C" w:rsidRPr="00D8600A">
      <w:pPr>
        <w:jc w:val="both"/>
      </w:pPr>
    </w:p>
    <w:p w:rsidRDefault="002D5626" w:rsidP="00F72A8C" w:rsidR="00F72A8C" w:rsidRPr="00D8600A">
      <w:pPr>
        <w:jc w:val="both"/>
      </w:pPr>
      <w:r>
        <w:t xml:space="preserve">          Nekretnine</w:t>
      </w:r>
      <w:r w:rsidR="00F72A8C" w:rsidRPr="00D8600A">
        <w:t xml:space="preserve"> naveden</w:t>
      </w:r>
      <w:r>
        <w:t>e</w:t>
      </w:r>
      <w:r w:rsidR="00F72A8C" w:rsidRPr="00D8600A">
        <w:t xml:space="preserve"> u izrijeci ovog </w:t>
      </w:r>
      <w:r>
        <w:t>R</w:t>
      </w:r>
      <w:r w:rsidR="00F72A8C" w:rsidRPr="00D8600A">
        <w:t>ješenja upisat će se u zemljišnim knjigama kao vlasništvo, na ime Ponuditelja-Kup</w:t>
      </w:r>
      <w:r>
        <w:t>a</w:t>
      </w:r>
      <w:r w:rsidR="00F72A8C" w:rsidRPr="00D8600A">
        <w:t>ca</w:t>
      </w:r>
      <w:r>
        <w:t>, na svakog od njih nekretnine koje je isti kupio, nakon što isti plate</w:t>
      </w:r>
      <w:r w:rsidR="00F72A8C" w:rsidRPr="00D8600A">
        <w:t xml:space="preserve"> kupoprodajnu cijenu – kupovninu, umanjenu za iznos plaćene jamčevine i to u roku od 30. (trideset) dana računajući od dana održanog ročišta za prodaju – 1</w:t>
      </w:r>
      <w:r>
        <w:t>1</w:t>
      </w:r>
      <w:r w:rsidR="00F72A8C" w:rsidRPr="00D8600A">
        <w:t xml:space="preserve">. </w:t>
      </w:r>
      <w:r>
        <w:t>svibnja</w:t>
      </w:r>
      <w:r w:rsidR="00F72A8C" w:rsidRPr="00D8600A">
        <w:t xml:space="preserve"> 201</w:t>
      </w:r>
      <w:r>
        <w:t>7</w:t>
      </w:r>
      <w:r w:rsidR="00F72A8C" w:rsidRPr="00D8600A">
        <w:t xml:space="preserve">, kada </w:t>
      </w:r>
      <w:r>
        <w:t>su</w:t>
      </w:r>
      <w:r w:rsidR="00F72A8C" w:rsidRPr="00D8600A">
        <w:t xml:space="preserve"> isti i obaviješten</w:t>
      </w:r>
      <w:r>
        <w:t>i</w:t>
      </w:r>
      <w:r w:rsidR="00F72A8C" w:rsidRPr="00D8600A">
        <w:t xml:space="preserve"> o prihvaćanju</w:t>
      </w:r>
      <w:r>
        <w:t xml:space="preserve"> njihovih </w:t>
      </w:r>
      <w:r w:rsidR="00F72A8C" w:rsidRPr="00D8600A">
        <w:t>ponud</w:t>
      </w:r>
      <w:r>
        <w:t>a</w:t>
      </w:r>
      <w:r w:rsidR="00F72A8C" w:rsidRPr="00D8600A">
        <w:t xml:space="preserve"> i nakon što ovo </w:t>
      </w:r>
      <w:r>
        <w:t>R</w:t>
      </w:r>
      <w:r w:rsidR="00F72A8C" w:rsidRPr="00D8600A">
        <w:t xml:space="preserve">ješenje o dosudi postane pravomoćno, kojom će se prilikom u zemljišnim knjigama izvršiti i upis brisanja prava vlasništva sa istih nekretnina sa imena stečajnog Dužnika kao prodavatelja, kako je to sve i navedeno u </w:t>
      </w:r>
      <w:r w:rsidRPr="00D8600A">
        <w:t>točk</w:t>
      </w:r>
      <w:r>
        <w:t>a</w:t>
      </w:r>
      <w:r w:rsidRPr="00D8600A">
        <w:t>m</w:t>
      </w:r>
      <w:r>
        <w:t>a</w:t>
      </w:r>
      <w:r w:rsidRPr="00D8600A">
        <w:t xml:space="preserve"> </w:t>
      </w:r>
      <w:r>
        <w:t>A/2, B/2</w:t>
      </w:r>
      <w:r w:rsidRPr="00D8600A">
        <w:t>.</w:t>
      </w:r>
      <w:r>
        <w:t xml:space="preserve"> i C/</w:t>
      </w:r>
      <w:r w:rsidR="00F72A8C" w:rsidRPr="00D8600A">
        <w:t xml:space="preserve">2, izrijeke ovog </w:t>
      </w:r>
      <w:r>
        <w:t>R</w:t>
      </w:r>
      <w:r w:rsidR="00F72A8C" w:rsidRPr="00D8600A">
        <w:t xml:space="preserve">ješenja, sve temeljem članka 108, stavak 1. i 3, OZ. </w:t>
      </w:r>
    </w:p>
    <w:p w:rsidRDefault="00F72A8C" w:rsidP="00F72A8C" w:rsidR="00F72A8C" w:rsidRPr="00D8600A">
      <w:pPr>
        <w:jc w:val="both"/>
      </w:pPr>
    </w:p>
    <w:p w:rsidRDefault="00F72A8C" w:rsidP="00F72A8C" w:rsidR="00F72A8C" w:rsidRPr="00D8600A">
      <w:pPr>
        <w:ind w:firstLine="708"/>
        <w:jc w:val="both"/>
      </w:pPr>
      <w:r w:rsidRPr="00D8600A">
        <w:t>Točk</w:t>
      </w:r>
      <w:r w:rsidR="006512F0">
        <w:t>e</w:t>
      </w:r>
      <w:r w:rsidRPr="00D8600A">
        <w:t xml:space="preserve"> </w:t>
      </w:r>
      <w:r w:rsidR="006512F0">
        <w:t>A/</w:t>
      </w:r>
      <w:r w:rsidRPr="00D8600A">
        <w:t>3</w:t>
      </w:r>
      <w:r w:rsidR="006512F0">
        <w:t>, B/3. i C/3,</w:t>
      </w:r>
      <w:r w:rsidRPr="00D8600A">
        <w:t xml:space="preserve"> izrijeke </w:t>
      </w:r>
      <w:r w:rsidR="006512F0">
        <w:t>R</w:t>
      </w:r>
      <w:r w:rsidRPr="00D8600A">
        <w:t>ješenja je</w:t>
      </w:r>
      <w:r w:rsidR="006512F0">
        <w:t>su utemeljene</w:t>
      </w:r>
      <w:r w:rsidRPr="00D8600A">
        <w:t xml:space="preserve"> na odredbi čl</w:t>
      </w:r>
      <w:r w:rsidR="006512F0">
        <w:t>.</w:t>
      </w:r>
      <w:r w:rsidRPr="00D8600A">
        <w:t xml:space="preserve"> 108, st</w:t>
      </w:r>
      <w:r w:rsidR="006512F0">
        <w:t>.</w:t>
      </w:r>
      <w:r w:rsidRPr="00D8600A">
        <w:t xml:space="preserve"> 4, OZ.</w:t>
      </w:r>
    </w:p>
    <w:p w:rsidRDefault="00F72A8C" w:rsidP="00F72A8C" w:rsidR="00F72A8C" w:rsidRPr="00D8600A">
      <w:pPr>
        <w:jc w:val="both"/>
      </w:pPr>
    </w:p>
    <w:p w:rsidRDefault="00F72A8C" w:rsidP="00F72A8C" w:rsidR="00F72A8C" w:rsidRPr="00D8600A">
      <w:pPr>
        <w:jc w:val="both"/>
      </w:pPr>
      <w:r w:rsidRPr="00D8600A">
        <w:tab/>
        <w:t>Sukladno svemu navedenom i temeljem gore navedenih pozitivnih propisa</w:t>
      </w:r>
      <w:r w:rsidR="006512F0">
        <w:t>,</w:t>
      </w:r>
      <w:r w:rsidRPr="00D8600A">
        <w:t xml:space="preserve"> ovaj je Sud riješio kao u izrijeci ovog </w:t>
      </w:r>
      <w:r w:rsidR="006512F0">
        <w:t>R</w:t>
      </w:r>
      <w:r w:rsidRPr="00D8600A">
        <w:t>ješenja</w:t>
      </w:r>
      <w:r w:rsidR="006512F0">
        <w:t xml:space="preserve"> o dosudi</w:t>
      </w:r>
      <w:r w:rsidRPr="00D8600A">
        <w:t>.</w:t>
      </w:r>
    </w:p>
    <w:p w:rsidRDefault="00F72A8C" w:rsidP="00F72A8C" w:rsidR="00F72A8C">
      <w:pPr>
        <w:jc w:val="both"/>
      </w:pPr>
    </w:p>
    <w:p w:rsidRDefault="00FA5186" w:rsidP="00F72A8C" w:rsidR="00FA5186" w:rsidRPr="00D8600A">
      <w:pPr>
        <w:jc w:val="both"/>
      </w:pPr>
    </w:p>
    <w:p w:rsidRDefault="00F72A8C" w:rsidP="00F72A8C" w:rsidR="00F72A8C" w:rsidRPr="00D8600A">
      <w:pPr>
        <w:jc w:val="center"/>
      </w:pPr>
      <w:r w:rsidRPr="00D8600A">
        <w:t xml:space="preserve">Split, dne 19. </w:t>
      </w:r>
      <w:r w:rsidR="002D5626">
        <w:t>svibnja</w:t>
      </w:r>
      <w:r w:rsidRPr="00D8600A">
        <w:t xml:space="preserve"> 201</w:t>
      </w:r>
      <w:r w:rsidR="002D5626">
        <w:t>7</w:t>
      </w:r>
      <w:r w:rsidRPr="00D8600A">
        <w:t>.</w:t>
      </w:r>
    </w:p>
    <w:p w:rsidRDefault="00F72A8C" w:rsidP="00F72A8C" w:rsidR="00F72A8C" w:rsidRPr="00D8600A">
      <w:pPr>
        <w:jc w:val="both"/>
        <w:rPr>
          <w:u w:val="single"/>
        </w:rPr>
      </w:pPr>
    </w:p>
    <w:p w:rsidRDefault="00F72A8C" w:rsidP="00F72A8C" w:rsidR="00F72A8C" w:rsidRPr="00D8600A">
      <w:pPr>
        <w:jc w:val="both"/>
        <w:rPr>
          <w:u w:val="single"/>
        </w:rPr>
      </w:pPr>
    </w:p>
    <w:p w:rsidRDefault="00FA5186" w:rsidP="00F72A8C" w:rsidR="00F72A8C" w:rsidRPr="00D8600A">
      <w:pPr>
        <w:jc w:val="both"/>
      </w:pPr>
      <w:r>
        <w:t xml:space="preserve">        </w:t>
      </w:r>
      <w:r w:rsidR="00F72A8C" w:rsidRPr="00D8600A">
        <w:t xml:space="preserve">                                                                                                     STEČAJNI SUDAC:</w:t>
      </w:r>
    </w:p>
    <w:p w:rsidRDefault="00F72A8C" w:rsidP="00F72A8C" w:rsidR="00F72A8C" w:rsidRPr="00D8600A">
      <w:pPr>
        <w:jc w:val="both"/>
      </w:pPr>
      <w:r w:rsidRPr="00D8600A">
        <w:t xml:space="preserve">        </w:t>
      </w:r>
      <w:r w:rsidR="00FA5186">
        <w:t xml:space="preserve">       </w:t>
      </w:r>
      <w:r w:rsidRPr="00D8600A">
        <w:t xml:space="preserve">                                                                                                  Jozo Ćaleta, v.r.,</w:t>
      </w:r>
    </w:p>
    <w:p w:rsidRDefault="00F72A8C" w:rsidP="00F72A8C" w:rsidR="00F72A8C" w:rsidRPr="00D8600A">
      <w:pPr>
        <w:jc w:val="both"/>
      </w:pPr>
    </w:p>
    <w:p w:rsidRDefault="00F72A8C" w:rsidP="00F72A8C" w:rsidR="00F72A8C">
      <w:pPr>
        <w:jc w:val="both"/>
        <w:rPr>
          <w:u w:val="single"/>
        </w:rPr>
      </w:pPr>
    </w:p>
    <w:p w:rsidRDefault="00FA5186" w:rsidP="00F72A8C" w:rsidR="00FA5186" w:rsidRPr="00D8600A">
      <w:pPr>
        <w:jc w:val="both"/>
        <w:rPr>
          <w:u w:val="single"/>
        </w:rPr>
      </w:pPr>
    </w:p>
    <w:p w:rsidRDefault="00F72A8C" w:rsidP="00F72A8C" w:rsidR="00F72A8C" w:rsidRPr="00D8600A">
      <w:pPr>
        <w:jc w:val="both"/>
      </w:pPr>
      <w:r w:rsidRPr="00D8600A">
        <w:rPr>
          <w:u w:val="single"/>
        </w:rPr>
        <w:t>P</w:t>
      </w:r>
      <w:r w:rsidR="00FA5186">
        <w:rPr>
          <w:u w:val="single"/>
        </w:rPr>
        <w:t>ravna pouka</w:t>
      </w:r>
      <w:r w:rsidRPr="00D8600A">
        <w:t xml:space="preserve">: Protiv ovog </w:t>
      </w:r>
      <w:r w:rsidR="002D5626">
        <w:t>R</w:t>
      </w:r>
      <w:r w:rsidRPr="00D8600A">
        <w:t>ješenja može se izjaviti žalba u roku od osam (8) dana. Žalba se podnosi u tri primjerka Trgovačkom sudu</w:t>
      </w:r>
      <w:r w:rsidR="00FA5186">
        <w:t xml:space="preserve"> u Splitu, Split, Sukoišanska 6.</w:t>
      </w:r>
      <w:r w:rsidRPr="00D8600A">
        <w:t xml:space="preserve"> a o istoj žalbi u drugom stupnju odlučuje Visoki trgovački sud Republike Hrvatske u Zagrebu. </w:t>
      </w:r>
    </w:p>
    <w:p w:rsidRDefault="00F72A8C" w:rsidP="00F72A8C" w:rsidR="00F72A8C">
      <w:pPr>
        <w:jc w:val="both"/>
      </w:pPr>
    </w:p>
    <w:p w:rsidRDefault="00FA5186" w:rsidP="00F72A8C" w:rsidR="00FA5186">
      <w:pPr>
        <w:jc w:val="both"/>
      </w:pPr>
    </w:p>
    <w:p w:rsidRDefault="006767BB" w:rsidP="006767BB" w:rsidR="006767BB" w:rsidRPr="0052485A">
      <w:pPr>
        <w:jc w:val="both"/>
        <w:rPr>
          <w:b/>
        </w:rPr>
      </w:pPr>
      <w:r w:rsidRPr="0052485A">
        <w:t xml:space="preserve">                                                                     </w:t>
      </w:r>
      <w:r w:rsidRPr="0052485A">
        <w:rPr>
          <w:b/>
        </w:rPr>
        <w:t xml:space="preserve">- </w:t>
      </w:r>
      <w:r>
        <w:rPr>
          <w:b/>
        </w:rPr>
        <w:t>6</w:t>
      </w:r>
      <w:r w:rsidRPr="0052485A">
        <w:rPr>
          <w:b/>
        </w:rPr>
        <w:t xml:space="preserve"> -</w:t>
      </w:r>
      <w:r w:rsidRPr="0052485A">
        <w:t xml:space="preserve">                                   </w:t>
      </w:r>
      <w:r w:rsidRPr="0052485A">
        <w:rPr>
          <w:b/>
        </w:rPr>
        <w:t>Broj: 14. St-1304/2016.</w:t>
      </w:r>
    </w:p>
    <w:p w:rsidRDefault="00FA5186" w:rsidP="00F72A8C" w:rsidR="00FA5186">
      <w:pPr>
        <w:jc w:val="both"/>
      </w:pPr>
    </w:p>
    <w:p w:rsidRDefault="00FA5186" w:rsidP="00F72A8C" w:rsidR="00FA5186">
      <w:pPr>
        <w:jc w:val="both"/>
      </w:pPr>
    </w:p>
    <w:p w:rsidRDefault="006767BB" w:rsidP="00F72A8C" w:rsidR="006767BB" w:rsidRPr="00D8600A">
      <w:pPr>
        <w:jc w:val="both"/>
      </w:pPr>
    </w:p>
    <w:p w:rsidRDefault="00F72A8C" w:rsidP="00F72A8C" w:rsidR="00F72A8C" w:rsidRPr="00D8600A">
      <w:pPr>
        <w:jc w:val="both"/>
      </w:pPr>
    </w:p>
    <w:p w:rsidRDefault="00F72A8C" w:rsidP="002D5626" w:rsidR="002D5626" w:rsidRPr="0052485A">
      <w:pPr>
        <w:jc w:val="both"/>
        <w:rPr>
          <w:bCs/>
        </w:rPr>
      </w:pPr>
      <w:r w:rsidRPr="00D8600A">
        <w:rPr>
          <w:u w:val="single"/>
        </w:rPr>
        <w:t>DNA:</w:t>
      </w:r>
      <w:r w:rsidRPr="00D8600A">
        <w:t xml:space="preserve">    1. </w:t>
      </w:r>
      <w:r w:rsidR="002D5626" w:rsidRPr="0052485A">
        <w:rPr>
          <w:bCs/>
        </w:rPr>
        <w:t>Stečajni upravitelj Ivan Eterović, Split,</w:t>
      </w:r>
      <w:r w:rsidR="002D5626" w:rsidRPr="0052485A">
        <w:t xml:space="preserve"> Škrape 40,</w:t>
      </w:r>
    </w:p>
    <w:p w:rsidRDefault="00F72A8C" w:rsidP="00F72A8C" w:rsidR="00F72A8C" w:rsidRPr="00D8600A">
      <w:pPr>
        <w:jc w:val="both"/>
      </w:pPr>
      <w:r w:rsidRPr="00D8600A">
        <w:t xml:space="preserve">              2. </w:t>
      </w:r>
      <w:r w:rsidR="002D5626">
        <w:t>DVORANA, d.o.o., Split (Grad Split), Vrgoračka 1,</w:t>
      </w:r>
    </w:p>
    <w:p w:rsidRDefault="00F72A8C" w:rsidP="00F72A8C" w:rsidR="00F72A8C" w:rsidRPr="00D8600A">
      <w:pPr>
        <w:jc w:val="both"/>
        <w:rPr>
          <w:bCs/>
        </w:rPr>
      </w:pPr>
      <w:r w:rsidRPr="00D8600A">
        <w:rPr>
          <w:bCs/>
        </w:rPr>
        <w:t xml:space="preserve">              3. </w:t>
      </w:r>
      <w:r w:rsidR="002D5626">
        <w:t>OPINIO, d.o.o., Vukovar (Grad Vukovar), Europske unije 11,</w:t>
      </w:r>
    </w:p>
    <w:p w:rsidRDefault="00F72A8C" w:rsidP="00F72A8C" w:rsidR="00F72A8C" w:rsidRPr="00D8600A">
      <w:pPr>
        <w:jc w:val="both"/>
        <w:rPr>
          <w:lang w:eastAsia="hr-HR"/>
        </w:rPr>
      </w:pPr>
      <w:r w:rsidRPr="00D8600A">
        <w:rPr>
          <w:lang w:eastAsia="hr-HR"/>
        </w:rPr>
        <w:t xml:space="preserve">              4. </w:t>
      </w:r>
      <w:r w:rsidR="002D5626">
        <w:t>BRASS, d.o.o., Split (Grad Split), 114. brigade 10,</w:t>
      </w:r>
    </w:p>
    <w:p w:rsidRDefault="00F72A8C" w:rsidP="00F72A8C" w:rsidR="00F72A8C" w:rsidRPr="00D8600A">
      <w:pPr>
        <w:jc w:val="both"/>
        <w:rPr>
          <w:lang w:eastAsia="hr-HR"/>
        </w:rPr>
      </w:pPr>
      <w:r w:rsidRPr="00D8600A">
        <w:rPr>
          <w:lang w:eastAsia="hr-HR"/>
        </w:rPr>
        <w:t xml:space="preserve">              </w:t>
      </w:r>
      <w:r w:rsidR="00660EA8">
        <w:rPr>
          <w:lang w:eastAsia="hr-HR"/>
        </w:rPr>
        <w:t>5</w:t>
      </w:r>
      <w:r w:rsidRPr="00D8600A">
        <w:rPr>
          <w:lang w:eastAsia="hr-HR"/>
        </w:rPr>
        <w:t>. e-Oglasna ploča Suda – rok: 20. dana,</w:t>
      </w:r>
    </w:p>
    <w:p w:rsidRDefault="00F72A8C" w:rsidP="00F72A8C" w:rsidR="00F72A8C" w:rsidRPr="00D8600A">
      <w:pPr>
        <w:jc w:val="both"/>
      </w:pPr>
      <w:r w:rsidRPr="00D8600A">
        <w:t xml:space="preserve">              </w:t>
      </w:r>
      <w:r w:rsidR="00660EA8">
        <w:t>6</w:t>
      </w:r>
      <w:r w:rsidRPr="00D8600A">
        <w:t>. Spis.</w:t>
      </w:r>
    </w:p>
    <w:p w:rsidRDefault="00F72A8C" w:rsidP="00F72A8C" w:rsidR="00F72A8C" w:rsidRPr="00D8600A">
      <w:pPr>
        <w:jc w:val="both"/>
        <w:rPr>
          <w:u w:val="single"/>
        </w:rPr>
      </w:pPr>
    </w:p>
    <w:p w:rsidRDefault="00F72A8C" w:rsidP="00F72A8C" w:rsidR="00F72A8C">
      <w:pPr>
        <w:jc w:val="both"/>
        <w:rPr>
          <w:u w:val="single"/>
        </w:rPr>
      </w:pPr>
    </w:p>
    <w:p w:rsidRDefault="00FA5186" w:rsidP="00F72A8C" w:rsidR="00FA5186" w:rsidRPr="00D8600A">
      <w:pPr>
        <w:jc w:val="both"/>
        <w:rPr>
          <w:u w:val="single"/>
        </w:rPr>
      </w:pPr>
    </w:p>
    <w:p w:rsidRDefault="00F72A8C" w:rsidP="00F72A8C" w:rsidR="00F72A8C" w:rsidRPr="00D8600A">
      <w:pPr>
        <w:jc w:val="both"/>
      </w:pPr>
      <w:r w:rsidRPr="00D8600A">
        <w:t xml:space="preserve">Split, 19. </w:t>
      </w:r>
      <w:r w:rsidR="00660EA8">
        <w:t>svibnja</w:t>
      </w:r>
      <w:r w:rsidRPr="00D8600A">
        <w:t xml:space="preserve"> 201</w:t>
      </w:r>
      <w:r w:rsidR="00660EA8">
        <w:t>7</w:t>
      </w:r>
      <w:r w:rsidRPr="00D8600A">
        <w:t xml:space="preserve">.                           </w:t>
      </w:r>
      <w:r w:rsidR="00660EA8">
        <w:t xml:space="preserve">         </w:t>
      </w:r>
      <w:r w:rsidRPr="00D8600A">
        <w:t xml:space="preserve">     </w:t>
      </w:r>
      <w:r w:rsidR="00FA5186">
        <w:t xml:space="preserve">              </w:t>
      </w:r>
      <w:r w:rsidRPr="00D8600A">
        <w:t>S U D A C:</w:t>
      </w:r>
    </w:p>
    <w:p w:rsidRDefault="00F72A8C" w:rsidP="00F72A8C" w:rsidR="00F72A8C" w:rsidRPr="00D8600A">
      <w:pPr>
        <w:jc w:val="both"/>
      </w:pPr>
      <w:r w:rsidRPr="00D8600A">
        <w:t xml:space="preserve">                                                                                            Jozo Ćaleta,</w:t>
      </w:r>
    </w:p>
    <w:p w:rsidRDefault="00F72A8C" w:rsidP="00F72A8C" w:rsidR="00F72A8C" w:rsidRPr="00D8600A">
      <w:pPr>
        <w:jc w:val="both"/>
      </w:pPr>
    </w:p>
    <w:p w:rsidRDefault="001378D6" w:rsidP="00DB5F47" w:rsidR="001378D6">
      <w:pPr>
        <w:pStyle w:val="Bezproreda"/>
        <w:jc w:val="both"/>
        <w:rPr>
          <w:rFonts w:cs="Times New Roman" w:hAnsi="Times New Roman" w:ascii="Times New Roman"/>
          <w:sz w:val="24"/>
          <w:szCs w:val="24"/>
        </w:rPr>
      </w:pPr>
    </w:p>
    <w:p w:rsidRDefault="001378D6" w:rsidP="00DB5F47" w:rsidR="001378D6">
      <w:pPr>
        <w:pStyle w:val="Bezproreda"/>
        <w:jc w:val="both"/>
        <w:rPr>
          <w:rFonts w:cs="Times New Roman" w:hAnsi="Times New Roman" w:ascii="Times New Roman"/>
          <w:sz w:val="24"/>
          <w:szCs w:val="24"/>
        </w:rPr>
      </w:pPr>
    </w:p>
    <w:sectPr w:rsidR="001378D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46723"/>
    <w:rsid w:val="001378D6"/>
    <w:rsid w:val="001A77F2"/>
    <w:rsid w:val="001B2545"/>
    <w:rsid w:val="001C24A5"/>
    <w:rsid w:val="0023002D"/>
    <w:rsid w:val="002969CE"/>
    <w:rsid w:val="002D29AA"/>
    <w:rsid w:val="002D5626"/>
    <w:rsid w:val="003347D3"/>
    <w:rsid w:val="00344EC0"/>
    <w:rsid w:val="0050547C"/>
    <w:rsid w:val="00535CB0"/>
    <w:rsid w:val="00555BDE"/>
    <w:rsid w:val="006512F0"/>
    <w:rsid w:val="00660EA8"/>
    <w:rsid w:val="006767BB"/>
    <w:rsid w:val="007645C0"/>
    <w:rsid w:val="00802E5E"/>
    <w:rsid w:val="008C31A0"/>
    <w:rsid w:val="0093735F"/>
    <w:rsid w:val="00A0789A"/>
    <w:rsid w:val="00A46723"/>
    <w:rsid w:val="00B32EB9"/>
    <w:rsid w:val="00B41B8C"/>
    <w:rsid w:val="00B52ED2"/>
    <w:rsid w:val="00BB7768"/>
    <w:rsid w:val="00C1277F"/>
    <w:rsid w:val="00DB5F47"/>
    <w:rsid w:val="00EF2BDA"/>
    <w:rsid w:val="00F72A8C"/>
    <w:rsid w:val="00FA5186"/>
    <w:rsid w:val="00FA64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5F47"/>
    <w:pPr>
      <w:spacing w:lineRule="auto" w:line="240" w:after="0"/>
    </w:pPr>
    <w:rPr>
      <w:rFonts w:cs="Times New Roman" w:eastAsia="Times New Roman" w:hAnsi="Times New Roman" w:ascii="Times New Roman"/>
      <w:sz w:val="24"/>
      <w:szCs w:val="24"/>
      <w:lang w:val="en-US"/>
    </w:rPr>
  </w:style>
  <w:style w:styleId="Naslov1" w:type="paragraph">
    <w:name w:val="heading 1"/>
    <w:basedOn w:val="Normal"/>
    <w:next w:val="Normal"/>
    <w:link w:val="Naslov1Char"/>
    <w:qFormat/>
    <w:rsid w:val="00DB5F47"/>
    <w:pPr>
      <w:keepNext/>
      <w:jc w:val="center"/>
      <w:outlineLvl w:val="0"/>
    </w:pPr>
    <w:rPr>
      <w:rFonts w:eastAsia="Arial Unicode MS"/>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B5F47"/>
    <w:pPr>
      <w:spacing w:lineRule="auto" w:line="240" w:after="0"/>
    </w:pPr>
  </w:style>
  <w:style w:customStyle="true" w:styleId="Naslov1Char" w:type="character">
    <w:name w:val="Naslov 1 Char"/>
    <w:basedOn w:val="Zadanifontodlomka"/>
    <w:link w:val="Naslov1"/>
    <w:rsid w:val="00DB5F47"/>
    <w:rPr>
      <w:rFonts w:cs="Times New Roman" w:eastAsia="Arial Unicode MS" w:hAnsi="Times New Roman" w:ascii="Times New Roman"/>
      <w:b/>
      <w:bCs/>
      <w:sz w:val="24"/>
      <w:szCs w:val="24"/>
      <w:lang w:eastAsia="hr-HR"/>
    </w:rPr>
  </w:style>
  <w:style w:styleId="Tijeloteksta" w:type="paragraph">
    <w:name w:val="Body Text"/>
    <w:aliases w:val=" uvlaka 3,  uvlaka 2,uvlaka 3,uvlaka 2"/>
    <w:basedOn w:val="Normal"/>
    <w:link w:val="TijelotekstaChar"/>
    <w:rsid w:val="00DB5F47"/>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DB5F47"/>
    <w:rPr>
      <w:rFonts w:cs="Times New Roman" w:eastAsia="Times New Roman" w:hAnsi="Times New Roman" w:ascii="Times New Roman"/>
      <w:sz w:val="24"/>
      <w:szCs w:val="20"/>
      <w:lang w:eastAsia="hr-HR" w:val="en-AU"/>
    </w:rPr>
  </w:style>
  <w:style w:styleId="Tekstbalonia" w:type="paragraph">
    <w:name w:val="Balloon Text"/>
    <w:basedOn w:val="Normal"/>
    <w:link w:val="TekstbaloniaChar"/>
    <w:uiPriority w:val="99"/>
    <w:semiHidden/>
    <w:unhideWhenUsed/>
    <w:rsid w:val="00DB5F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5F47"/>
    <w:rPr>
      <w:rFonts w:cs="Tahoma" w:eastAsia="Times New Roman" w:hAnsi="Tahoma" w:ascii="Tahoma"/>
      <w:sz w:val="16"/>
      <w:szCs w:val="16"/>
      <w:lang w:val="en-US"/>
    </w:rPr>
  </w:style>
  <w:style w:styleId="Odlomakpopisa" w:type="paragraph">
    <w:name w:val="List Paragraph"/>
    <w:basedOn w:val="Normal"/>
    <w:uiPriority w:val="34"/>
    <w:qFormat/>
    <w:rsid w:val="001B2545"/>
    <w:pPr>
      <w:ind w:left="720"/>
      <w:contextualSpacing/>
    </w:pPr>
  </w:style>
  <w:style w:styleId="Tekstrezerviranogmjesta" w:type="character">
    <w:name w:val="Placeholder Text"/>
    <w:basedOn w:val="Zadanifontodlomka"/>
    <w:uiPriority w:val="99"/>
    <w:semiHidden/>
    <w:rsid w:val="00C1277F"/>
    <w:rPr>
      <w:color w:val="808080"/>
      <w:bdr w:space="0" w:sz="0" w:color="auto" w:val="none"/>
      <w:shd w:fill="auto" w:color="auto" w:val="clear"/>
    </w:rPr>
  </w:style>
  <w:style w:customStyle="true" w:styleId="eSPISCCParagraphDefaultFont" w:type="character">
    <w:name w:val="eSPIS_CC_Paragraph Default Font"/>
    <w:basedOn w:val="Zadanifontodlomka"/>
    <w:rsid w:val="00C1277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1277F"/>
    <w:rPr>
      <w:noProof/>
      <w:bdr w:space="0" w:sz="0" w:color="auto" w:val="none"/>
      <w:shd w:fill="FFFFCC" w:color="auto" w:val="clear"/>
      <w:lang w:val="hr-HR"/>
    </w:rPr>
  </w:style>
  <w:style w:customStyle="true" w:styleId="PozadinaSvijetloCrvena" w:type="character">
    <w:name w:val="Pozadina_SvijetloCrvena"/>
    <w:basedOn w:val="eSPISCCParagraphDefaultFont"/>
    <w:rsid w:val="00C1277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1277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5F47"/>
    <w:pPr>
      <w:spacing w:after="0" w:line="240" w:lineRule="auto"/>
    </w:pPr>
    <w:rPr>
      <w:rFonts w:ascii="Times New Roman" w:cs="Times New Roman" w:eastAsia="Times New Roman" w:hAnsi="Times New Roman"/>
      <w:sz w:val="24"/>
      <w:szCs w:val="24"/>
      <w:lang w:val="en-US"/>
    </w:rPr>
  </w:style>
  <w:style w:styleId="Naslov1" w:type="paragraph">
    <w:name w:val="heading 1"/>
    <w:basedOn w:val="Normal"/>
    <w:next w:val="Normal"/>
    <w:link w:val="Naslov1Char"/>
    <w:qFormat/>
    <w:rsid w:val="00DB5F47"/>
    <w:pPr>
      <w:keepNext/>
      <w:jc w:val="center"/>
      <w:outlineLvl w:val="0"/>
    </w:pPr>
    <w:rPr>
      <w:rFonts w:eastAsia="Arial Unicode MS"/>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B5F47"/>
    <w:pPr>
      <w:spacing w:after="0" w:line="240" w:lineRule="auto"/>
    </w:pPr>
  </w:style>
  <w:style w:customStyle="1" w:styleId="Naslov1Char" w:type="character">
    <w:name w:val="Naslov 1 Char"/>
    <w:basedOn w:val="Zadanifontodlomka"/>
    <w:link w:val="Naslov1"/>
    <w:rsid w:val="00DB5F47"/>
    <w:rPr>
      <w:rFonts w:ascii="Times New Roman" w:cs="Times New Roman" w:eastAsia="Arial Unicode MS" w:hAnsi="Times New Roman"/>
      <w:b/>
      <w:bCs/>
      <w:sz w:val="24"/>
      <w:szCs w:val="24"/>
      <w:lang w:eastAsia="hr-HR"/>
    </w:rPr>
  </w:style>
  <w:style w:styleId="Tijeloteksta" w:type="paragraph">
    <w:name w:val="Body Text"/>
    <w:aliases w:val=" uvlaka 3,  uvlaka 2,uvlaka 3,uvlaka 2"/>
    <w:basedOn w:val="Normal"/>
    <w:link w:val="TijelotekstaChar"/>
    <w:rsid w:val="00DB5F47"/>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DB5F47"/>
    <w:rPr>
      <w:rFonts w:ascii="Times New Roman" w:cs="Times New Roman" w:eastAsia="Times New Roman" w:hAnsi="Times New Roman"/>
      <w:sz w:val="24"/>
      <w:szCs w:val="20"/>
      <w:lang w:eastAsia="hr-HR" w:val="en-AU"/>
    </w:rPr>
  </w:style>
  <w:style w:styleId="Tekstbalonia" w:type="paragraph">
    <w:name w:val="Balloon Text"/>
    <w:basedOn w:val="Normal"/>
    <w:link w:val="TekstbaloniaChar"/>
    <w:uiPriority w:val="99"/>
    <w:semiHidden/>
    <w:unhideWhenUsed/>
    <w:rsid w:val="00DB5F4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5F47"/>
    <w:rPr>
      <w:rFonts w:ascii="Tahoma" w:cs="Tahoma" w:eastAsia="Times New Roman" w:hAnsi="Tahoma"/>
      <w:sz w:val="16"/>
      <w:szCs w:val="16"/>
      <w:lang w:val="en-US"/>
    </w:rPr>
  </w:style>
  <w:style w:styleId="Odlomakpopisa" w:type="paragraph">
    <w:name w:val="List Paragraph"/>
    <w:basedOn w:val="Normal"/>
    <w:uiPriority w:val="34"/>
    <w:qFormat/>
    <w:rsid w:val="001B2545"/>
    <w:pPr>
      <w:ind w:left="720"/>
      <w:contextualSpacing/>
    </w:pPr>
  </w:style>
  <w:style w:styleId="Tekstrezerviranogmjesta" w:type="character">
    <w:name w:val="Placeholder Text"/>
    <w:basedOn w:val="Zadanifontodlomka"/>
    <w:uiPriority w:val="99"/>
    <w:semiHidden/>
    <w:rsid w:val="00C1277F"/>
    <w:rPr>
      <w:color w:val="808080"/>
      <w:bdr w:color="auto" w:space="0" w:sz="0" w:val="none"/>
      <w:shd w:color="auto" w:fill="auto" w:val="clear"/>
    </w:rPr>
  </w:style>
  <w:style w:customStyle="1" w:styleId="eSPISCCParagraphDefaultFont" w:type="character">
    <w:name w:val="eSPIS_CC_Paragraph Default Font"/>
    <w:basedOn w:val="Zadanifontodlomka"/>
    <w:rsid w:val="00C1277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1277F"/>
    <w:rPr>
      <w:noProof/>
      <w:bdr w:color="auto" w:space="0" w:sz="0" w:val="none"/>
      <w:shd w:color="auto" w:fill="FFFFCC" w:val="clear"/>
      <w:lang w:val="hr-HR"/>
    </w:rPr>
  </w:style>
  <w:style w:customStyle="1" w:styleId="PozadinaSvijetloCrvena" w:type="character">
    <w:name w:val="Pozadina_SvijetloCrvena"/>
    <w:basedOn w:val="eSPISCCParagraphDefaultFont"/>
    <w:rsid w:val="00C1277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1277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zvorni_sadrzaj>
    <derivirana_varijabla naziv="DomainObject.Predmet.SudioniciListNazivOIB_1">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2124</properties:Words>
  <properties:Characters>12341</properties:Characters>
  <properties:Lines>266</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2017-05-19T11:30:00Z</dcterms:created>
  <dc:creator>Jozo Ćaleta</dc:creator>
  <cp:lastModifiedBy>Jozo Ćaleta</cp:lastModifiedBy>
  <cp:lastPrinted>2017-05-19T10:55:00Z</cp:lastPrinted>
  <dcterms:modified xmlns:xsi="http://www.w3.org/2001/XMLSchema-instance" xsi:type="dcterms:W3CDTF">2017-05-19T11:39:00Z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