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0090" w14:paraId="ae60090" w:rsidRDefault="005F5A4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5A46" w:rsidP="005F5A46" w:rsidR="005F5A46">
      <w:pPr>
        <w:pStyle w:val="Bezproreda"/>
      </w:pPr>
    </w:p>
    <w:p w:rsidRDefault="005F5A46" w:rsidP="005F5A46" w:rsidR="005F5A46">
      <w:pPr>
        <w:pStyle w:val="Bezproreda"/>
      </w:pPr>
    </w:p>
    <w:p w:rsidRDefault="005F5A46" w:rsidP="005F5A46" w:rsidR="00AE649C">
      <w:pPr>
        <w:pStyle w:val="Bezproreda"/>
      </w:pPr>
      <w:r>
        <w:t xml:space="preserve">     Republika Hrvatska</w:t>
      </w:r>
    </w:p>
    <w:p w:rsidRDefault="005F5A46" w:rsidP="005F5A46" w:rsidR="005F5A46">
      <w:pPr>
        <w:pStyle w:val="Bezproreda"/>
      </w:pPr>
      <w:r>
        <w:t>Trgovački sud u Bjelovaru</w:t>
      </w:r>
    </w:p>
    <w:p w:rsidRDefault="005F5A46" w:rsidP="005F5A46" w:rsidR="005F5A46">
      <w:pPr>
        <w:pStyle w:val="Bezproreda"/>
      </w:pPr>
      <w:r>
        <w:t>Bjelovar, Dr. I. Lebovića 42.</w:t>
      </w:r>
    </w:p>
    <w:p w:rsidRDefault="005F5A46" w:rsidP="005F5A46" w:rsidR="005F5A46">
      <w:pPr>
        <w:pStyle w:val="Bezproreda"/>
      </w:pPr>
    </w:p>
    <w:p w:rsidRDefault="005F5A46" w:rsidP="005F5A46" w:rsidR="005F5A46">
      <w:pPr>
        <w:ind w:firstLine="708"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Poslovni broj: 1 St-797/2018-6</w:t>
      </w:r>
    </w:p>
    <w:p w:rsidRDefault="005F5A46" w:rsidP="005F5A46" w:rsidR="005F5A46">
      <w:pPr>
        <w:jc w:val="center"/>
        <w:rPr>
          <w:rFonts w:hAnsi="Times New Roman" w:ascii="Times New Roman"/>
        </w:rPr>
      </w:pPr>
    </w:p>
    <w:p w:rsidRDefault="005F5A46" w:rsidP="005F5A46" w:rsidR="005F5A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5F5A46" w:rsidP="005F5A46" w:rsidR="005F5A46">
      <w:pPr>
        <w:jc w:val="center"/>
        <w:rPr>
          <w:rFonts w:hAnsi="Times New Roman" w:ascii="Times New Roman"/>
        </w:rPr>
      </w:pPr>
    </w:p>
    <w:p w:rsidRDefault="005F5A46" w:rsidP="005F5A46" w:rsidR="005F5A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5F5A46" w:rsidP="005F5A46" w:rsidR="005F5A46">
      <w:pPr>
        <w:rPr>
          <w:rFonts w:hAnsi="Times New Roman" w:ascii="Times New Roman"/>
        </w:rPr>
      </w:pPr>
    </w:p>
    <w:p w:rsidRDefault="005F5A46" w:rsidP="005F5A46" w:rsidR="005F5A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>Trgovački sud u Bjelovaru, po sucu Branki Pleskalt,  u stečajnom postupku nad Stečajnom masom  iza dužnika JAKOVIĆ GRADNJA  d.o.o. za trgovinu, prijevoz i usluge Lukač kbr. 24, OIB: 36389145702, 6. veljače 2019.,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1.Otvara se stečajni postupak nad  Stečajnom masom  iza dužnika JAKOVIĆ GRADNJA  d.o.o. za trgovinu, prijevoz i usluge Lukač kbr. 24, OIB: 36389145702.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2.Za stečajnog upravitelja imenuje se Franjo Otročak iz Lukača kbr. 24, OIB: 42279189814.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3.Pozivaju se vjerovnici stečajnog dužnika da u roku od 30 dana od dana objave ovog rješenja na mrežnoj stranici e-Oglasna ploča suda, u skladu s pravilima Stečajnog zakona o prijavi tražbina (čl. 257. Stečajnog zakona), prijave svoje tražbine stečajnom upravitelju Franji Otročak iz Lukača kbr. 24,  i to u dva primjerka s ispravama na kojima se tražbine temelje, uz potvrdu o plaćenoj pristojbi u iznosu od 2% vrijednosti tražbine, ali najviše 500,00 kn (uplata za korist Državnog proračuna Republike Hrvatske, broj IBAN: HR1210010051863000160, model 64, poziv na broj 5045-3515-797-18, opis plaćanja: Pristojbe iz predmeta St-797-18), na adresu stečajnog upravitelja. Ako se prijavljuju tražbine o kojima se vodi parnica u prijavi treba navesti sud pred kojim se vodi parnica s naznakom broja predmeta spisa toga suda.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4.Pozivaju se dužnikovi dužnici da svoje obveze prema stečajnom dužniku ispune bez odlaganja  stečajnom upravitelju za stečajnog dužnika.</w:t>
      </w:r>
    </w:p>
    <w:p w:rsidRDefault="005F5A46" w:rsidP="005F5A46" w:rsidR="005F5A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5.Pozivaju se razlučni i izlučni vjerovnici da stečajnog upravitelja Franju Otročak iz Lukača kbr. 24,  u roku od 30 dana od dana objave ovog rješenja obavijeste o svojim pravima u skladu s odredbama čl.  258. Stečajnog zakona. 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6.Ročište vjerovnika na kojem će se ispitati prijavljene tražbine- ispitno ročište zakazuje se za </w:t>
      </w:r>
    </w:p>
    <w:p w:rsidRDefault="005F5A46" w:rsidP="005F5A46" w:rsidR="005F5A4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dan 10. svibnja 2019. u 11,00 sati </w:t>
      </w:r>
    </w:p>
    <w:p w:rsidRDefault="005F5A46" w:rsidP="005F5A46" w:rsidR="005F5A4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 Trgovačkom sudu u Bjelovaru, soba broj 4.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7.Ročište vjerovnika na kojem će se na temelju izvješća stečajnog upravitelja odlučivati o daljnjem tijeku stečajnog postupka - izvještajno ročište, održati će se istog dana na istom mjestu u 11,30 sati.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Likvidator nad imovinom društva JAKOVIĆ GRADNJA  d.o.o. za trgovinu, prijevoz i usluge Lukač kbr. 24, OIB: 36389145702, dostavio je dana18. prosinca 2018. godine pisano izvješće u kom navodi da ga je temeljem prijedloga vjerovnika Ivke Beljo iz Bjelovara, Trgovački sud u Bjelovaru rješenjem poslovni broj: R</w:t>
      </w:r>
      <w:r>
        <w:rPr>
          <w:rFonts w:hAnsi="Times New Roman" w:ascii="Times New Roman"/>
          <w:vertAlign w:val="subscript"/>
        </w:rPr>
        <w:t>1</w:t>
      </w:r>
      <w:r>
        <w:rPr>
          <w:rFonts w:hAnsi="Times New Roman" w:ascii="Times New Roman"/>
        </w:rPr>
        <w:t>-12/2018. od 10. listopada 2018. godine imenovao za likvidatora radi provođenja likvidacijskog postupka nad imovinom društva Jaković gradnja d.o.o. Predavac. Tijekom provođenja likvidacijskog postupka likvidator je utvrdio da postoji imovina i to nekretnine upisane u zk. ul. br. 6169 k.o. Grad Bjelovar. Dana 29. listopada 2018. godine objavio je oglas kojim je pozvao vjerovnike da prijave svoje tražbine u roku od 30 dana od dana objave oglasa, te je zaprimio dvije prijave i to Ivke Beljo iz Bjelovara temeljem pravomoćne i ovršne presude i rješenja Općinskog suda u Bjelovaru u  iznosu od  333.762,80 kuna, te tražbinu vjerovnika Erste &amp; Steiermarkische bank d.d. Rijeka temeljem Ugovora o kreditu i solidarnom jamstvu, u ukupnom iznosu od 1.479.963,24 kune. Kako su prijavljene tražbine znatno veće od vrijednosti likvidacijske mase predložio je da se upiše stečajna masa.</w:t>
      </w: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St-797/18-2 od 20.  prosinca 2018. određen je upis stečajne mase iza dužnika Jaković gradnja d.o.o. Predavac,  u sudski registar ovog suda sa sjedištem na adresi stečajnog upravitelja, a koji je istim rješenjem imenovan za stečajnog upravitelja stečajne mase. Stečajna masa iza brisanog dužnika Jaković gradnja d.o.o. Predavac,  upisana je u sudskom registru sa sjedištem u Lukaču kbr. 24. </w:t>
      </w: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 dana 4. veljače 2019. godine stečajni upravitelj predao je na spis pisano izvješće u kom ostaje kod prijedloga da se nad dužnikom Stečajna masa iza dužnika Jaković Gradnja d.o.o. Lukač otvori stečajni postupak  te odredi ispitno i izvještajno ročište.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u svezi čl. 289. SZ-a riješeno kao pod toč. I. izreke ovog rješenja. </w:t>
      </w: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Temeljem odredbe čl. 133. st. 5. i 6.  a u svezi s odredbom čl. 129. st. 1. i čl. 130. SZ-a, riješeno je kao pod točkama 3. do  5. izreke ovog rješenja. 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U Bjelovaru 6. veljače 2019.</w:t>
      </w:r>
    </w:p>
    <w:p w:rsidRDefault="005F5A46" w:rsidP="005F5A46" w:rsidR="005F5A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 u d a c</w:t>
      </w:r>
    </w:p>
    <w:p w:rsidRDefault="005F5A46" w:rsidP="005F5A46" w:rsidR="005F5A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Branka Pleskalt v.r.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Za točnost otpravka-ovlašteni službenik</w:t>
      </w:r>
    </w:p>
    <w:p w:rsidRDefault="005F5A46" w:rsidP="005F5A46" w:rsidR="005F5A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Vesna Dragišić</w:t>
      </w: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jc w:val="both"/>
        <w:rPr>
          <w:rFonts w:hAnsi="Times New Roman" w:ascii="Times New Roman"/>
        </w:rPr>
      </w:pPr>
    </w:p>
    <w:p w:rsidRDefault="005F5A46" w:rsidP="005F5A46" w:rsidR="005F5A4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 Protiv ovog rješenja pristoji pravo žalbe u roku od 8 dana od dana dostave rješenja, s tim da se dostava smatra objavljenom istekom osmog dana od dana objave rješenja na mrežnoj stranici e-oglasne ploče sudova.</w:t>
      </w:r>
    </w:p>
    <w:p w:rsidRDefault="005F5A46" w:rsidP="005F5A46" w:rsidR="005F5A4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F5A4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750909"/>
      <w:docPartObj>
        <w:docPartGallery w:val="Page Numbers (Top of Page)"/>
        <w:docPartUnique/>
      </w:docPartObj>
    </w:sdtPr>
    <w:sdtEndPr/>
    <w:sdtContent>
      <w:p w:rsidRDefault="005F5A46" w:rsidR="005F5A4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B0A">
          <w:t>3</w:t>
        </w:r>
        <w:r>
          <w:fldChar w:fldCharType="end"/>
        </w:r>
      </w:p>
    </w:sdtContent>
  </w:sdt>
  <w:p w:rsidRDefault="005F5A46" w:rsidR="008333A9">
    <w:pPr>
      <w:pStyle w:val="Zaglavlje"/>
    </w:pPr>
    <w:r>
      <w:t>Poslovni borj: 1 St-797/2018-6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5A4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B0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224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5A46"/>
    <w:pPr>
      <w:spacing w:lineRule="auto" w:line="240" w:after="0"/>
    </w:pPr>
    <w:rPr>
      <w:rFonts w:eastAsiaTheme="minorEastAsia" w:cs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5A46"/>
    <w:pPr>
      <w:spacing w:after="0" w:line="240" w:lineRule="auto"/>
    </w:pPr>
    <w:rPr>
      <w:rFonts w:cs="Times New Roman" w:eastAsiaTheme="minorEastAsia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79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St-797/2018-7</izvorni_sadrzaj>
    <derivirana_varijabla naziv="DomainObject.Oznaka_1">St-797/2018-7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JAKOVIĆ GRADNJA društvo s ograničenom odgovornošću za trgovinu, prijevoz i usluge</izvorni_sadrzaj>
    <derivirana_varijabla naziv="DomainObject.Predmet.ProtustrankaFormated_1">  Stečajna masa iza JAKOVIĆ GRADNJA društvo s ograničenom odgovornošću za trgovinu, prijevoz i usluge</derivirana_varijabla>
  </DomainObject.Predmet.ProtustrankaFormated>
  <DomainObject.Predmet.ProtustrankaFormatedOIB>
    <izvorni_sadrzaj>  Stečajna masa iza JAKOVIĆ GRADNJA društvo s ograničenom odgovornošću za trgovinu, prijevoz i usluge, OIB 36389145702</izvorni_sadrzaj>
    <derivirana_varijabla naziv="DomainObject.Predmet.ProtustrankaFormatedOIB_1">  Stečajna masa iza JAKOVIĆ GRADNJA društvo s ograničenom odgovornošću za trgovinu, prijevoz i usluge, OIB 36389145702</derivirana_varijabla>
  </DomainObject.Predmet.ProtustrankaFormatedOIB>
  <DomainObject.Predmet.ProtustrankaFormatedWithAdress>
    <izvorni_sadrzaj> Stečajna masa iza JAKOVIĆ GRADNJA društvo s ograničenom odgovornošću za trgovinu, prijevoz i usluge, Lukač 24, 33406 Lukač</izvorni_sadrzaj>
    <derivirana_varijabla naziv="DomainObject.Predmet.ProtustrankaFormatedWithAdress_1"> Stečajna masa iza JAKOVIĆ GRADNJA društvo s ograničenom odgovornošću za trgovinu, prijevoz i usluge, Lukač 24, 33406 Lukač</derivirana_varijabla>
  </DomainObject.Predmet.ProtustrankaFormatedWithAdress>
  <DomainObject.Predmet.ProtustrankaFormatedWithAdressOIB>
    <izvorni_sadrzaj> Stečajna masa iza JAKOVIĆ GRADNJA društvo s ograničenom odgovornošću za trgovinu, prijevoz i usluge, OIB 36389145702, Lukač 24, 33406 Lukač</izvorni_sadrzaj>
    <derivirana_varijabla naziv="DomainObject.Predmet.ProtustrankaFormatedWithAdressOIB_1"> Stečajna masa iza JAKOVIĆ GRADNJA društvo s ograničenom odgovornošću za trgovinu, prijevoz i usluge, OIB 36389145702, Lukač 24, 33406 Lukač</derivirana_varijabla>
  </DomainObject.Predmet.ProtustrankaFormatedWithAdressOIB>
  <DomainObject.Predmet.ProtustrankaWithAdress>
    <izvorni_sadrzaj>Stečajna masa iza JAKOVIĆ GRADNJA društvo s ograničenom odgovornošću za trgovinu, prijevoz i usluge Lukač 24, 33406 Lukač</izvorni_sadrzaj>
    <derivirana_varijabla naziv="DomainObject.Predmet.ProtustrankaWithAdress_1">Stečajna masa iza JAKOVIĆ GRADNJA društvo s ograničenom odgovornošću za trgovinu, prijevoz i usluge Lukač 24, 33406 Lukač</derivirana_varijabla>
  </DomainObject.Predmet.ProtustrankaWithAdress>
  <DomainObject.Predmet.ProtustrankaWithAdressOIB>
    <izvorni_sadrzaj>Stečajna masa iza JAKOVIĆ GRADNJA društvo s ograničenom odgovornošću za trgovinu, prijevoz i usluge, OIB 36389145702, Lukač 24, 33406 Lukač</izvorni_sadrzaj>
    <derivirana_varijabla naziv="DomainObject.Predmet.ProtustrankaWithAdressOIB_1">Stečajna masa iza JAKOVIĆ GRADNJA društvo s ograničenom odgovornošću za trgovinu, prijevoz i usluge, OIB 36389145702, Lukač 24, 33406 Lukač</derivirana_varijabla>
  </DomainObject.Predmet.ProtustrankaWithAdressOIB>
  <DomainObject.Predmet.ProtustrankaNazivFormated>
    <izvorni_sadrzaj>Stečajna masa iza JAKOVIĆ GRADNJA društvo s ograničenom odgovornošću za trgovinu, prijevoz i usluge</izvorni_sadrzaj>
    <derivirana_varijabla naziv="DomainObject.Predmet.ProtustrankaNazivFormated_1">Stečajna masa iza JAKOVIĆ GRADNJA društvo s ograničenom odgovornošću za trgovinu, prijevoz i usluge</derivirana_varijabla>
  </DomainObject.Predmet.ProtustrankaNazivFormated>
  <DomainObject.Predmet.ProtustrankaNazivFormatedOIB>
    <izvorni_sadrzaj>Stečajna masa iza JAKOVIĆ GRADNJA društvo s ograničenom odgovornošću za trgovinu, prijevoz i usluge, OIB 36389145702</izvorni_sadrzaj>
    <derivirana_varijabla naziv="DomainObject.Predmet.ProtustrankaNazivFormatedOIB_1">Stečajna masa iza JAKOVIĆ GRADNJA društvo s ograničenom odgovornošću za trgovinu, prijevoz i usluge, OIB 36389145702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Otročak, likvidator</izvorni_sadrzaj>
    <derivirana_varijabla naziv="DomainObject.Predmet.StrankaFormated_1">  Franjo Otročak, likvidator</derivirana_varijabla>
  </DomainObject.Predmet.StrankaFormated>
  <DomainObject.Predmet.StrankaFormatedOIB>
    <izvorni_sadrzaj>  Franjo Otročak, likvidator, OIB 42279189814</izvorni_sadrzaj>
    <derivirana_varijabla naziv="DomainObject.Predmet.StrankaFormatedOIB_1">  Franjo Otročak, likvidator, OIB 42279189814</derivirana_varijabla>
  </DomainObject.Predmet.StrankaFormatedOIB>
  <DomainObject.Predmet.StrankaFormatedWithAdress>
    <izvorni_sadrzaj> Franjo Otročak, likvidator, Lukač 24, 33406 Lukač</izvorni_sadrzaj>
    <derivirana_varijabla naziv="DomainObject.Predmet.StrankaFormatedWithAdress_1"> Franjo Otročak, likvidator, Lukač 24, 33406 Lukač</derivirana_varijabla>
  </DomainObject.Predmet.StrankaFormatedWithAdress>
  <DomainObject.Predmet.StrankaFormatedWithAdressOIB>
    <izvorni_sadrzaj> Franjo Otročak, likvidator, OIB 42279189814, Lukač 24, 33406 Lukač</izvorni_sadrzaj>
    <derivirana_varijabla naziv="DomainObject.Predmet.StrankaFormatedWithAdressOIB_1"> Franjo Otročak, likvidator, OIB 42279189814, Lukač 24, 33406 Lukač</derivirana_varijabla>
  </DomainObject.Predmet.StrankaFormatedWithAdressOIB>
  <DomainObject.Predmet.StrankaWithAdress>
    <izvorni_sadrzaj>Franjo Otročak, likvidator Lukač 24,33406 Lukač</izvorni_sadrzaj>
    <derivirana_varijabla naziv="DomainObject.Predmet.StrankaWithAdress_1">Franjo Otročak, likvidator Lukač 24,33406 Lukač</derivirana_varijabla>
  </DomainObject.Predmet.StrankaWithAdress>
  <DomainObject.Predmet.StrankaWithAdressOIB>
    <izvorni_sadrzaj>Franjo Otročak, likvidator, OIB 42279189814, Lukač 24,33406 Lukač</izvorni_sadrzaj>
    <derivirana_varijabla naziv="DomainObject.Predmet.StrankaWithAdressOIB_1">Franjo Otročak, likvidator, OIB 42279189814, Lukač 24,33406 Lukač</derivirana_varijabla>
  </DomainObject.Predmet.StrankaWithAdressOIB>
  <DomainObject.Predmet.StrankaNazivFormated>
    <izvorni_sadrzaj>Franjo Otročak, likvidator</izvorni_sadrzaj>
    <derivirana_varijabla naziv="DomainObject.Predmet.StrankaNazivFormated_1">Franjo Otročak, likvidator</derivirana_varijabla>
  </DomainObject.Predmet.StrankaNazivFormated>
  <DomainObject.Predmet.StrankaNazivFormatedOIB>
    <izvorni_sadrzaj>Franjo Otročak, likvidator, OIB 42279189814</izvorni_sadrzaj>
    <derivirana_varijabla naziv="DomainObject.Predmet.StrankaNazivFormatedOIB_1">Franjo Otročak, likvidator, OIB 42279189814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Franjo Otročak, likvidator</item>
    </izvorni_sadrzaj>
    <derivirana_varijabla naziv="DomainObject.Predmet.StrankaListFormated_1">
      <item>Franjo Otročak, likvidator</item>
    </derivirana_varijabla>
  </DomainObject.Predmet.StrankaListFormated>
  <DomainObject.Predmet.StrankaListFormatedOIB>
    <izvorni_sadrzaj>
      <item>Franjo Otročak, likvidator, OIB 42279189814</item>
    </izvorni_sadrzaj>
    <derivirana_varijabla naziv="DomainObject.Predmet.StrankaListFormatedOIB_1">
      <item>Franjo Otročak, likvidator, OIB 42279189814</item>
    </derivirana_varijabla>
  </DomainObject.Predmet.StrankaListFormatedOIB>
  <DomainObject.Predmet.StrankaListFormatedWithAdress>
    <izvorni_sadrzaj>
      <item>Franjo Otročak, likvidator, Lukač 24, 33406 Lukač</item>
    </izvorni_sadrzaj>
    <derivirana_varijabla naziv="DomainObject.Predmet.StrankaListFormatedWithAdress_1">
      <item>Franjo Otročak, likvidator, Lukač 24, 33406 Lukač</item>
    </derivirana_varijabla>
  </DomainObject.Predmet.StrankaListFormatedWithAdress>
  <DomainObject.Predmet.StrankaListFormatedWithAdressOIB>
    <izvorni_sadrzaj>
      <item>Franjo Otročak, likvidator, OIB 42279189814, Lukač 24, 33406 Lukač</item>
    </izvorni_sadrzaj>
    <derivirana_varijabla naziv="DomainObject.Predmet.StrankaListFormatedWithAdressOIB_1">
      <item>Franjo Otročak, likvidator, OIB 42279189814, Lukač 24, 33406 Lukač</item>
    </derivirana_varijabla>
  </DomainObject.Predmet.StrankaListFormatedWithAdressOIB>
  <DomainObject.Predmet.StrankaListNazivFormated>
    <izvorni_sadrzaj>
      <item>Franjo Otročak, likvidator</item>
    </izvorni_sadrzaj>
    <derivirana_varijabla naziv="DomainObject.Predmet.StrankaListNazivFormated_1">
      <item>Franjo Otročak, likvidator</item>
    </derivirana_varijabla>
  </DomainObject.Predmet.StrankaListNazivFormated>
  <DomainObject.Predmet.StrankaListNazivFormatedOIB>
    <izvorni_sadrzaj>
      <item>Franjo Otročak, likvidator, OIB 42279189814</item>
    </izvorni_sadrzaj>
    <derivirana_varijabla naziv="DomainObject.Predmet.StrankaListNazivFormatedOIB_1">
      <item>Franjo Otročak, likvidator, OIB 42279189814</item>
    </derivirana_varijabla>
  </DomainObject.Predmet.StrankaListNazivFormatedOIB>
  <DomainObject.Predmet.ProtuStrankaListFormated>
    <izvorni_sadrzaj>
      <item>Stečajna masa iza JAKOVIĆ GRADNJA društvo s ograničenom odgovornošću za trgovinu, prijevoz i usluge</item>
    </izvorni_sadrzaj>
    <derivirana_varijabla naziv="DomainObject.Predmet.ProtuStrankaListFormated_1">
      <item>Stečajna masa iza JAKOVIĆ GRADNJA društvo s ograničenom odgovornošću za trgovinu, prijevoz i usluge</item>
    </derivirana_varijabla>
  </DomainObject.Predmet.ProtuStrankaListFormated>
  <DomainObject.Predmet.ProtuStrankaListFormatedOIB>
    <izvorni_sadrzaj>
      <item>Stečajna masa iza JAKOVIĆ GRADNJA društvo s ograničenom odgovornošću za trgovinu, prijevoz i usluge, OIB 36389145702</item>
    </izvorni_sadrzaj>
    <derivirana_varijabla naziv="DomainObject.Predmet.ProtuStrankaListFormatedOIB_1">
      <item>Stečajna masa iza JAKOVIĆ GRADNJA društvo s ograničenom odgovornošću za trgovinu, prijevoz i usluge, OIB 36389145702</item>
    </derivirana_varijabla>
  </DomainObject.Predmet.ProtuStrankaListFormatedOIB>
  <DomainObject.Predmet.ProtuStrankaListFormatedWithAdress>
    <izvorni_sadrzaj>
      <item>Stečajna masa iza JAKOVIĆ GRADNJA društvo s ograničenom odgovornošću za trgovinu, prijevoz i usluge, Lukač 24, 33406 Lukač</item>
    </izvorni_sadrzaj>
    <derivirana_varijabla naziv="DomainObject.Predmet.ProtuStrankaListFormatedWithAdress_1">
      <item>Stečajna masa iza JAKOVIĆ GRADNJA društvo s ograničenom odgovornošću za trgovinu, prijevoz i usluge, Lukač 24, 33406 Lukač</item>
    </derivirana_varijabla>
  </DomainObject.Predmet.ProtuStrankaListFormatedWithAdress>
  <DomainObject.Predmet.ProtuStrankaListFormatedWithAdressOIB>
    <izvorni_sadrzaj>
      <item>Stečajna masa iza JAKOVIĆ GRADNJA društvo s ograničenom odgovornošću za trgovinu, prijevoz i usluge, OIB 36389145702, Lukač 24, 33406 Lukač</item>
    </izvorni_sadrzaj>
    <derivirana_varijabla naziv="DomainObject.Predmet.ProtuStrankaListFormatedWithAdressOIB_1">
      <item>Stečajna masa iza JAKOVIĆ GRADNJA društvo s ograničenom odgovornošću za trgovinu, prijevoz i usluge, OIB 36389145702, Lukač 24, 33406 Lukač</item>
    </derivirana_varijabla>
  </DomainObject.Predmet.ProtuStrankaListFormatedWithAdressOIB>
  <DomainObject.Predmet.ProtuStrankaListNazivFormated>
    <izvorni_sadrzaj>
      <item>Stečajna masa iza JAKOVIĆ GRADNJA društvo s ograničenom odgovornošću za trgovinu, prijevoz i usluge</item>
    </izvorni_sadrzaj>
    <derivirana_varijabla naziv="DomainObject.Predmet.ProtuStrankaListNazivFormated_1">
      <item>Stečajna masa iza JAKOVIĆ GRADNJA društvo s ograničenom odgovornošću za trgovinu, prijevoz i usluge</item>
    </derivirana_varijabla>
  </DomainObject.Predmet.ProtuStrankaListNazivFormated>
  <DomainObject.Predmet.ProtuStrankaListNazivFormatedOIB>
    <izvorni_sadrzaj>
      <item>Stečajna masa iza JAKOVIĆ GRADNJA društvo s ograničenom odgovornošću za trgovinu, prijevoz i usluge, OIB 36389145702</item>
    </izvorni_sadrzaj>
    <derivirana_varijabla naziv="DomainObject.Predmet.ProtuStrankaListNazivFormatedOIB_1">
      <item>Stečajna masa iza JAKOVIĆ GRADNJA društvo s ograničenom odgovornošću za trgovinu, prijevoz i usluge, OIB 36389145702</item>
    </derivirana_varijabla>
  </DomainObject.Predmet.ProtuStrankaListNazivFormatedOIB>
  <DomainObject.Predmet.OstaliListFormated>
    <izvorni_sadrzaj>
      <item>sudski registar - ovdje</item>
      <item>Jugoslav Puran odvjetnik</item>
    </izvorni_sadrzaj>
    <derivirana_varijabla naziv="DomainObject.Predmet.OstaliListFormated_1">
      <item>sudski registar - ovdje</item>
      <item>Jugoslav Puran odvjetnik</item>
    </derivirana_varijabla>
  </DomainObject.Predmet.OstaliListFormated>
  <DomainObject.Predmet.OstaliListFormatedOIB>
    <izvorni_sadrzaj>
      <item>sudski registar - ovdje</item>
      <item>Jugoslav Puran odvjetnik</item>
    </izvorni_sadrzaj>
    <derivirana_varijabla naziv="DomainObject.Predmet.OstaliListFormatedOIB_1">
      <item>sudski registar - ovdje</item>
      <item>Jugoslav Puran odvjetnik</item>
    </derivirana_varijabla>
  </DomainObject.Predmet.OstaliListFormatedOIB>
  <DomainObject.Predmet.OstaliListFormatedWithAdress>
    <izvorni_sadrzaj>
      <item>sudski registar - ovdje</item>
      <item>Jugoslav Puran odvjetnik, J.Jelačića 12., 43000 Bjelovar</item>
    </izvorni_sadrzaj>
    <derivirana_varijabla naziv="DomainObject.Predmet.OstaliListFormatedWithAdress_1">
      <item>sudski registar - ovdje</item>
      <item>Jugoslav Puran odvjetnik, J.Jelačića 12., 43000 Bjelovar</item>
    </derivirana_varijabla>
  </DomainObject.Predmet.OstaliListFormatedWithAdress>
  <DomainObject.Predmet.OstaliListFormatedWithAdressOIB>
    <izvorni_sadrzaj>
      <item>sudski registar - ovdje</item>
      <item>Jugoslav Puran odvjetnik, J.Jelačića 12., 43000 Bjelovar</item>
    </izvorni_sadrzaj>
    <derivirana_varijabla naziv="DomainObject.Predmet.OstaliListFormatedWithAdressOIB_1">
      <item>sudski registar - ovdje</item>
      <item>Jugoslav Puran odvjetnik, J.Jelačića 12., 43000 Bjelovar</item>
    </derivirana_varijabla>
  </DomainObject.Predmet.OstaliListFormatedWithAdressOIB>
  <DomainObject.Predmet.OstaliListNazivFormated>
    <izvorni_sadrzaj>
      <item>sudski registar - ovdje</item>
      <item>Jugoslav Puran odvjetnik</item>
    </izvorni_sadrzaj>
    <derivirana_varijabla naziv="DomainObject.Predmet.OstaliListNazivFormated_1">
      <item>sudski registar - ovdje</item>
      <item>Jugoslav Puran odvjetnik</item>
    </derivirana_varijabla>
  </DomainObject.Predmet.OstaliListNazivFormated>
  <DomainObject.Predmet.OstaliListNazivFormatedOIB>
    <izvorni_sadrzaj>
      <item>sudski registar - ovdje</item>
      <item>Jugoslav Puran odvjetnik</item>
    </izvorni_sadrzaj>
    <derivirana_varijabla naziv="DomainObject.Predmet.OstaliListNazivFormatedOIB_1">
      <item>sudski registar - ovdje</item>
      <item>Jugoslav Puran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St-797/2018-7</izvorni_sadrzaj>
    <derivirana_varijabla naziv="DomainObject.PoslovniBrojDokumenta_1">St-797/2018-7</derivirana_varijabla>
  </DomainObject.PoslovniBrojDokumenta>
  <DomainObject.Predmet.StrankaIDrugi>
    <izvorni_sadrzaj>Franjo Otročak, likvidator</izvorni_sadrzaj>
    <derivirana_varijabla naziv="DomainObject.Predmet.StrankaIDrugi_1">Franjo Otročak, likvidator</derivirana_varijabla>
  </DomainObject.Predmet.StrankaIDrugi>
  <DomainObject.Predmet.ProtustrankaIDrugi>
    <izvorni_sadrzaj>Stečajna masa iza JAKOVIĆ GRADNJA društvo s ograničenom odgovornošću za trgovinu, prijevoz i usluge</izvorni_sadrzaj>
    <derivirana_varijabla naziv="DomainObject.Predmet.ProtustrankaIDrugi_1">Stečajna masa iza JAKOVIĆ GRADNJA društvo s ograničenom odgovornošću za trgovinu, prijevoz i usluge</derivirana_varijabla>
  </DomainObject.Predmet.ProtustrankaIDrugi>
  <DomainObject.Predmet.StrankaIDrugiAdressOIB>
    <izvorni_sadrzaj>Franjo Otročak, likvidator, OIB 42279189814, Lukač 24, 33406 Lukač</izvorni_sadrzaj>
    <derivirana_varijabla naziv="DomainObject.Predmet.StrankaIDrugiAdressOIB_1">Franjo Otročak, likvidator, OIB 42279189814, Lukač 24, 33406 Lukač</derivirana_varijabla>
  </DomainObject.Predmet.StrankaIDrugiAdressOIB>
  <DomainObject.Predmet.ProtustrankaIDrugiAdressOIB>
    <izvorni_sadrzaj>Stečajna masa iza JAKOVIĆ GRADNJA društvo s ograničenom odgovornošću za trgovinu, prijevoz i usluge, OIB 36389145702, Lukač 24, 33406 Lukač</izvorni_sadrzaj>
    <derivirana_varijabla naziv="DomainObject.Predmet.ProtustrankaIDrugiAdressOIB_1">Stečajna masa iza JAKOVIĆ GRADNJA društvo s ograničenom odgovornošću za trgovinu, prijevoz i usluge, OIB 36389145702, Lukač 24, 33406 Lukač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Otročak, likvidator</item>
      <item>Stečajna masa iza JAKOVIĆ GRADNJA društvo s ograničenom odgovornošću za trgovinu, prijevoz i usluge</item>
      <item>sudski registar - ovdje</item>
      <item>Jugoslav Puran odvjetnik</item>
    </izvorni_sadrzaj>
    <derivirana_varijabla naziv="DomainObject.Predmet.SudioniciListNaziv_1">
      <item>Franjo Otročak, likvidator</item>
      <item>Stečajna masa iza JAKOVIĆ GRADNJA društvo s ograničenom odgovornošću za trgovinu, prijevoz i usluge</item>
      <item>sudski registar - ovdje</item>
      <item>Jugoslav Puran odvjetnik</item>
    </derivirana_varijabla>
  </DomainObject.Predmet.SudioniciListNaziv>
  <DomainObject.Predmet.SudioniciListAdressOIB>
    <izvorni_sadrzaj>
      <item>Franjo Otročak, likvidator, OIB 42279189814, Lukač 24,33406 Lukač</item>
      <item>Stečajna masa iza JAKOVIĆ GRADNJA društvo s ograničenom odgovornošću za trgovinu, prijevoz i usluge, OIB 36389145702, Lukač 24,33406 Lukač</item>
      <item>sudski registar - ovdje</item>
      <item>Jugoslav Puran odvjetnik, J.Jelačića 12.,43000 Bjelovar</item>
    </izvorni_sadrzaj>
    <derivirana_varijabla naziv="DomainObject.Predmet.SudioniciListAdressOIB_1">
      <item>Franjo Otročak, likvidator, OIB 42279189814, Lukač 24,33406 Lukač</item>
      <item>Stečajna masa iza JAKOVIĆ GRADNJA društvo s ograničenom odgovornošću za trgovinu, prijevoz i usluge, OIB 36389145702, Lukač 24,33406 Lukač</item>
      <item>sudski registar - ovdje</item>
      <item>Jugoslav Puran odvjetnik, J.Jelačića 12.,43000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36134-31D3-4254-BB3B-EEF31F6AF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4693</properties:Characters>
  <properties:Lines>109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2019-02-06T12:17:00Z</cp:lastPrinted>
  <dcterms:modified xmlns:xsi="http://www.w3.org/2001/XMLSchema-instance" xsi:type="dcterms:W3CDTF">2019-02-07T07:02:00Z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St-797/2018-7 / Odluka - Rješenje - otvaranje stečajnog postupka (odluka_St-797_2018-7.docx)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