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3f0c8" w14:paraId="623f0c8"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207789">
        <w:rPr>
          <w:b/>
        </w:rPr>
        <w:t>827</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D5750" w:rsidR="009D61DC" w:rsidRPr="00786D7E">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B01154" w:rsidRPr="00786D7E">
        <w:t xml:space="preserve"> </w:t>
      </w:r>
      <w:r w:rsidR="008F14BB">
        <w:t xml:space="preserve">TERMOKLIMA-SINJ d.o.o., Sinj, Serdara Tomaševića bb, OIB: 34553354670, </w:t>
      </w:r>
      <w:r w:rsidR="009D61DC" w:rsidRPr="00786D7E">
        <w:t xml:space="preserve">dana </w:t>
      </w:r>
      <w:r w:rsidR="008F14BB">
        <w:t>11</w:t>
      </w:r>
      <w:r w:rsidR="00187C24">
        <w:t xml:space="preserve">. svibnja </w:t>
      </w:r>
      <w:r w:rsidR="009D61DC" w:rsidRPr="00786D7E">
        <w:t xml:space="preserve"> 2016. godine</w:t>
      </w: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8F14BB" w:rsidRPr="008F14BB">
        <w:t xml:space="preserve"> </w:t>
      </w:r>
      <w:r w:rsidR="008F14BB">
        <w:t>TERMOKLIMA-SINJ d.o.o., Sinj, Serdara Tomaševića bb, OIB: 34553354670</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sudnica br. 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5E0147" w:rsidP="00C7733A" w:rsidR="00C7733A" w:rsidRPr="00786D7E">
      <w:pPr>
        <w:jc w:val="center"/>
        <w:rPr>
          <w:b/>
          <w:u w:val="single"/>
        </w:rPr>
      </w:pPr>
      <w:r w:rsidRPr="00786D7E">
        <w:rPr>
          <w:b/>
          <w:u w:val="single"/>
        </w:rPr>
        <w:t>1</w:t>
      </w:r>
      <w:r w:rsidR="00CD2BCC">
        <w:rPr>
          <w:b/>
          <w:u w:val="single"/>
        </w:rPr>
        <w:t>4</w:t>
      </w:r>
      <w:r w:rsidR="00586D51" w:rsidRPr="00786D7E">
        <w:rPr>
          <w:b/>
          <w:u w:val="single"/>
        </w:rPr>
        <w:t xml:space="preserve">. </w:t>
      </w:r>
      <w:r w:rsidR="00847E26" w:rsidRPr="00786D7E">
        <w:rPr>
          <w:b/>
          <w:u w:val="single"/>
        </w:rPr>
        <w:t>lipnja</w:t>
      </w:r>
      <w:r w:rsidR="00A82D94" w:rsidRPr="00786D7E">
        <w:rPr>
          <w:b/>
          <w:u w:val="single"/>
        </w:rPr>
        <w:t xml:space="preserve"> 2016. godine u </w:t>
      </w:r>
      <w:r w:rsidR="00826F26">
        <w:rPr>
          <w:b/>
          <w:u w:val="single"/>
        </w:rPr>
        <w:t>11</w:t>
      </w:r>
      <w:r w:rsidR="00B15680">
        <w:rPr>
          <w:b/>
          <w:u w:val="single"/>
        </w:rPr>
        <w:t>,</w:t>
      </w:r>
      <w:r w:rsidR="00207789">
        <w:rPr>
          <w:b/>
          <w:u w:val="single"/>
        </w:rPr>
        <w:t>5</w:t>
      </w:r>
      <w:r w:rsidR="00FC795F">
        <w:rPr>
          <w:b/>
          <w:u w:val="single"/>
        </w:rPr>
        <w:t>0</w:t>
      </w:r>
      <w:r w:rsidR="00C7733A" w:rsidRPr="00786D7E">
        <w:rPr>
          <w:b/>
          <w:u w:val="single"/>
        </w:rPr>
        <w:t xml:space="preserve"> 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207789">
        <w:t>Sonja Marković i Želimir Marković</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D82265">
        <w:t xml:space="preserve"> </w:t>
      </w:r>
      <w:r w:rsidR="00207789">
        <w:t>Sonji Marković i Želimiru Marković</w:t>
      </w:r>
      <w:r w:rsidR="00095727">
        <w:t xml:space="preserve"> 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 xml:space="preserve">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w:t>
      </w:r>
      <w:r w:rsidRPr="00786D7E">
        <w:lastRenderedPageBreak/>
        <w:t>nepotpunoga popisa imovine i obveza, odnosno obavijesti i izvješća odgovara kao za davanje lažnoga iskaza u postupku pred sudom.</w:t>
      </w:r>
    </w:p>
    <w:p w:rsidRDefault="00C7733A" w:rsidP="00C7733A" w:rsidR="00C7733A" w:rsidRPr="00786D7E">
      <w:pPr>
        <w:ind w:left="720"/>
        <w:jc w:val="both"/>
      </w:pPr>
      <w:r w:rsidRPr="00786D7E">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C7733A" w:rsidP="00C7733A" w:rsidR="00F95A40" w:rsidRPr="00786D7E">
      <w:pPr>
        <w:ind w:firstLine="708"/>
        <w:jc w:val="both"/>
      </w:pPr>
      <w:r w:rsidRPr="00786D7E">
        <w:t xml:space="preserve">Predlagatelj Financijska agencija, Regionalni centar Split, Podružnica </w:t>
      </w:r>
      <w:r w:rsidR="00251DA4">
        <w:t xml:space="preserve">Split </w:t>
      </w:r>
      <w:r w:rsidRPr="00786D7E">
        <w:t xml:space="preserve">je prijedlogom zaprimljenim na Trgovačkom sudu u Splitu, dana </w:t>
      </w:r>
      <w:r w:rsidR="00207789">
        <w:t>22</w:t>
      </w:r>
      <w:r w:rsidRPr="00786D7E">
        <w:t xml:space="preserve">. </w:t>
      </w:r>
      <w:r w:rsidR="00C324B5">
        <w:t>ožujka</w:t>
      </w:r>
      <w:r w:rsidR="00586D51" w:rsidRPr="00786D7E">
        <w:t xml:space="preserve"> 2016</w:t>
      </w:r>
      <w:r w:rsidRPr="00786D7E">
        <w:t>. godine predložio otvaranje stečajnog postupka nad dužnikom</w:t>
      </w:r>
      <w:r w:rsidR="00F95A40" w:rsidRPr="00786D7E">
        <w:t xml:space="preserve"> </w:t>
      </w:r>
      <w:r w:rsidR="008F14BB">
        <w:t>TERMOKLIMA-SINJ d.o.o., Sinj, Serdara Tomaševića bb, OIB: 34553354670</w:t>
      </w:r>
      <w:r w:rsidR="00F95A40" w:rsidRPr="00786D7E">
        <w:t>.</w:t>
      </w:r>
    </w:p>
    <w:p w:rsidRDefault="00F95A40" w:rsidP="00C7733A" w:rsidR="00F95A40" w:rsidRPr="00786D7E">
      <w:pPr>
        <w:ind w:firstLine="708"/>
        <w:jc w:val="both"/>
      </w:pPr>
    </w:p>
    <w:p w:rsidRDefault="00C7733A" w:rsidP="00C9368A" w:rsidR="00C7733A" w:rsidRPr="00786D7E">
      <w:pPr>
        <w:ind w:firstLine="708"/>
        <w:jc w:val="both"/>
      </w:pPr>
      <w:r w:rsidRPr="00786D7E">
        <w:t xml:space="preserve">U prijedlogu se u bitnome navodi i iz njega proizlazi da obzirom dužnik na dan </w:t>
      </w:r>
      <w:r w:rsidR="00624FFA">
        <w:t>1</w:t>
      </w:r>
      <w:r w:rsidR="00BF7082">
        <w:t>.</w:t>
      </w:r>
      <w:r w:rsidR="00517DCD">
        <w:t xml:space="preserve"> </w:t>
      </w:r>
      <w:r w:rsidR="00826F26">
        <w:t>rujna</w:t>
      </w:r>
      <w:r w:rsidR="005E0147" w:rsidRPr="00786D7E">
        <w:t xml:space="preserve"> 201</w:t>
      </w:r>
      <w:r w:rsidR="00826F26">
        <w:t>5</w:t>
      </w:r>
      <w:r w:rsidRPr="00786D7E">
        <w:t>.g. ima u očevidniku redoslijeda osnova za plaćanje evidentirane neizvršene osnove za plaćanje u neprekinutom razdoblju od</w:t>
      </w:r>
      <w:r w:rsidR="00C9368A">
        <w:t xml:space="preserve"> </w:t>
      </w:r>
      <w:r w:rsidR="00207789">
        <w:t>1400</w:t>
      </w:r>
      <w:r w:rsidR="004F1BA1" w:rsidRPr="00786D7E">
        <w:t xml:space="preserve"> </w:t>
      </w:r>
      <w:r w:rsidRPr="00786D7E">
        <w:t>dana, u ukupnom iznosu od</w:t>
      </w:r>
      <w:r w:rsidR="00D82265">
        <w:t xml:space="preserve"> </w:t>
      </w:r>
      <w:r w:rsidR="00207789">
        <w:t>4.274.631,29</w:t>
      </w:r>
      <w:r w:rsidR="00C83682">
        <w:t xml:space="preserve"> kuna, te ima jednog </w:t>
      </w:r>
      <w:r w:rsidR="00BF02CF">
        <w:t>zaposlen</w:t>
      </w:r>
      <w:r w:rsidR="00C83682">
        <w:t>ika</w:t>
      </w:r>
      <w:r w:rsidRPr="00786D7E">
        <w:t xml:space="preserve">, predlagatelj sukladno čl. </w:t>
      </w:r>
      <w:r w:rsidR="005E0147" w:rsidRPr="00786D7E">
        <w:t>110. st.1</w:t>
      </w:r>
      <w:r w:rsidRPr="00786D7E">
        <w:t>. Stečajnog zakona (NN 71/15, dalje u tekstu SZ)</w:t>
      </w:r>
      <w:r w:rsidR="0052406E" w:rsidRPr="00786D7E">
        <w:t xml:space="preserve"> predlaže otvoriti stečajni postupak nad dužnikom</w:t>
      </w:r>
      <w:r w:rsidR="00802239">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 xml:space="preserve">postupka, sud je sukladno čl. 123. SZ u rješenju o pokretanju prethodnog postupka odmah zakazao ročište radi očitovanja o prijedlogu za otvaranje stečajnog postupka na koje se pozva osobe ovlaštene za </w:t>
      </w:r>
      <w:r w:rsidRPr="00786D7E">
        <w:lastRenderedPageBreak/>
        <w:t>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8F14BB">
        <w:rPr>
          <w:b/>
        </w:rPr>
        <w:t>11</w:t>
      </w:r>
      <w:r w:rsidR="00187C24">
        <w:rPr>
          <w:b/>
        </w:rPr>
        <w:t xml:space="preserve">. svibnja </w:t>
      </w:r>
      <w:r w:rsidR="005844B8" w:rsidRPr="00786D7E">
        <w:rPr>
          <w:b/>
        </w:rPr>
        <w:t>2016</w:t>
      </w:r>
      <w:r w:rsidRPr="00786D7E">
        <w:rPr>
          <w:b/>
        </w:rPr>
        <w:t>. godine</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8F14BB"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8F14BB">
        <w:rPr>
          <w:b/>
        </w:rPr>
        <w:tab/>
      </w:r>
      <w:r w:rsidR="008F14BB">
        <w:rPr>
          <w:b/>
        </w:rPr>
        <w:tab/>
      </w:r>
      <w:r w:rsidR="008F14BB">
        <w:rPr>
          <w:b/>
        </w:rPr>
        <w:tab/>
      </w:r>
      <w:r w:rsidR="008F14BB">
        <w:rPr>
          <w:b/>
        </w:rPr>
        <w:tab/>
      </w:r>
      <w:r w:rsidRPr="00786D7E">
        <w:rPr>
          <w:b/>
        </w:rPr>
        <w:t>Diana Butigan Granić</w:t>
      </w:r>
      <w:r w:rsidR="008F14BB">
        <w:rPr>
          <w:b/>
        </w:rPr>
        <w:t xml:space="preserve">, v.r. </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C7733A" w:rsidP="00C7733A" w:rsidR="00C7733A" w:rsidRPr="00786D7E">
      <w:pPr>
        <w:ind w:left="720"/>
        <w:jc w:val="both"/>
      </w:pPr>
    </w:p>
    <w:p w:rsidRDefault="001C7A63" w:rsidR="001C7A63" w:rsidRPr="00786D7E"/>
    <w:sectPr w:rsidSect="00CE7A86" w:rsidR="001C7A63" w:rsidRPr="00786D7E">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4409B"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84409B">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C83682">
      <w:rPr>
        <w:rFonts w:hAnsi="Book Antiqua" w:ascii="Book Antiqua"/>
        <w:b/>
        <w:sz w:val="20"/>
        <w:szCs w:val="20"/>
      </w:rPr>
      <w:t>8</w:t>
    </w:r>
    <w:r w:rsidR="00207789">
      <w:rPr>
        <w:rFonts w:hAnsi="Book Antiqua" w:ascii="Book Antiqua"/>
        <w:b/>
        <w:sz w:val="20"/>
        <w:szCs w:val="20"/>
      </w:rPr>
      <w:t>27</w:t>
    </w:r>
    <w:r w:rsidR="00B01154">
      <w:rPr>
        <w:rFonts w:hAnsi="Book Antiqua" w:ascii="Book Antiqua"/>
        <w:b/>
        <w:sz w:val="20"/>
        <w:szCs w:val="20"/>
      </w:rPr>
      <w:t>/16</w:t>
    </w:r>
  </w:p>
  <w:p w:rsidRDefault="0084409B" w:rsidP="0084417E" w:rsidR="00BE1B95" w:rsidRPr="005E6841">
    <w:pPr>
      <w:jc w:val="both"/>
      <w:rPr>
        <w:rFonts w:hAnsi="Book Antiqua" w:ascii="Book Antiqua"/>
        <w:b/>
      </w:rPr>
    </w:pPr>
  </w:p>
  <w:p w:rsidRDefault="0084409B"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33411"/>
    <w:rsid w:val="00095727"/>
    <w:rsid w:val="000B09E6"/>
    <w:rsid w:val="000C31AC"/>
    <w:rsid w:val="000D5BDB"/>
    <w:rsid w:val="00122329"/>
    <w:rsid w:val="001354D4"/>
    <w:rsid w:val="0014678F"/>
    <w:rsid w:val="00187C24"/>
    <w:rsid w:val="001C7A63"/>
    <w:rsid w:val="001D514A"/>
    <w:rsid w:val="001D5750"/>
    <w:rsid w:val="001D68E1"/>
    <w:rsid w:val="00201B6D"/>
    <w:rsid w:val="00203061"/>
    <w:rsid w:val="00207789"/>
    <w:rsid w:val="00227E7D"/>
    <w:rsid w:val="00237DDF"/>
    <w:rsid w:val="00251DA4"/>
    <w:rsid w:val="00270333"/>
    <w:rsid w:val="00284B31"/>
    <w:rsid w:val="002B0F34"/>
    <w:rsid w:val="002D20C7"/>
    <w:rsid w:val="00306D9D"/>
    <w:rsid w:val="00364EA0"/>
    <w:rsid w:val="00391697"/>
    <w:rsid w:val="003B1901"/>
    <w:rsid w:val="003C03A7"/>
    <w:rsid w:val="003C3110"/>
    <w:rsid w:val="003F0742"/>
    <w:rsid w:val="00407B07"/>
    <w:rsid w:val="00423944"/>
    <w:rsid w:val="004F0DA0"/>
    <w:rsid w:val="004F1BA1"/>
    <w:rsid w:val="00503DCD"/>
    <w:rsid w:val="00517DCD"/>
    <w:rsid w:val="0052133C"/>
    <w:rsid w:val="0052406E"/>
    <w:rsid w:val="0056263F"/>
    <w:rsid w:val="005844B8"/>
    <w:rsid w:val="00586D51"/>
    <w:rsid w:val="005E0147"/>
    <w:rsid w:val="005E7046"/>
    <w:rsid w:val="006065CC"/>
    <w:rsid w:val="00624FFA"/>
    <w:rsid w:val="00657560"/>
    <w:rsid w:val="006738CC"/>
    <w:rsid w:val="00687F60"/>
    <w:rsid w:val="00776843"/>
    <w:rsid w:val="00786D7E"/>
    <w:rsid w:val="007D5569"/>
    <w:rsid w:val="007F1BBF"/>
    <w:rsid w:val="00802239"/>
    <w:rsid w:val="00826F26"/>
    <w:rsid w:val="0084409B"/>
    <w:rsid w:val="00847E26"/>
    <w:rsid w:val="00864E39"/>
    <w:rsid w:val="008923B5"/>
    <w:rsid w:val="008931A3"/>
    <w:rsid w:val="008A4150"/>
    <w:rsid w:val="008F14BB"/>
    <w:rsid w:val="0090724C"/>
    <w:rsid w:val="009C7CA7"/>
    <w:rsid w:val="009D61DC"/>
    <w:rsid w:val="00A82D94"/>
    <w:rsid w:val="00A918DD"/>
    <w:rsid w:val="00B01154"/>
    <w:rsid w:val="00B15680"/>
    <w:rsid w:val="00B3620C"/>
    <w:rsid w:val="00B5222D"/>
    <w:rsid w:val="00BC1CF9"/>
    <w:rsid w:val="00BF02CF"/>
    <w:rsid w:val="00BF7082"/>
    <w:rsid w:val="00C31847"/>
    <w:rsid w:val="00C324B5"/>
    <w:rsid w:val="00C7733A"/>
    <w:rsid w:val="00C83682"/>
    <w:rsid w:val="00C9368A"/>
    <w:rsid w:val="00CA3656"/>
    <w:rsid w:val="00CD2BCC"/>
    <w:rsid w:val="00CE3FE9"/>
    <w:rsid w:val="00CF35E2"/>
    <w:rsid w:val="00D506EE"/>
    <w:rsid w:val="00D82265"/>
    <w:rsid w:val="00D94A5B"/>
    <w:rsid w:val="00DC3ED9"/>
    <w:rsid w:val="00DF3B0A"/>
    <w:rsid w:val="00DF7B8C"/>
    <w:rsid w:val="00E379A6"/>
    <w:rsid w:val="00E67386"/>
    <w:rsid w:val="00E751E4"/>
    <w:rsid w:val="00E8751F"/>
    <w:rsid w:val="00EA4A96"/>
    <w:rsid w:val="00F95A40"/>
    <w:rsid w:val="00FC795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84409B"/>
    <w:rPr>
      <w:color w:val="808080"/>
      <w:bdr w:space="0" w:sz="0" w:color="auto" w:val="none"/>
      <w:shd w:fill="auto" w:color="auto" w:val="clear"/>
    </w:rPr>
  </w:style>
  <w:style w:customStyle="true" w:styleId="eSPISCCParagraphDefaultFont" w:type="character">
    <w:name w:val="eSPIS_CC_Paragraph Default Font"/>
    <w:basedOn w:val="Zadanifontodlomka"/>
    <w:rsid w:val="0084409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4409B"/>
    <w:rPr>
      <w:b/>
      <w:bdr w:space="0" w:sz="0" w:color="auto" w:val="none"/>
      <w:shd w:fill="FFFFCC" w:color="auto" w:val="clear"/>
      <w:lang w:val="hr-HR"/>
    </w:rPr>
  </w:style>
  <w:style w:customStyle="true" w:styleId="PozadinaSvijetloCrvena" w:type="character">
    <w:name w:val="Pozadina_SvijetloCrvena"/>
    <w:basedOn w:val="eSPISCCParagraphDefaultFont"/>
    <w:rsid w:val="0084409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4409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84409B"/>
    <w:rPr>
      <w:color w:val="808080"/>
      <w:bdr w:color="auto" w:space="0" w:sz="0" w:val="none"/>
      <w:shd w:color="auto" w:fill="auto" w:val="clear"/>
    </w:rPr>
  </w:style>
  <w:style w:customStyle="1" w:styleId="eSPISCCParagraphDefaultFont" w:type="character">
    <w:name w:val="eSPIS_CC_Paragraph Default Font"/>
    <w:basedOn w:val="Zadanifontodlomka"/>
    <w:rsid w:val="0084409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4409B"/>
    <w:rPr>
      <w:b/>
      <w:bdr w:color="auto" w:space="0" w:sz="0" w:val="none"/>
      <w:shd w:color="auto" w:fill="FFFFCC" w:val="clear"/>
      <w:lang w:val="hr-HR"/>
    </w:rPr>
  </w:style>
  <w:style w:customStyle="1" w:styleId="PozadinaSvijetloCrvena" w:type="character">
    <w:name w:val="Pozadina_SvijetloCrvena"/>
    <w:basedOn w:val="eSPISCCParagraphDefaultFont"/>
    <w:rsid w:val="0084409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4409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svibnja 2016.</izvorni_sadrzaj>
    <derivirana_varijabla naziv="DomainObject.DatumDonosenjaOdluke_1">11.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827</izvorni_sadrzaj>
    <derivirana_varijabla naziv="DomainObject.Predmet.Broj_1">827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St-827/2016</izvorni_sadrzaj>
    <derivirana_varijabla naziv="DomainObject.Predmet.OznakaBroj_1">St-827/2016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TERMOKLIMA-SINJ, d.o.o. za trgovinu i građevinarstvo</izvorni_sadrzaj>
    <derivirana_varijabla naziv="DomainObject.Predmet.ProtustrankaFormated_1">  TERMOKLIMA-SINJ, d.o.o. za trgovinu i građevinarstvo</derivirana_varijabla>
  </DomainObject.Predmet.ProtustrankaFormated>
  <DomainObject.Predmet.ProtustrankaFormatedOIB>
    <izvorni_sadrzaj>  TERMOKLIMA-SINJ, d.o.o. za trgovinu i građevinarstvo, OIB 34553354670</izvorni_sadrzaj>
    <derivirana_varijabla naziv="DomainObject.Predmet.ProtustrankaFormatedOIB_1">  TERMOKLIMA-SINJ, d.o.o. za trgovinu i građevinarstvo, OIB 34553354670</derivirana_varijabla>
  </DomainObject.Predmet.ProtustrankaFormatedOIB>
  <DomainObject.Predmet.ProtustrankaFormatedWithAdress>
    <izvorni_sadrzaj> TERMOKLIMA-SINJ, d.o.o. za trgovinu i građevinarstvo, Serdara Tomaševića/bb, 21230 Sinj</izvorni_sadrzaj>
    <derivirana_varijabla naziv="DomainObject.Predmet.ProtustrankaFormatedWithAdress_1"> TERMOKLIMA-SINJ, d.o.o. za trgovinu i građevinarstvo, Serdara Tomaševića/bb, 21230 Sinj</derivirana_varijabla>
  </DomainObject.Predmet.ProtustrankaFormatedWithAdress>
  <DomainObject.Predmet.ProtustrankaFormatedWithAdressOIB>
    <izvorni_sadrzaj> TERMOKLIMA-SINJ, d.o.o. za trgovinu i građevinarstvo, OIB 34553354670, Serdara Tomaševića/bb, 21230 Sinj</izvorni_sadrzaj>
    <derivirana_varijabla naziv="DomainObject.Predmet.ProtustrankaFormatedWithAdressOIB_1"> TERMOKLIMA-SINJ, d.o.o. za trgovinu i građevinarstvo, OIB 34553354670, Serdara Tomaševića/bb, 21230 Sinj</derivirana_varijabla>
  </DomainObject.Predmet.ProtustrankaFormatedWithAdressOIB>
  <DomainObject.Predmet.ProtustrankaWithAdress>
    <izvorni_sadrzaj>TERMOKLIMA-SINJ, d.o.o. za trgovinu i građevinarstvo Serdara Tomaševića/bb, 21230 Sinj</izvorni_sadrzaj>
    <derivirana_varijabla naziv="DomainObject.Predmet.ProtustrankaWithAdress_1">TERMOKLIMA-SINJ, d.o.o. za trgovinu i građevinarstvo Serdara Tomaševića/bb, 21230 Sinj</derivirana_varijabla>
  </DomainObject.Predmet.ProtustrankaWithAdress>
  <DomainObject.Predmet.ProtustrankaWithAdressOIB>
    <izvorni_sadrzaj>TERMOKLIMA-SINJ, d.o.o. za trgovinu i građevinarstvo, OIB 34553354670, Serdara Tomaševića/bb, 21230 Sinj</izvorni_sadrzaj>
    <derivirana_varijabla naziv="DomainObject.Predmet.ProtustrankaWithAdressOIB_1">TERMOKLIMA-SINJ, d.o.o. za trgovinu i građevinarstvo, OIB 34553354670, Serdara Tomaševića/bb, 21230 Sinj</derivirana_varijabla>
  </DomainObject.Predmet.ProtustrankaWithAdressOIB>
  <DomainObject.Predmet.ProtustrankaNazivFormated>
    <izvorni_sadrzaj>TERMOKLIMA-SINJ, d.o.o. za trgovinu i građevinarstvo</izvorni_sadrzaj>
    <derivirana_varijabla naziv="DomainObject.Predmet.ProtustrankaNazivFormated_1">TERMOKLIMA-SINJ, d.o.o. za trgovinu i građevinarstvo</derivirana_varijabla>
  </DomainObject.Predmet.ProtustrankaNazivFormated>
  <DomainObject.Predmet.ProtustrankaNazivFormatedOIB>
    <izvorni_sadrzaj>TERMOKLIMA-SINJ, d.o.o. za trgovinu i građevinarstvo, OIB 34553354670</izvorni_sadrzaj>
    <derivirana_varijabla naziv="DomainObject.Predmet.ProtustrankaNazivFormatedOIB_1">TERMOKLIMA-SINJ, d.o.o. za trgovinu i građevinarstvo, OIB 34553354670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4274631.29</izvorni_sadrzaj>
    <derivirana_varijabla naziv="DomainObject.Predmet.TrenutnaVrijednost_1">4274631.29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TERMOKLIMA-SINJ, d.o.o. za trgovinu i građevinarstvo</item>
    </izvorni_sadrzaj>
    <derivirana_varijabla naziv="DomainObject.Predmet.ProtuStrankaListFormated_1">
      <item>TERMOKLIMA-SINJ, d.o.o. za trgovinu i građevinarstvo</item>
    </derivirana_varijabla>
  </DomainObject.Predmet.ProtuStrankaListFormated>
  <DomainObject.Predmet.ProtuStrankaListFormatedOIB>
    <izvorni_sadrzaj>
      <item>TERMOKLIMA-SINJ, d.o.o. za trgovinu i građevinarstvo, OIB 34553354670</item>
    </izvorni_sadrzaj>
    <derivirana_varijabla naziv="DomainObject.Predmet.ProtuStrankaListFormatedOIB_1">
      <item>TERMOKLIMA-SINJ, d.o.o. za trgovinu i građevinarstvo, OIB 34553354670</item>
    </derivirana_varijabla>
  </DomainObject.Predmet.ProtuStrankaListFormatedOIB>
  <DomainObject.Predmet.ProtuStrankaListFormatedWithAdress>
    <izvorni_sadrzaj>
      <item>TERMOKLIMA-SINJ, d.o.o. za trgovinu i građevinarstvo, Serdara Tomaševića/bb, 21230 Sinj</item>
    </izvorni_sadrzaj>
    <derivirana_varijabla naziv="DomainObject.Predmet.ProtuStrankaListFormatedWithAdress_1">
      <item>TERMOKLIMA-SINJ, d.o.o. za trgovinu i građevinarstvo, Serdara Tomaševića/bb, 21230 Sinj</item>
    </derivirana_varijabla>
  </DomainObject.Predmet.ProtuStrankaListFormatedWithAdress>
  <DomainObject.Predmet.ProtuStrankaListFormatedWithAdressOIB>
    <izvorni_sadrzaj>
      <item>TERMOKLIMA-SINJ, d.o.o. za trgovinu i građevinarstvo, OIB 34553354670, Serdara Tomaševića/bb, 21230 Sinj</item>
    </izvorni_sadrzaj>
    <derivirana_varijabla naziv="DomainObject.Predmet.ProtuStrankaListFormatedWithAdressOIB_1">
      <item>TERMOKLIMA-SINJ, d.o.o. za trgovinu i građevinarstvo, OIB 34553354670, Serdara Tomaševića/bb, 21230 Sinj</item>
    </derivirana_varijabla>
  </DomainObject.Predmet.ProtuStrankaListFormatedWithAdressOIB>
  <DomainObject.Predmet.ProtuStrankaListNazivFormated>
    <izvorni_sadrzaj>
      <item>TERMOKLIMA-SINJ, d.o.o. za trgovinu i građevinarstvo</item>
    </izvorni_sadrzaj>
    <derivirana_varijabla naziv="DomainObject.Predmet.ProtuStrankaListNazivFormated_1">
      <item>TERMOKLIMA-SINJ, d.o.o. za trgovinu i građevinarstvo</item>
    </derivirana_varijabla>
  </DomainObject.Predmet.ProtuStrankaListNazivFormated>
  <DomainObject.Predmet.ProtuStrankaListNazivFormatedOIB>
    <izvorni_sadrzaj>
      <item>TERMOKLIMA-SINJ, d.o.o. za trgovinu i građevinarstvo, OIB 34553354670</item>
    </izvorni_sadrzaj>
    <derivirana_varijabla naziv="DomainObject.Predmet.ProtuStrankaListNazivFormatedOIB_1">
      <item>TERMOKLIMA-SINJ, d.o.o. za trgovinu i građevinarstvo, OIB 34553354670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2016.</izvorni_sadrzaj>
    <derivirana_varijabla naziv="DomainObject.Datum_1">11. svibnja 2016.</derivirana_varijabla>
  </DomainObject.Datum>
  <DomainObject.PoslovniBrojDokumenta>
    <izvorni_sadrzaj/>
    <derivirana_varijabla naziv="DomainObject.PoslovniBrojDokumenta_1"/>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TERMOKLIMA-SINJ, d.o.o. za trgovinu i građevinarstvo</izvorni_sadrzaj>
    <derivirana_varijabla naziv="DomainObject.Predmet.ProtustrankaIDrugi_1">TERMOKLIMA-SINJ, d.o.o. za trgovinu i građevinarstvo</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TERMOKLIMA-SINJ, d.o.o. za trgovinu i građevinarstvo, OIB 34553354670, Serdara Tomaševića/bb, 21230 Sinj</izvorni_sadrzaj>
    <derivirana_varijabla naziv="DomainObject.Predmet.ProtustrankaIDrugiAdressOIB_1">TERMOKLIMA-SINJ, d.o.o. za trgovinu i građevinarstvo, OIB 34553354670, Serdara Tomaševića/bb, 21230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TERMOKLIMA-SINJ, d.o.o. za trgovinu i građevinarstvo</item>
      <item>FINANCIJSKA AGENCIJA,  PODRUŽNICA SPLIT</item>
    </izvorni_sadrzaj>
    <derivirana_varijabla naziv="DomainObject.Predmet.SudioniciListNaziv_1">
      <item>TERMOKLIMA-SINJ, d.o.o. za trgovinu i građevinarstvo</item>
      <item>FINANCIJSKA AGENCIJA,  PODRUŽNICA SPLIT</item>
    </derivirana_varijabla>
  </DomainObject.Predmet.SudioniciListNaziv>
  <DomainObject.Predmet.SudioniciListAdressOIB>
    <izvorni_sadrzaj>
      <item>TERMOKLIMA-SINJ, d.o.o. za trgovinu i građevinarstvo, OIB 34553354670, Serdara Tomaševića/bb,21230 Sinj</item>
      <item>FINANCIJSKA AGENCIJA,  PODRUŽNICA SPLIT, OIB 85821130368, Mažuranićevo šetalište 24b,21000 Split</item>
    </izvorni_sadrzaj>
    <derivirana_varijabla naziv="DomainObject.Predmet.SudioniciListAdressOIB_1">
      <item>TERMOKLIMA-SINJ, d.o.o. za trgovinu i građevinarstvo, OIB 34553354670, Serdara Tomaševića/bb,21230 Sinj</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34553354670</item>
      <item>, OIB 85821130368</item>
    </izvorni_sadrzaj>
    <derivirana_varijabla naziv="DomainObject.Predmet.SudioniciListNazivOIB_1">
      <item>, OIB 34553354670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993</properties:Words>
  <properties:Characters>5542</properties:Characters>
  <properties:Lines>140</properties:Lines>
  <properties:Paragraphs>38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2016-05-10T07:08:00Z</dcterms:created>
  <dc:creator>Diana Butigan Granić</dc:creator>
  <cp:lastModifiedBy>Mara Marčinko</cp:lastModifiedBy>
  <cp:lastPrinted>2016-05-11T09:52:00Z</cp:lastPrinted>
  <dcterms:modified xmlns:xsi="http://www.w3.org/2001/XMLSchema-instance" xsi:type="dcterms:W3CDTF">2016-05-11T09:53:00Z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