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dc62" w14:paraId="2ecdc62" w:rsidRDefault="00B605F1" w:rsidP="00B605F1" w:rsidR="00B605F1" w:rsidRPr="002C5F5E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C5F5E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47122" w:rsidR="00B605F1" w:rsidRPr="002C5F5E">
        <w:tc>
          <w:tcPr>
            <w:tcW w:type="dxa" w:w="3060"/>
          </w:tcPr>
          <w:p w:rsidRDefault="00B605F1" w:rsidP="00747122" w:rsidR="00B605F1" w:rsidRPr="002C5F5E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2C5F5E">
              <w:rPr>
                <w:rFonts w:hAnsi="Times New Roman" w:ascii="Times New Roman"/>
                <w:color w:val="000000"/>
                <w:szCs w:val="24"/>
              </w:rPr>
              <w:t xml:space="preserve">  </w:t>
            </w:r>
          </w:p>
          <w:p w:rsidRDefault="00B605F1" w:rsidP="00747122" w:rsidR="00B605F1" w:rsidRPr="002C5F5E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2C5F5E"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  <w:t>REPUBLIKA HRVATSKA</w:t>
            </w:r>
          </w:p>
          <w:p w:rsidRDefault="00B605F1" w:rsidP="00747122" w:rsidR="00B605F1" w:rsidRPr="002C5F5E">
            <w:pPr>
              <w:jc w:val="center"/>
              <w:rPr>
                <w:color w:val="000000"/>
                <w:sz w:val="24"/>
                <w:szCs w:val="24"/>
              </w:rPr>
            </w:pPr>
            <w:r w:rsidRPr="002C5F5E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B605F1" w:rsidP="00747122" w:rsidR="00B605F1" w:rsidRPr="002C5F5E">
            <w:pPr>
              <w:jc w:val="center"/>
              <w:rPr>
                <w:color w:val="000000"/>
                <w:sz w:val="24"/>
                <w:szCs w:val="24"/>
              </w:rPr>
            </w:pPr>
            <w:r w:rsidRPr="002C5F5E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B605F1" w:rsidP="00B605F1" w:rsidR="00B605F1" w:rsidRPr="002C5F5E">
      <w:pPr>
        <w:rPr>
          <w:color w:val="000000"/>
          <w:sz w:val="24"/>
          <w:szCs w:val="24"/>
        </w:rPr>
      </w:pP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sz w:val="24"/>
          <w:szCs w:val="24"/>
        </w:rPr>
        <w:t>72.</w:t>
      </w:r>
      <w:r w:rsidRPr="002C5F5E">
        <w:rPr>
          <w:b/>
          <w:sz w:val="24"/>
          <w:szCs w:val="24"/>
        </w:rPr>
        <w:t xml:space="preserve"> </w:t>
      </w:r>
      <w:r w:rsidRPr="002C5F5E">
        <w:rPr>
          <w:sz w:val="24"/>
          <w:szCs w:val="24"/>
        </w:rPr>
        <w:t>St-8630/2015</w:t>
      </w:r>
      <w:r w:rsidR="002C5F5E" w:rsidRPr="002C5F5E">
        <w:rPr>
          <w:sz w:val="24"/>
          <w:szCs w:val="24"/>
        </w:rPr>
        <w:t>-13</w:t>
      </w:r>
    </w:p>
    <w:p w:rsidRDefault="00B605F1" w:rsidP="00B605F1" w:rsidR="00B605F1" w:rsidRPr="002C5F5E">
      <w:pPr>
        <w:rPr>
          <w:b/>
          <w:color w:val="000000"/>
          <w:sz w:val="24"/>
          <w:szCs w:val="24"/>
        </w:rPr>
      </w:pPr>
      <w:r w:rsidRPr="002C5F5E">
        <w:rPr>
          <w:b/>
          <w:color w:val="000000"/>
          <w:sz w:val="24"/>
          <w:szCs w:val="24"/>
        </w:rPr>
        <w:tab/>
      </w:r>
      <w:r w:rsidRPr="002C5F5E">
        <w:rPr>
          <w:b/>
          <w:color w:val="000000"/>
          <w:sz w:val="24"/>
          <w:szCs w:val="24"/>
        </w:rPr>
        <w:tab/>
      </w:r>
      <w:r w:rsidRPr="002C5F5E">
        <w:rPr>
          <w:color w:val="000000"/>
          <w:sz w:val="24"/>
          <w:szCs w:val="24"/>
        </w:rPr>
        <w:tab/>
      </w:r>
      <w:r w:rsidRPr="002C5F5E">
        <w:rPr>
          <w:color w:val="000000"/>
          <w:sz w:val="24"/>
          <w:szCs w:val="24"/>
        </w:rPr>
        <w:tab/>
      </w:r>
      <w:r w:rsidRPr="002C5F5E">
        <w:rPr>
          <w:color w:val="000000"/>
          <w:sz w:val="24"/>
          <w:szCs w:val="24"/>
        </w:rPr>
        <w:tab/>
      </w:r>
      <w:r w:rsidRPr="002C5F5E">
        <w:rPr>
          <w:color w:val="000000"/>
          <w:sz w:val="24"/>
          <w:szCs w:val="24"/>
        </w:rPr>
        <w:tab/>
        <w:t xml:space="preserve">               </w:t>
      </w:r>
    </w:p>
    <w:p w:rsidRDefault="00B605F1" w:rsidP="00B605F1" w:rsidR="00B605F1" w:rsidRPr="002C5F5E">
      <w:pPr>
        <w:jc w:val="center"/>
        <w:rPr>
          <w:color w:val="000000"/>
          <w:sz w:val="24"/>
          <w:szCs w:val="24"/>
        </w:rPr>
      </w:pPr>
      <w:r w:rsidRPr="002C5F5E">
        <w:rPr>
          <w:color w:val="000000"/>
          <w:sz w:val="24"/>
          <w:szCs w:val="24"/>
        </w:rPr>
        <w:t xml:space="preserve">R E P U B L I K A   H R V A T S K A </w:t>
      </w:r>
    </w:p>
    <w:p w:rsidRDefault="00B605F1" w:rsidP="00B605F1" w:rsidR="00B605F1" w:rsidRPr="002C5F5E">
      <w:pPr>
        <w:ind w:left="2880"/>
        <w:rPr>
          <w:color w:val="000000"/>
          <w:sz w:val="24"/>
          <w:szCs w:val="24"/>
        </w:rPr>
      </w:pPr>
      <w:r w:rsidRPr="002C5F5E">
        <w:rPr>
          <w:color w:val="000000"/>
          <w:sz w:val="24"/>
          <w:szCs w:val="24"/>
        </w:rPr>
        <w:t xml:space="preserve">       R J E Š E NJ E</w:t>
      </w:r>
    </w:p>
    <w:p w:rsidRDefault="00B605F1" w:rsidP="00B605F1" w:rsidR="00B605F1" w:rsidRPr="002C5F5E">
      <w:pPr>
        <w:jc w:val="both"/>
        <w:rPr>
          <w:color w:val="000000"/>
          <w:sz w:val="24"/>
          <w:szCs w:val="24"/>
        </w:rPr>
      </w:pPr>
    </w:p>
    <w:p w:rsidRDefault="00B605F1" w:rsidP="00B605F1" w:rsidR="00B605F1" w:rsidRPr="002C5F5E">
      <w:pPr>
        <w:jc w:val="both"/>
        <w:rPr>
          <w:b/>
          <w:color w:val="000000"/>
          <w:sz w:val="24"/>
          <w:szCs w:val="24"/>
        </w:rPr>
      </w:pPr>
      <w:r w:rsidRPr="002C5F5E">
        <w:rPr>
          <w:sz w:val="24"/>
          <w:szCs w:val="24"/>
        </w:rPr>
        <w:t>TRGOVAČKI SUD U ZAGREBU po sucu Nikoli Ribariću, kao stečajnom sucu, postupajući po prijedlogu Financijske agencije u stečajnom postupku nad dužnikom POPLAŠEN d.o.o., Novaki (Općina Dubrava), Novaki 35, OIB: 74972816660, dana 13. siječnja 2017. godine,</w:t>
      </w:r>
    </w:p>
    <w:p w:rsidRDefault="003447AD" w:rsidP="003447AD" w:rsidR="003447AD" w:rsidRPr="002C5F5E">
      <w:pPr>
        <w:jc w:val="center"/>
        <w:rPr>
          <w:sz w:val="24"/>
          <w:szCs w:val="24"/>
        </w:rPr>
      </w:pPr>
      <w:r w:rsidRPr="002C5F5E">
        <w:rPr>
          <w:sz w:val="24"/>
          <w:szCs w:val="24"/>
        </w:rPr>
        <w:t>r i j e š i o   j e</w:t>
      </w:r>
    </w:p>
    <w:p w:rsidRDefault="003447AD" w:rsidP="003447AD" w:rsidR="003447AD" w:rsidRPr="002C5F5E">
      <w:pPr>
        <w:jc w:val="center"/>
        <w:rPr>
          <w:sz w:val="24"/>
          <w:szCs w:val="24"/>
        </w:rPr>
      </w:pPr>
    </w:p>
    <w:p w:rsidRDefault="005556A5" w:rsidP="005556A5" w:rsidR="005556A5" w:rsidRPr="002C5F5E">
      <w:pPr>
        <w:jc w:val="both"/>
        <w:rPr>
          <w:sz w:val="24"/>
          <w:szCs w:val="24"/>
        </w:rPr>
      </w:pPr>
      <w:r w:rsidRPr="002C5F5E">
        <w:rPr>
          <w:sz w:val="24"/>
          <w:szCs w:val="24"/>
        </w:rPr>
        <w:t>I</w:t>
      </w:r>
      <w:r w:rsidRPr="002C5F5E">
        <w:rPr>
          <w:sz w:val="24"/>
          <w:szCs w:val="24"/>
        </w:rPr>
        <w:tab/>
      </w:r>
      <w:r w:rsidR="00531122" w:rsidRPr="002C5F5E">
        <w:rPr>
          <w:sz w:val="24"/>
          <w:szCs w:val="24"/>
        </w:rPr>
        <w:t xml:space="preserve">Dužniku </w:t>
      </w:r>
      <w:r w:rsidR="00B605F1" w:rsidRPr="002C5F5E">
        <w:rPr>
          <w:sz w:val="24"/>
          <w:szCs w:val="24"/>
        </w:rPr>
        <w:t>POPLAŠEN d.o.o., Novaki (Općina Dubrava), Novaki 35, OIB: 74972816660</w:t>
      </w:r>
      <w:r w:rsidR="00531122" w:rsidRPr="002C5F5E">
        <w:rPr>
          <w:sz w:val="24"/>
          <w:szCs w:val="24"/>
        </w:rPr>
        <w:t xml:space="preserve">, postavlja se </w:t>
      </w:r>
    </w:p>
    <w:p w:rsidRDefault="00B605F1" w:rsidP="005556A5" w:rsidR="00B605F1" w:rsidRPr="002C5F5E">
      <w:pPr>
        <w:jc w:val="both"/>
        <w:rPr>
          <w:sz w:val="24"/>
          <w:szCs w:val="24"/>
        </w:rPr>
      </w:pPr>
      <w:r w:rsidRPr="002C5F5E">
        <w:rPr>
          <w:sz w:val="24"/>
          <w:szCs w:val="24"/>
        </w:rPr>
        <w:t>IVAN HUDOLETNJAK, Ivanec, Zavojna ulica 3, OIB:80924395653,</w:t>
      </w:r>
    </w:p>
    <w:p w:rsidRDefault="00531122" w:rsidP="005556A5" w:rsidR="00531122" w:rsidRPr="002C5F5E">
      <w:pPr>
        <w:jc w:val="both"/>
        <w:rPr>
          <w:sz w:val="24"/>
          <w:szCs w:val="24"/>
        </w:rPr>
      </w:pPr>
      <w:r w:rsidRPr="002C5F5E">
        <w:rPr>
          <w:sz w:val="24"/>
          <w:szCs w:val="24"/>
        </w:rPr>
        <w:t>za privremenog stečajnog upravitelja</w:t>
      </w:r>
    </w:p>
    <w:p w:rsidRDefault="00531122" w:rsidP="00531122" w:rsidR="00531122" w:rsidRPr="002C5F5E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2C5F5E">
      <w:pPr>
        <w:tabs>
          <w:tab w:pos="1260" w:val="num"/>
        </w:tabs>
        <w:jc w:val="both"/>
        <w:rPr>
          <w:sz w:val="24"/>
          <w:szCs w:val="24"/>
        </w:rPr>
      </w:pPr>
      <w:r w:rsidRPr="002C5F5E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 w:rsidRPr="002C5F5E">
      <w:pPr>
        <w:rPr>
          <w:sz w:val="24"/>
          <w:szCs w:val="24"/>
        </w:rPr>
      </w:pPr>
    </w:p>
    <w:p w:rsidRDefault="00531122" w:rsidP="00531122" w:rsidR="00531122" w:rsidRPr="002C5F5E">
      <w:pPr>
        <w:rPr>
          <w:sz w:val="24"/>
          <w:szCs w:val="24"/>
        </w:rPr>
      </w:pPr>
      <w:r w:rsidRPr="002C5F5E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2C5F5E">
      <w:pPr>
        <w:rPr>
          <w:sz w:val="24"/>
          <w:szCs w:val="24"/>
        </w:rPr>
      </w:pPr>
    </w:p>
    <w:p w:rsidRDefault="00531122" w:rsidP="006629AE" w:rsidR="005556A5" w:rsidRPr="002C5F5E">
      <w:pPr>
        <w:jc w:val="center"/>
        <w:rPr>
          <w:sz w:val="24"/>
          <w:szCs w:val="24"/>
        </w:rPr>
      </w:pPr>
      <w:r w:rsidRPr="002C5F5E">
        <w:rPr>
          <w:sz w:val="24"/>
          <w:szCs w:val="24"/>
        </w:rPr>
        <w:t>Obrazloženje</w:t>
      </w:r>
    </w:p>
    <w:p w:rsidRDefault="006629AE" w:rsidP="006629AE" w:rsidR="006629AE" w:rsidRPr="002C5F5E">
      <w:pPr>
        <w:ind w:hanging="720" w:left="720"/>
        <w:jc w:val="center"/>
        <w:rPr>
          <w:color w:val="000000"/>
          <w:sz w:val="24"/>
          <w:szCs w:val="24"/>
        </w:rPr>
      </w:pPr>
    </w:p>
    <w:p w:rsidRDefault="006629AE" w:rsidP="006629AE" w:rsidR="006629AE" w:rsidRPr="002C5F5E">
      <w:pPr>
        <w:ind w:firstLine="555"/>
        <w:jc w:val="both"/>
        <w:rPr>
          <w:sz w:val="24"/>
          <w:szCs w:val="24"/>
        </w:rPr>
      </w:pPr>
      <w:r w:rsidRPr="002C5F5E">
        <w:rPr>
          <w:sz w:val="24"/>
          <w:szCs w:val="24"/>
        </w:rPr>
        <w:t>FINA-e Regionalni centar Zagreb, podnijela je ovom sudu dana 17. prosinca  2015. prijedlog za otvaranje stečajnog postupka nad dužnikom.</w:t>
      </w:r>
    </w:p>
    <w:p w:rsidRDefault="006629AE" w:rsidP="006629AE" w:rsidR="006629AE" w:rsidRPr="002C5F5E">
      <w:pPr>
        <w:ind w:firstLine="555"/>
        <w:jc w:val="both"/>
        <w:rPr>
          <w:sz w:val="24"/>
          <w:szCs w:val="24"/>
        </w:rPr>
      </w:pPr>
    </w:p>
    <w:p w:rsidRDefault="006629AE" w:rsidP="006629AE" w:rsidR="006629AE" w:rsidRPr="002C5F5E">
      <w:pPr>
        <w:ind w:firstLine="709"/>
        <w:jc w:val="both"/>
        <w:rPr>
          <w:sz w:val="24"/>
          <w:szCs w:val="24"/>
        </w:rPr>
      </w:pPr>
      <w:r w:rsidRPr="002C5F5E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E3539" w:rsidP="008E3539" w:rsidR="008E3539" w:rsidRPr="002C5F5E">
      <w:pPr>
        <w:ind w:firstLine="709"/>
        <w:jc w:val="both"/>
        <w:rPr>
          <w:sz w:val="24"/>
          <w:szCs w:val="24"/>
        </w:rPr>
      </w:pPr>
    </w:p>
    <w:p w:rsidRDefault="008E3539" w:rsidP="008E3539" w:rsidR="008E3539" w:rsidRPr="002C5F5E">
      <w:pPr>
        <w:ind w:firstLine="709"/>
        <w:jc w:val="both"/>
        <w:rPr>
          <w:sz w:val="24"/>
          <w:szCs w:val="24"/>
          <w:lang w:val="en-GB"/>
        </w:rPr>
      </w:pPr>
      <w:r w:rsidRPr="002C5F5E">
        <w:rPr>
          <w:sz w:val="24"/>
          <w:szCs w:val="24"/>
        </w:rPr>
        <w:t xml:space="preserve">Financijska agencija, kao predlagatelj, navela je u prijedlogu za otvaranje stečajnog postupka kako dužnik na dan </w:t>
      </w:r>
      <w:r w:rsidR="006629AE" w:rsidRPr="002C5F5E">
        <w:rPr>
          <w:sz w:val="24"/>
          <w:szCs w:val="24"/>
        </w:rPr>
        <w:t>15</w:t>
      </w:r>
      <w:r w:rsidRPr="002C5F5E">
        <w:rPr>
          <w:sz w:val="24"/>
          <w:szCs w:val="24"/>
        </w:rPr>
        <w:t>.</w:t>
      </w:r>
      <w:r w:rsidR="006629AE" w:rsidRPr="002C5F5E">
        <w:rPr>
          <w:sz w:val="24"/>
          <w:szCs w:val="24"/>
        </w:rPr>
        <w:t xml:space="preserve"> prosinca</w:t>
      </w:r>
      <w:r w:rsidRPr="002C5F5E">
        <w:rPr>
          <w:sz w:val="24"/>
          <w:szCs w:val="24"/>
        </w:rPr>
        <w:t xml:space="preserve"> 2015. u Očevidniku redoslijeda osnova za plaćanje ima evidentirane neizvršene osnove za plaćanje u neprekinutom </w:t>
      </w:r>
      <w:r w:rsidRPr="002C5F5E">
        <w:rPr>
          <w:sz w:val="24"/>
          <w:szCs w:val="24"/>
        </w:rPr>
        <w:lastRenderedPageBreak/>
        <w:t xml:space="preserve">razdoblju od 120 dana, u ukupnom iznosu od </w:t>
      </w:r>
      <w:r w:rsidR="006629AE" w:rsidRPr="002C5F5E">
        <w:rPr>
          <w:sz w:val="24"/>
          <w:szCs w:val="24"/>
        </w:rPr>
        <w:t>118.323,65</w:t>
      </w:r>
      <w:r w:rsidRPr="002C5F5E">
        <w:rPr>
          <w:sz w:val="24"/>
          <w:szCs w:val="24"/>
        </w:rPr>
        <w:t xml:space="preserve"> kn, kao i da dužnik ima 1 zaposlenog. </w:t>
      </w:r>
      <w:r w:rsidRPr="002C5F5E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D1735" w:rsidP="00BD1735" w:rsidR="00BD1735" w:rsidRPr="002C5F5E">
      <w:pPr>
        <w:jc w:val="both"/>
        <w:rPr>
          <w:sz w:val="24"/>
          <w:szCs w:val="24"/>
        </w:rPr>
      </w:pPr>
    </w:p>
    <w:p w:rsidRDefault="00BD1735" w:rsidP="00BD1735" w:rsidR="00BD1735" w:rsidRPr="002C5F5E">
      <w:pPr>
        <w:ind w:firstLine="709"/>
        <w:jc w:val="both"/>
        <w:rPr>
          <w:sz w:val="24"/>
          <w:szCs w:val="24"/>
        </w:rPr>
      </w:pPr>
      <w:r w:rsidRPr="002C5F5E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67840" w:rsidP="00BD1735" w:rsidR="00967840" w:rsidRPr="002C5F5E">
      <w:pPr>
        <w:ind w:firstLine="709"/>
        <w:jc w:val="both"/>
        <w:rPr>
          <w:sz w:val="24"/>
          <w:szCs w:val="24"/>
        </w:rPr>
      </w:pPr>
    </w:p>
    <w:p w:rsidRDefault="008E19D7" w:rsidP="00531122" w:rsidR="00531122" w:rsidRPr="002C5F5E">
      <w:pPr>
        <w:ind w:firstLine="708"/>
        <w:jc w:val="both"/>
        <w:rPr>
          <w:sz w:val="24"/>
          <w:szCs w:val="24"/>
        </w:rPr>
      </w:pPr>
      <w:r w:rsidRPr="002C5F5E">
        <w:rPr>
          <w:sz w:val="24"/>
          <w:szCs w:val="24"/>
        </w:rPr>
        <w:t xml:space="preserve">Rješenjem od </w:t>
      </w:r>
      <w:r w:rsidR="006629AE" w:rsidRPr="002C5F5E">
        <w:rPr>
          <w:sz w:val="24"/>
          <w:szCs w:val="24"/>
        </w:rPr>
        <w:t>5</w:t>
      </w:r>
      <w:r w:rsidR="00531122" w:rsidRPr="002C5F5E">
        <w:rPr>
          <w:sz w:val="24"/>
          <w:szCs w:val="24"/>
        </w:rPr>
        <w:t>.</w:t>
      </w:r>
      <w:r w:rsidR="005556A5" w:rsidRPr="002C5F5E">
        <w:rPr>
          <w:sz w:val="24"/>
          <w:szCs w:val="24"/>
        </w:rPr>
        <w:t xml:space="preserve"> svibnja</w:t>
      </w:r>
      <w:r w:rsidRPr="002C5F5E">
        <w:rPr>
          <w:sz w:val="24"/>
          <w:szCs w:val="24"/>
        </w:rPr>
        <w:t xml:space="preserve"> 201</w:t>
      </w:r>
      <w:r w:rsidR="005556A5" w:rsidRPr="002C5F5E">
        <w:rPr>
          <w:sz w:val="24"/>
          <w:szCs w:val="24"/>
        </w:rPr>
        <w:t>6</w:t>
      </w:r>
      <w:r w:rsidR="00531122" w:rsidRPr="002C5F5E">
        <w:rPr>
          <w:sz w:val="24"/>
          <w:szCs w:val="24"/>
        </w:rPr>
        <w:t>. pokrenut je prethodni postupak, a po prijedlogu FINA-e,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2C5F5E">
      <w:pPr>
        <w:rPr>
          <w:sz w:val="24"/>
          <w:szCs w:val="24"/>
        </w:rPr>
      </w:pPr>
    </w:p>
    <w:p w:rsidRDefault="00531122" w:rsidP="00531122" w:rsidR="00531122" w:rsidRPr="002C5F5E">
      <w:pPr>
        <w:ind w:firstLine="708"/>
        <w:jc w:val="both"/>
        <w:rPr>
          <w:sz w:val="24"/>
          <w:szCs w:val="24"/>
        </w:rPr>
      </w:pPr>
      <w:r w:rsidRPr="002C5F5E">
        <w:rPr>
          <w:sz w:val="24"/>
          <w:szCs w:val="24"/>
        </w:rPr>
        <w:t xml:space="preserve">Prema odredbi čl. </w:t>
      </w:r>
      <w:r w:rsidR="000C06EE" w:rsidRPr="002C5F5E">
        <w:rPr>
          <w:sz w:val="24"/>
          <w:szCs w:val="24"/>
        </w:rPr>
        <w:t>132</w:t>
      </w:r>
      <w:r w:rsidRPr="002C5F5E">
        <w:rPr>
          <w:sz w:val="24"/>
          <w:szCs w:val="24"/>
        </w:rPr>
        <w:t xml:space="preserve">. Stečajnog zakona („Narodne novine“ broj </w:t>
      </w:r>
      <w:r w:rsidR="000C06EE" w:rsidRPr="002C5F5E">
        <w:rPr>
          <w:sz w:val="24"/>
          <w:szCs w:val="24"/>
        </w:rPr>
        <w:t>71/15</w:t>
      </w:r>
      <w:r w:rsidRPr="002C5F5E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2C5F5E">
      <w:pPr>
        <w:rPr>
          <w:sz w:val="24"/>
          <w:szCs w:val="24"/>
        </w:rPr>
      </w:pPr>
    </w:p>
    <w:p w:rsidRDefault="00531122" w:rsidP="00531122" w:rsidR="00531122" w:rsidRPr="002C5F5E">
      <w:pPr>
        <w:ind w:firstLine="708"/>
        <w:jc w:val="both"/>
        <w:rPr>
          <w:sz w:val="24"/>
          <w:szCs w:val="24"/>
        </w:rPr>
      </w:pPr>
      <w:r w:rsidRPr="002C5F5E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 w:rsidRPr="002C5F5E">
        <w:rPr>
          <w:sz w:val="24"/>
          <w:szCs w:val="24"/>
        </w:rPr>
        <w:t>.</w:t>
      </w:r>
      <w:r w:rsidRPr="002C5F5E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 w:rsidRPr="002C5F5E">
        <w:rPr>
          <w:sz w:val="24"/>
          <w:szCs w:val="24"/>
        </w:rPr>
        <w:t>129</w:t>
      </w:r>
      <w:r w:rsidRPr="002C5F5E">
        <w:rPr>
          <w:sz w:val="24"/>
          <w:szCs w:val="24"/>
        </w:rPr>
        <w:t xml:space="preserve">. SZ-a ili će stečaj otvoriti i zaključiti u skladu s čl. </w:t>
      </w:r>
      <w:r w:rsidR="000C06EE" w:rsidRPr="002C5F5E">
        <w:rPr>
          <w:sz w:val="24"/>
          <w:szCs w:val="24"/>
        </w:rPr>
        <w:t>132</w:t>
      </w:r>
      <w:r w:rsidRPr="002C5F5E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 w:rsidRPr="002C5F5E">
        <w:rPr>
          <w:sz w:val="24"/>
          <w:szCs w:val="24"/>
        </w:rPr>
        <w:t>119</w:t>
      </w:r>
      <w:r w:rsidRPr="002C5F5E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 w:rsidRPr="002C5F5E">
      <w:pPr>
        <w:ind w:firstLine="708"/>
        <w:jc w:val="both"/>
        <w:rPr>
          <w:sz w:val="24"/>
          <w:szCs w:val="24"/>
        </w:rPr>
      </w:pPr>
      <w:r w:rsidRPr="002C5F5E">
        <w:rPr>
          <w:sz w:val="24"/>
          <w:szCs w:val="24"/>
        </w:rPr>
        <w:t xml:space="preserve">Privremeni stečajni upravitelj imenovan je u skladu s odredbom članka </w:t>
      </w:r>
      <w:r w:rsidR="00D644B8" w:rsidRPr="002C5F5E">
        <w:rPr>
          <w:sz w:val="24"/>
          <w:szCs w:val="24"/>
        </w:rPr>
        <w:t>11</w:t>
      </w:r>
      <w:r w:rsidR="00180E03" w:rsidRPr="002C5F5E">
        <w:rPr>
          <w:sz w:val="24"/>
          <w:szCs w:val="24"/>
        </w:rPr>
        <w:t>8.st.2.toč.1. Stečajnog zakona</w:t>
      </w:r>
      <w:r w:rsidR="00A62AC8" w:rsidRPr="002C5F5E">
        <w:rPr>
          <w:sz w:val="24"/>
          <w:szCs w:val="24"/>
        </w:rPr>
        <w:t xml:space="preserve"> automatskom dodjelom.</w:t>
      </w:r>
    </w:p>
    <w:p w:rsidRDefault="00A62AC8" w:rsidP="00531122" w:rsidR="00A62AC8" w:rsidRPr="002C5F5E">
      <w:pPr>
        <w:ind w:firstLine="708"/>
        <w:jc w:val="both"/>
        <w:rPr>
          <w:sz w:val="24"/>
          <w:szCs w:val="24"/>
        </w:rPr>
      </w:pPr>
      <w:r w:rsidRPr="002C5F5E">
        <w:rPr>
          <w:sz w:val="24"/>
          <w:szCs w:val="24"/>
        </w:rPr>
        <w:t>Slijedom navedenoga odlučeno je kao u izreci.</w:t>
      </w:r>
    </w:p>
    <w:p w:rsidRDefault="005F0672" w:rsidP="00531122" w:rsidR="005F0672" w:rsidRPr="002C5F5E">
      <w:pPr>
        <w:jc w:val="center"/>
        <w:rPr>
          <w:sz w:val="24"/>
          <w:szCs w:val="24"/>
        </w:rPr>
      </w:pPr>
    </w:p>
    <w:p w:rsidRDefault="008E3539" w:rsidP="00531122" w:rsidR="00531122" w:rsidRPr="002C5F5E">
      <w:pPr>
        <w:jc w:val="center"/>
        <w:rPr>
          <w:sz w:val="24"/>
          <w:szCs w:val="24"/>
        </w:rPr>
      </w:pPr>
      <w:r w:rsidRPr="002C5F5E">
        <w:rPr>
          <w:sz w:val="24"/>
          <w:szCs w:val="24"/>
        </w:rPr>
        <w:t>U Zagrebu 1</w:t>
      </w:r>
      <w:r w:rsidR="006629AE" w:rsidRPr="002C5F5E">
        <w:rPr>
          <w:sz w:val="24"/>
          <w:szCs w:val="24"/>
        </w:rPr>
        <w:t>3</w:t>
      </w:r>
      <w:r w:rsidR="00531122" w:rsidRPr="002C5F5E">
        <w:rPr>
          <w:sz w:val="24"/>
          <w:szCs w:val="24"/>
        </w:rPr>
        <w:t>.</w:t>
      </w:r>
      <w:r w:rsidR="006629AE" w:rsidRPr="002C5F5E">
        <w:rPr>
          <w:sz w:val="24"/>
          <w:szCs w:val="24"/>
        </w:rPr>
        <w:t xml:space="preserve"> siječnja</w:t>
      </w:r>
      <w:r w:rsidR="00531122" w:rsidRPr="002C5F5E">
        <w:rPr>
          <w:sz w:val="24"/>
          <w:szCs w:val="24"/>
        </w:rPr>
        <w:t xml:space="preserve"> 201</w:t>
      </w:r>
      <w:r w:rsidRPr="002C5F5E">
        <w:rPr>
          <w:sz w:val="24"/>
          <w:szCs w:val="24"/>
        </w:rPr>
        <w:t>7</w:t>
      </w:r>
      <w:r w:rsidR="00531122" w:rsidRPr="002C5F5E">
        <w:rPr>
          <w:sz w:val="24"/>
          <w:szCs w:val="24"/>
        </w:rPr>
        <w:t>.</w:t>
      </w:r>
    </w:p>
    <w:p w:rsidRDefault="00531122" w:rsidP="00E91121" w:rsidR="002C5F5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C5F5E">
        <w:rPr>
          <w:rFonts w:hAnsi="Times New Roman" w:ascii="Times New Roman"/>
          <w:szCs w:val="24"/>
        </w:rPr>
        <w:t xml:space="preserve"> </w:t>
      </w:r>
      <w:r w:rsidR="00F41E7E" w:rsidRPr="002C5F5E">
        <w:rPr>
          <w:rFonts w:hAnsi="Times New Roman" w:ascii="Times New Roman"/>
          <w:szCs w:val="24"/>
        </w:rPr>
        <w:t xml:space="preserve">                </w:t>
      </w:r>
      <w:r w:rsidR="00F41E7E" w:rsidRPr="002C5F5E">
        <w:rPr>
          <w:rFonts w:hAnsi="Times New Roman" w:ascii="Times New Roman"/>
          <w:szCs w:val="24"/>
        </w:rPr>
        <w:tab/>
      </w:r>
      <w:r w:rsidR="00F41E7E" w:rsidRPr="002C5F5E">
        <w:rPr>
          <w:rFonts w:hAnsi="Times New Roman" w:ascii="Times New Roman"/>
          <w:szCs w:val="24"/>
        </w:rPr>
        <w:tab/>
      </w:r>
      <w:r w:rsidR="00F41E7E" w:rsidRPr="002C5F5E">
        <w:rPr>
          <w:rFonts w:hAnsi="Times New Roman" w:ascii="Times New Roman"/>
          <w:szCs w:val="24"/>
        </w:rPr>
        <w:tab/>
      </w:r>
      <w:r w:rsidR="002C5F5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C5F5E" w:rsidP="00E91121" w:rsidR="002C5F5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C5F5E" w:rsidP="00E91121" w:rsidR="002C5F5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C5F5E" w:rsidP="00E91121" w:rsidR="002C5F5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C5F5E" w:rsidP="00E91121" w:rsidR="002C5F5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31122" w:rsidP="002C5F5E" w:rsidR="00531122" w:rsidRPr="002C5F5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531122" w:rsidP="00531122" w:rsidR="00531122" w:rsidRPr="002C5F5E">
      <w:pPr>
        <w:rPr>
          <w:sz w:val="24"/>
          <w:szCs w:val="24"/>
        </w:rPr>
      </w:pPr>
    </w:p>
    <w:p w:rsidRDefault="00531122" w:rsidP="00531122" w:rsidR="00531122" w:rsidRPr="002C5F5E">
      <w:pPr>
        <w:rPr>
          <w:sz w:val="24"/>
          <w:szCs w:val="24"/>
        </w:rPr>
      </w:pPr>
      <w:r w:rsidRPr="002C5F5E">
        <w:rPr>
          <w:sz w:val="24"/>
          <w:szCs w:val="24"/>
        </w:rPr>
        <w:t xml:space="preserve">Uputa o pravnom lijeku: </w:t>
      </w:r>
    </w:p>
    <w:p w:rsidRDefault="00531122" w:rsidP="00531122" w:rsidR="00F41E7E" w:rsidRPr="002C5F5E">
      <w:pPr>
        <w:jc w:val="both"/>
        <w:rPr>
          <w:sz w:val="24"/>
          <w:szCs w:val="24"/>
        </w:rPr>
      </w:pPr>
      <w:r w:rsidRPr="002C5F5E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5F0672" w:rsidP="00531122" w:rsidR="005F0672" w:rsidRPr="002C5F5E">
      <w:pPr>
        <w:jc w:val="both"/>
        <w:rPr>
          <w:sz w:val="24"/>
          <w:szCs w:val="24"/>
        </w:rPr>
      </w:pPr>
    </w:p>
    <w:p w:rsidRDefault="003D47CB" w:rsidP="00531122" w:rsidR="003D47CB" w:rsidRPr="002C5F5E">
      <w:pPr>
        <w:jc w:val="both"/>
        <w:rPr>
          <w:sz w:val="24"/>
          <w:szCs w:val="24"/>
        </w:rPr>
      </w:pPr>
    </w:p>
    <w:p w:rsidRDefault="003D47CB" w:rsidP="00531122" w:rsidR="003D47CB" w:rsidRP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2C5F5E" w:rsidP="00531122" w:rsidR="002C5F5E">
      <w:pPr>
        <w:jc w:val="both"/>
        <w:rPr>
          <w:sz w:val="24"/>
          <w:szCs w:val="24"/>
        </w:rPr>
      </w:pPr>
    </w:p>
    <w:p w:rsidRDefault="003447AD" w:rsidP="003447AD" w:rsidR="003447AD" w:rsidRPr="002C5F5E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2C5F5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4B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6629AE">
      <w:t>8630/2015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06EE"/>
    <w:rsid w:val="00131994"/>
    <w:rsid w:val="00180E03"/>
    <w:rsid w:val="001A3EC8"/>
    <w:rsid w:val="002C5F5E"/>
    <w:rsid w:val="003447AD"/>
    <w:rsid w:val="003C7B4F"/>
    <w:rsid w:val="003D47CB"/>
    <w:rsid w:val="0046616D"/>
    <w:rsid w:val="0047269C"/>
    <w:rsid w:val="00496C70"/>
    <w:rsid w:val="00531122"/>
    <w:rsid w:val="00537DFD"/>
    <w:rsid w:val="005556A5"/>
    <w:rsid w:val="005F0672"/>
    <w:rsid w:val="006629AE"/>
    <w:rsid w:val="007C4A95"/>
    <w:rsid w:val="008E19D7"/>
    <w:rsid w:val="008E3539"/>
    <w:rsid w:val="008F1FA1"/>
    <w:rsid w:val="00924E9D"/>
    <w:rsid w:val="00967840"/>
    <w:rsid w:val="00A62AC8"/>
    <w:rsid w:val="00A73DBE"/>
    <w:rsid w:val="00A844B4"/>
    <w:rsid w:val="00AD7B0B"/>
    <w:rsid w:val="00B3101F"/>
    <w:rsid w:val="00B605F1"/>
    <w:rsid w:val="00BD1735"/>
    <w:rsid w:val="00CA5541"/>
    <w:rsid w:val="00CA5DE0"/>
    <w:rsid w:val="00CC3159"/>
    <w:rsid w:val="00CF6629"/>
    <w:rsid w:val="00D56683"/>
    <w:rsid w:val="00D644B8"/>
    <w:rsid w:val="00DC3925"/>
    <w:rsid w:val="00F41E7E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84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4B4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4B4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4B4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4B4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84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4B4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4B4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4B4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4B4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</izvorni_sadrzaj>
    <derivirana_varijabla naziv="DomainObject.Predmet.OstaliListFormated_1">
      <item>Ivanka Zlamal</item>
      <item>Financijska agencija</item>
    </derivirana_varijabla>
  </DomainObject.Predmet.OstaliListFormated>
  <DomainObject.Predmet.OstaliListFormatedOIB>
    <izvorni_sadrzaj>
      <item>Ivanka Zlamal, OIB 84640097845</item>
      <item>Financijska agencija, OIB 85821130368</item>
    </izvorni_sadrzaj>
    <derivirana_varijabla naziv="DomainObject.Predmet.OstaliListFormatedOIB_1">
      <item>Ivanka Zlamal, OIB 84640097845</item>
      <item>Financijska agencija, OIB 85821130368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</izvorni_sadrzaj>
    <derivirana_varijabla naziv="DomainObject.Predmet.OstaliListFormatedWithAdress_1">
      <item>Ivanka Zlamal, Novaki 35, 10342 Novaki</item>
      <item>Financijska agencija, Ulica grada Vukovara 70,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</derivirana_varijabla>
  </DomainObject.Predmet.OstaliListFormatedWithAdressOIB>
  <DomainObject.Predmet.OstaliListNazivFormated>
    <izvorni_sadrzaj>
      <item>Ivanka Zlamal</item>
      <item>Financijska agencija</item>
    </izvorni_sadrzaj>
    <derivirana_varijabla naziv="DomainObject.Predmet.OstaliListNazivFormated_1">
      <item>Ivanka Zlamal</item>
      <item>Financijska agencija</item>
    </derivirana_varijabla>
  </DomainObject.Predmet.OstaliListNazivFormated>
  <DomainObject.Predmet.OstaliListNazivFormatedOIB>
    <izvorni_sadrzaj>
      <item>Ivanka Zlamal, OIB 84640097845</item>
      <item>Financijska agencija, OIB 85821130368</item>
    </izvorni_sadrzaj>
    <derivirana_varijabla naziv="DomainObject.Predmet.OstaliListNazivFormatedOIB_1">
      <item>Ivanka Zlamal, OIB 84640097845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692</properties:Words>
  <properties:Characters>3943</properties:Characters>
  <properties:Lines>135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2017-01-13T14:17:00Z</dcterms:created>
  <dc:creator>nribaric</dc:creator>
  <cp:lastModifiedBy>Jadranka Zelić</cp:lastModifiedBy>
  <cp:lastPrinted>2017-01-13T14:17:00Z</cp:lastPrinted>
  <dcterms:modified xmlns:xsi="http://www.w3.org/2001/XMLSchema-instance" xsi:type="dcterms:W3CDTF">2017-01-13T14:18:00Z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