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d43b7" w14:paraId="1dd43b7"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4674EB">
        <w:rPr>
          <w:rFonts w:hAnsi="Times New Roman" w:ascii="Times New Roman"/>
          <w:szCs w:val="24"/>
        </w:rPr>
        <w:t>5254</w:t>
      </w:r>
      <w:r w:rsidR="006B7E50">
        <w:rPr>
          <w:rFonts w:hAnsi="Times New Roman" w:ascii="Times New Roman"/>
          <w:szCs w:val="24"/>
        </w:rPr>
        <w:t>/16</w:t>
      </w:r>
      <w:r w:rsidR="00E865D8">
        <w:rPr>
          <w:rFonts w:hAnsi="Times New Roman" w:ascii="Times New Roman"/>
          <w:szCs w:val="24"/>
        </w:rPr>
        <w:t>-41</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4674EB" w:rsidRPr="004674EB">
        <w:rPr>
          <w:rFonts w:hAnsi="Times New Roman" w:ascii="Times New Roman"/>
          <w:sz w:val="24"/>
          <w:szCs w:val="24"/>
          <w:lang w:val="pt-BR"/>
        </w:rPr>
        <w:t>GTP MaTIG d.o.o. za graditeljstvo, trgovinu i prijevoz</w:t>
      </w:r>
      <w:r w:rsidR="004674EB">
        <w:rPr>
          <w:rFonts w:hAnsi="Times New Roman" w:ascii="Times New Roman"/>
          <w:sz w:val="24"/>
          <w:szCs w:val="24"/>
          <w:lang w:val="pt-BR"/>
        </w:rPr>
        <w:t xml:space="preserve"> u stečaju</w:t>
      </w:r>
      <w:r w:rsidR="004674EB" w:rsidRPr="004674EB">
        <w:rPr>
          <w:rFonts w:hAnsi="Times New Roman" w:ascii="Times New Roman"/>
          <w:sz w:val="24"/>
          <w:szCs w:val="24"/>
          <w:lang w:val="pt-BR"/>
        </w:rPr>
        <w:t>, Jastrebarsko (Grad Jastrebarsko), Donji Desinec 162, OIB 13467235352</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4674EB">
        <w:rPr>
          <w:rFonts w:cs="Times New Roman" w:hAnsi="Times New Roman" w:ascii="Times New Roman"/>
          <w:sz w:val="24"/>
          <w:szCs w:val="24"/>
        </w:rPr>
        <w:t>24</w:t>
      </w:r>
      <w:r w:rsidRPr="00393DDB">
        <w:rPr>
          <w:rFonts w:cs="Times New Roman" w:hAnsi="Times New Roman" w:ascii="Times New Roman"/>
          <w:sz w:val="24"/>
          <w:szCs w:val="24"/>
        </w:rPr>
        <w:t xml:space="preserve">. </w:t>
      </w:r>
      <w:r w:rsidR="00FB62FD">
        <w:rPr>
          <w:rFonts w:cs="Times New Roman" w:hAnsi="Times New Roman" w:ascii="Times New Roman"/>
          <w:sz w:val="24"/>
          <w:szCs w:val="24"/>
        </w:rPr>
        <w:t>rujna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4674EB">
        <w:rPr>
          <w:rFonts w:cs="Times New Roman" w:hAnsi="Times New Roman" w:ascii="Times New Roman"/>
          <w:sz w:val="24"/>
          <w:szCs w:val="24"/>
        </w:rPr>
        <w:t>5254</w:t>
      </w:r>
      <w:r w:rsidR="006B7E50">
        <w:rPr>
          <w:rFonts w:cs="Times New Roman" w:hAnsi="Times New Roman" w:ascii="Times New Roman"/>
          <w:sz w:val="24"/>
          <w:szCs w:val="24"/>
        </w:rPr>
        <w:t>/16</w:t>
      </w:r>
      <w:r w:rsidR="007F0889">
        <w:rPr>
          <w:rFonts w:cs="Times New Roman" w:hAnsi="Times New Roman" w:ascii="Times New Roman"/>
          <w:sz w:val="24"/>
          <w:szCs w:val="24"/>
        </w:rPr>
        <w:t xml:space="preserve"> od </w:t>
      </w:r>
      <w:r w:rsidR="004674EB">
        <w:rPr>
          <w:rFonts w:cs="Times New Roman" w:hAnsi="Times New Roman" w:ascii="Times New Roman"/>
          <w:sz w:val="24"/>
          <w:szCs w:val="24"/>
        </w:rPr>
        <w:t>22</w:t>
      </w:r>
      <w:r w:rsidRPr="00997631">
        <w:rPr>
          <w:rFonts w:cs="Times New Roman" w:hAnsi="Times New Roman" w:ascii="Times New Roman"/>
          <w:sz w:val="24"/>
          <w:szCs w:val="24"/>
        </w:rPr>
        <w:t xml:space="preserve">. </w:t>
      </w:r>
      <w:r w:rsidR="004674EB">
        <w:rPr>
          <w:rFonts w:cs="Times New Roman" w:hAnsi="Times New Roman" w:ascii="Times New Roman"/>
          <w:sz w:val="24"/>
          <w:szCs w:val="24"/>
        </w:rPr>
        <w:t>ožujka</w:t>
      </w:r>
      <w:r w:rsidR="00801B0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2A3F7E" w:rsidP="00510F27" w:rsidR="002A3F7E" w:rsidRPr="00B62B56">
      <w:pPr>
        <w:pStyle w:val="Tijeloteksta"/>
        <w:rPr>
          <w:rFonts w:cs="Times New Roman" w:hAnsi="Times New Roman" w:ascii="Times New Roman"/>
          <w:sz w:val="24"/>
          <w:szCs w:val="24"/>
        </w:rPr>
      </w:pPr>
    </w:p>
    <w:p w:rsidRDefault="004674EB" w:rsidP="004674EB" w:rsidR="004674EB" w:rsidRPr="004674EB">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w:t>
      </w:r>
      <w:r w:rsidRPr="004674EB">
        <w:rPr>
          <w:rFonts w:cs="Times New Roman" w:eastAsia="Times New Roman" w:hAnsi="Times New Roman" w:ascii="Times New Roman"/>
          <w:sz w:val="24"/>
          <w:szCs w:val="24"/>
          <w:lang w:eastAsia="hr-HR"/>
        </w:rPr>
        <w:t>U prethodnom postupku pokrenutim nad dužnikom GTP MaTIG d.o.o. za graditeljstvo, trgovinu i prijevoz, Jastrebarsko (Grad Jastrebarsko), Donji Desinec 162, OIB 13467235352,  privremeni stečajni upravitelj  Zdenko Bešlić, Slavonski Brod, P. Krešimira IV.br. 4, OIB 40568270984, razrješava se dužnosti privremenog stečajnog upravitelja.</w:t>
      </w:r>
    </w:p>
    <w:p w:rsidRDefault="004674EB" w:rsidP="004674EB" w:rsidR="004674EB" w:rsidRPr="004674EB">
      <w:pPr>
        <w:pStyle w:val="Tijeloteksta"/>
        <w:rPr>
          <w:rFonts w:cs="Times New Roman" w:eastAsia="Times New Roman" w:hAnsi="Times New Roman" w:ascii="Times New Roman"/>
          <w:sz w:val="24"/>
          <w:szCs w:val="24"/>
          <w:lang w:eastAsia="hr-HR"/>
        </w:rPr>
      </w:pPr>
      <w:r w:rsidRPr="004674EB">
        <w:rPr>
          <w:rFonts w:cs="Times New Roman" w:eastAsia="Times New Roman" w:hAnsi="Times New Roman" w:ascii="Times New Roman"/>
          <w:sz w:val="24"/>
          <w:szCs w:val="24"/>
          <w:lang w:eastAsia="hr-HR"/>
        </w:rPr>
        <w:t xml:space="preserve"> </w:t>
      </w:r>
    </w:p>
    <w:p w:rsidRDefault="004674EB" w:rsidP="004674EB" w:rsidR="004674EB" w:rsidRPr="004674EB">
      <w:pPr>
        <w:pStyle w:val="Tijeloteksta"/>
        <w:rPr>
          <w:rFonts w:cs="Times New Roman" w:eastAsia="Times New Roman" w:hAnsi="Times New Roman" w:ascii="Times New Roman"/>
          <w:sz w:val="24"/>
          <w:szCs w:val="24"/>
          <w:lang w:eastAsia="hr-HR"/>
        </w:rPr>
      </w:pPr>
      <w:r w:rsidRPr="004674EB">
        <w:rPr>
          <w:rFonts w:cs="Times New Roman" w:eastAsia="Times New Roman" w:hAnsi="Times New Roman" w:ascii="Times New Roman"/>
          <w:sz w:val="24"/>
          <w:szCs w:val="24"/>
          <w:lang w:eastAsia="hr-HR"/>
        </w:rPr>
        <w:t>II. U prethodnom postupku pokrenutim nad dužnikom GTP MaTIG d.o.o. za graditeljstvo, trgovinu i prijevoz, Jastrebarsko (Grad Jastrebarsko), Donji Desinec 162, OIB 13467235352, za privremenog stečajnog upravitelja imenuje se Mate Balenović, Zagreb, Zeleni dol br. 6a, OIB 50117846393.</w:t>
      </w:r>
    </w:p>
    <w:p w:rsidRDefault="004674EB" w:rsidP="004674EB" w:rsidR="004674EB" w:rsidRPr="004674EB">
      <w:pPr>
        <w:pStyle w:val="Tijeloteksta"/>
        <w:rPr>
          <w:rFonts w:cs="Times New Roman" w:eastAsia="Times New Roman" w:hAnsi="Times New Roman" w:ascii="Times New Roman"/>
          <w:sz w:val="24"/>
          <w:szCs w:val="24"/>
          <w:lang w:eastAsia="hr-HR"/>
        </w:rPr>
      </w:pPr>
    </w:p>
    <w:p w:rsidRDefault="004674EB" w:rsidP="004674EB" w:rsidR="004674EB" w:rsidRPr="004674EB">
      <w:pPr>
        <w:pStyle w:val="Tijeloteksta"/>
        <w:rPr>
          <w:rFonts w:cs="Times New Roman" w:eastAsia="Times New Roman" w:hAnsi="Times New Roman" w:ascii="Times New Roman"/>
          <w:sz w:val="24"/>
          <w:szCs w:val="24"/>
          <w:lang w:eastAsia="hr-HR"/>
        </w:rPr>
      </w:pPr>
      <w:r w:rsidRPr="004674EB">
        <w:rPr>
          <w:rFonts w:cs="Times New Roman" w:eastAsia="Times New Roman" w:hAnsi="Times New Roman" w:ascii="Times New Roman"/>
          <w:sz w:val="24"/>
          <w:szCs w:val="24"/>
          <w:lang w:eastAsia="hr-HR"/>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4674EB" w:rsidP="004674EB" w:rsidR="004674EB" w:rsidRPr="004674EB">
      <w:pPr>
        <w:pStyle w:val="Tijeloteksta"/>
        <w:rPr>
          <w:rFonts w:cs="Times New Roman" w:eastAsia="Times New Roman" w:hAnsi="Times New Roman" w:ascii="Times New Roman"/>
          <w:sz w:val="24"/>
          <w:szCs w:val="24"/>
          <w:lang w:eastAsia="hr-HR"/>
        </w:rPr>
      </w:pPr>
    </w:p>
    <w:p w:rsidRDefault="004674EB" w:rsidP="004674EB" w:rsidR="004B0C95">
      <w:pPr>
        <w:pStyle w:val="Tijeloteksta"/>
        <w:rPr>
          <w:rFonts w:cs="Times New Roman" w:eastAsia="Times New Roman" w:hAnsi="Times New Roman" w:ascii="Times New Roman"/>
          <w:sz w:val="24"/>
          <w:szCs w:val="24"/>
          <w:lang w:eastAsia="hr-HR"/>
        </w:rPr>
      </w:pPr>
      <w:r w:rsidRPr="004674EB">
        <w:rPr>
          <w:rFonts w:cs="Times New Roman" w:eastAsia="Times New Roman" w:hAnsi="Times New Roman" w:ascii="Times New Roman"/>
          <w:sz w:val="24"/>
          <w:szCs w:val="24"/>
          <w:lang w:eastAsia="hr-HR"/>
        </w:rPr>
        <w:t>IV. 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4674EB" w:rsidP="004674EB" w:rsidR="004674EB">
      <w:pPr>
        <w:pStyle w:val="Tijeloteksta"/>
        <w:rPr>
          <w:rFonts w:cs="Times New Roman" w:eastAsia="Times New Roman" w:hAnsi="Times New Roman" w:ascii="Times New Roman"/>
          <w:sz w:val="24"/>
          <w:szCs w:val="24"/>
          <w:lang w:eastAsia="hr-HR"/>
        </w:rPr>
      </w:pPr>
    </w:p>
    <w:p w:rsidRDefault="004674EB" w:rsidP="004674EB" w:rsidR="004674EB">
      <w:pPr>
        <w:pStyle w:val="Tijeloteksta"/>
        <w:rPr>
          <w:rFonts w:cs="Times New Roman" w:eastAsia="Times New Roman" w:hAnsi="Times New Roman" w:ascii="Times New Roman"/>
          <w:sz w:val="24"/>
          <w:szCs w:val="24"/>
          <w:lang w:eastAsia="hr-HR"/>
        </w:rPr>
      </w:pPr>
    </w:p>
    <w:p w:rsidRDefault="004674EB" w:rsidP="004674EB" w:rsidR="004674EB">
      <w:pPr>
        <w:pStyle w:val="Tijeloteksta"/>
        <w:rPr>
          <w:rFonts w:cs="Times New Roman" w:eastAsia="Times New Roman" w:hAnsi="Times New Roman" w:ascii="Times New Roman"/>
          <w:sz w:val="24"/>
          <w:szCs w:val="24"/>
          <w:lang w:eastAsia="hr-HR"/>
        </w:rPr>
      </w:pPr>
    </w:p>
    <w:p w:rsidRDefault="004674EB" w:rsidP="004674EB" w:rsidR="004674EB">
      <w:pPr>
        <w:pStyle w:val="Tijeloteksta"/>
        <w:rPr>
          <w:rFonts w:cs="Times New Roman" w:eastAsia="Times New Roman" w:hAnsi="Times New Roman" w:ascii="Times New Roman"/>
          <w:sz w:val="24"/>
          <w:szCs w:val="24"/>
          <w:lang w:eastAsia="hr-HR"/>
        </w:rPr>
      </w:pPr>
    </w:p>
    <w:p w:rsidRDefault="004674EB" w:rsidP="004674EB" w:rsidR="004674EB">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4674EB">
        <w:rPr>
          <w:rFonts w:hAnsi="Times New Roman" w:ascii="Times New Roman"/>
          <w:szCs w:val="24"/>
        </w:rPr>
        <w:t>5254</w:t>
      </w:r>
      <w:r w:rsidR="005730EF">
        <w:rPr>
          <w:rFonts w:hAnsi="Times New Roman" w:ascii="Times New Roman"/>
          <w:szCs w:val="24"/>
        </w:rPr>
        <w:t>/16</w:t>
      </w:r>
      <w:r w:rsidRPr="00DD16EA">
        <w:rPr>
          <w:rFonts w:hAnsi="Times New Roman" w:ascii="Times New Roman"/>
          <w:szCs w:val="24"/>
        </w:rPr>
        <w:t xml:space="preserve"> od </w:t>
      </w:r>
      <w:r w:rsidR="004674EB">
        <w:rPr>
          <w:rFonts w:hAnsi="Times New Roman" w:ascii="Times New Roman"/>
          <w:szCs w:val="24"/>
        </w:rPr>
        <w:t>22</w:t>
      </w:r>
      <w:r w:rsidRPr="00DD16EA">
        <w:rPr>
          <w:rFonts w:hAnsi="Times New Roman" w:ascii="Times New Roman"/>
          <w:szCs w:val="24"/>
        </w:rPr>
        <w:t xml:space="preserve">. </w:t>
      </w:r>
      <w:r w:rsidR="004674EB">
        <w:rPr>
          <w:rFonts w:hAnsi="Times New Roman" w:ascii="Times New Roman"/>
          <w:szCs w:val="24"/>
        </w:rPr>
        <w:t>ožujka</w:t>
      </w:r>
      <w:r w:rsidR="00801B0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4674EB">
        <w:rPr>
          <w:rFonts w:hAnsi="Times New Roman" w:ascii="Times New Roman"/>
          <w:szCs w:val="24"/>
        </w:rPr>
        <w:t>5254</w:t>
      </w:r>
      <w:r w:rsidR="005730EF">
        <w:rPr>
          <w:rFonts w:hAnsi="Times New Roman" w:ascii="Times New Roman"/>
          <w:szCs w:val="24"/>
        </w:rPr>
        <w:t>/16</w:t>
      </w:r>
      <w:r w:rsidR="00EF2036">
        <w:rPr>
          <w:rFonts w:hAnsi="Times New Roman" w:ascii="Times New Roman"/>
          <w:szCs w:val="24"/>
        </w:rPr>
        <w:t xml:space="preserve"> od </w:t>
      </w:r>
      <w:r w:rsidR="004674EB">
        <w:rPr>
          <w:rFonts w:hAnsi="Times New Roman" w:ascii="Times New Roman"/>
          <w:szCs w:val="24"/>
        </w:rPr>
        <w:t>24</w:t>
      </w:r>
      <w:r w:rsidRPr="00393DDB">
        <w:rPr>
          <w:rFonts w:hAnsi="Times New Roman" w:ascii="Times New Roman"/>
          <w:szCs w:val="24"/>
        </w:rPr>
        <w:t xml:space="preserve">. </w:t>
      </w:r>
      <w:r w:rsidR="00FB62FD">
        <w:rPr>
          <w:rFonts w:hAnsi="Times New Roman" w:ascii="Times New Roman"/>
          <w:szCs w:val="24"/>
        </w:rPr>
        <w:t>rujna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postupak nad dužnikom</w:t>
      </w:r>
      <w:r w:rsidRPr="00997631">
        <w:rPr>
          <w:rFonts w:hAnsi="Times New Roman" w:ascii="Times New Roman"/>
          <w:szCs w:val="24"/>
        </w:rPr>
        <w:t xml:space="preserve"> </w:t>
      </w:r>
      <w:r w:rsidR="004674EB" w:rsidRPr="004674EB">
        <w:rPr>
          <w:rFonts w:hAnsi="Times New Roman" w:ascii="Times New Roman"/>
          <w:szCs w:val="24"/>
          <w:lang w:val="pt-BR"/>
        </w:rPr>
        <w:t>GTP MaTIG d.o.o. za graditeljstvo, trgovinu i prijevoz</w:t>
      </w:r>
      <w:r w:rsidR="004674EB">
        <w:rPr>
          <w:rFonts w:hAnsi="Times New Roman" w:ascii="Times New Roman"/>
          <w:szCs w:val="24"/>
          <w:lang w:val="pt-BR"/>
        </w:rPr>
        <w:t xml:space="preserve"> u stečaju</w:t>
      </w:r>
      <w:r w:rsidR="004674EB" w:rsidRPr="004674EB">
        <w:rPr>
          <w:rFonts w:hAnsi="Times New Roman" w:ascii="Times New Roman"/>
          <w:szCs w:val="24"/>
          <w:lang w:val="pt-BR"/>
        </w:rPr>
        <w:t>, Jastrebarsko (Grad Jastrebarsko), Donji Desinec 162, OIB 13467235352</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013AFD">
        <w:rPr>
          <w:rFonts w:hAnsi="Times New Roman" w:ascii="Times New Roman"/>
          <w:szCs w:val="24"/>
        </w:rPr>
        <w:t>24</w:t>
      </w:r>
      <w:r w:rsidRPr="00393DDB">
        <w:rPr>
          <w:rFonts w:hAnsi="Times New Roman" w:ascii="Times New Roman"/>
          <w:szCs w:val="24"/>
        </w:rPr>
        <w:t xml:space="preserve">. </w:t>
      </w:r>
      <w:r w:rsidR="00CC6651">
        <w:rPr>
          <w:rFonts w:hAnsi="Times New Roman" w:ascii="Times New Roman"/>
          <w:szCs w:val="24"/>
        </w:rPr>
        <w:t>rujna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E865D8">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E865D8" w:rsidP="00E865D8" w:rsidR="00E865D8">
      <w:pPr>
        <w:pStyle w:val="Tijeloteksta-uvlaka3"/>
        <w:ind w:left="3540"/>
        <w:rPr>
          <w:sz w:val="24"/>
          <w:szCs w:val="24"/>
          <w:lang w:eastAsia="en-US"/>
        </w:rPr>
      </w:pPr>
      <w:r>
        <w:rPr>
          <w:sz w:val="24"/>
          <w:szCs w:val="24"/>
          <w:lang w:eastAsia="en-US"/>
        </w:rPr>
        <w:t>Za točnost otpravka-ovlašteni službenik</w:t>
      </w:r>
    </w:p>
    <w:p w:rsidRDefault="00E865D8" w:rsidP="00E865D8" w:rsidR="00E865D8" w:rsidRPr="00A80390">
      <w:pPr>
        <w:pStyle w:val="Tijeloteksta-uvlaka3"/>
        <w:ind w:left="3540"/>
        <w:rPr>
          <w:sz w:val="24"/>
          <w:szCs w:val="24"/>
          <w:lang w:eastAsia="en-US"/>
        </w:rPr>
      </w:pPr>
      <w:r>
        <w:rPr>
          <w:sz w:val="24"/>
          <w:szCs w:val="24"/>
          <w:lang w:eastAsia="en-US"/>
        </w:rPr>
        <w:t xml:space="preserve">                Monika Grbac</w:t>
      </w:r>
    </w:p>
    <w:p w:rsidRDefault="002A3F7E" w:rsidP="00E865D8" w:rsidR="00E33188">
      <w:pPr>
        <w:pStyle w:val="Odlomakpopisa"/>
        <w:ind w:left="720"/>
        <w:jc w:val="both"/>
      </w:pPr>
      <w:r w:rsidRPr="00661213">
        <w:rPr>
          <w:rFonts w:hAnsi="Times New Roman" w:ascii="Times New Roman"/>
          <w:szCs w:val="24"/>
          <w:lang w:val="hr-HR"/>
        </w:rPr>
        <w:t xml:space="preserve"> </w:t>
      </w:r>
    </w:p>
    <w:sectPr w:rsidSect="00B04076" w:rsidR="00E33188">
      <w:headerReference w:type="default" r:id="rId10"/>
      <w:pgSz w:h="16838" w:w="11906"/>
      <w:pgMar w:gutter="0" w:footer="708" w:header="708" w:left="1417" w:bottom="1702"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E865D8">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4674EB">
      <w:rPr>
        <w:rFonts w:hAnsi="Times New Roman" w:ascii="Times New Roman"/>
        <w:szCs w:val="24"/>
      </w:rPr>
      <w:t>5254</w:t>
    </w:r>
    <w:r w:rsidR="005730EF">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3AFD"/>
    <w:rsid w:val="00017551"/>
    <w:rsid w:val="00047003"/>
    <w:rsid w:val="00073FB9"/>
    <w:rsid w:val="000858D8"/>
    <w:rsid w:val="00130F26"/>
    <w:rsid w:val="00253C21"/>
    <w:rsid w:val="002548AA"/>
    <w:rsid w:val="002659AD"/>
    <w:rsid w:val="002A3F7E"/>
    <w:rsid w:val="002B1108"/>
    <w:rsid w:val="002B7B22"/>
    <w:rsid w:val="00331389"/>
    <w:rsid w:val="00331AD6"/>
    <w:rsid w:val="00365455"/>
    <w:rsid w:val="00393DDB"/>
    <w:rsid w:val="004458ED"/>
    <w:rsid w:val="004674EB"/>
    <w:rsid w:val="0049640F"/>
    <w:rsid w:val="004B0C95"/>
    <w:rsid w:val="00510F27"/>
    <w:rsid w:val="00526DA3"/>
    <w:rsid w:val="0056039F"/>
    <w:rsid w:val="005730EF"/>
    <w:rsid w:val="005C7CDE"/>
    <w:rsid w:val="00630FFA"/>
    <w:rsid w:val="006471D9"/>
    <w:rsid w:val="00661213"/>
    <w:rsid w:val="0066743F"/>
    <w:rsid w:val="006B4CFC"/>
    <w:rsid w:val="006B7E50"/>
    <w:rsid w:val="006D41D8"/>
    <w:rsid w:val="00701113"/>
    <w:rsid w:val="0071434B"/>
    <w:rsid w:val="007202BC"/>
    <w:rsid w:val="007356C5"/>
    <w:rsid w:val="007B658D"/>
    <w:rsid w:val="007F0889"/>
    <w:rsid w:val="00801B07"/>
    <w:rsid w:val="00880CAF"/>
    <w:rsid w:val="008A4386"/>
    <w:rsid w:val="008B35A6"/>
    <w:rsid w:val="00905F9C"/>
    <w:rsid w:val="009277D3"/>
    <w:rsid w:val="00932418"/>
    <w:rsid w:val="009C07C1"/>
    <w:rsid w:val="009E28D2"/>
    <w:rsid w:val="00A45E5A"/>
    <w:rsid w:val="00A672C4"/>
    <w:rsid w:val="00A75F8D"/>
    <w:rsid w:val="00AD26E4"/>
    <w:rsid w:val="00AE6AD9"/>
    <w:rsid w:val="00B04076"/>
    <w:rsid w:val="00B37C58"/>
    <w:rsid w:val="00B50421"/>
    <w:rsid w:val="00B62B56"/>
    <w:rsid w:val="00BC0495"/>
    <w:rsid w:val="00BD50ED"/>
    <w:rsid w:val="00BD5460"/>
    <w:rsid w:val="00BE3772"/>
    <w:rsid w:val="00BF7E51"/>
    <w:rsid w:val="00C57193"/>
    <w:rsid w:val="00C64E9A"/>
    <w:rsid w:val="00C71264"/>
    <w:rsid w:val="00CC6651"/>
    <w:rsid w:val="00CC7CE2"/>
    <w:rsid w:val="00CE0253"/>
    <w:rsid w:val="00CF5671"/>
    <w:rsid w:val="00D67867"/>
    <w:rsid w:val="00D964F7"/>
    <w:rsid w:val="00DA6C45"/>
    <w:rsid w:val="00DD560F"/>
    <w:rsid w:val="00DE1268"/>
    <w:rsid w:val="00DE269A"/>
    <w:rsid w:val="00E33188"/>
    <w:rsid w:val="00E77771"/>
    <w:rsid w:val="00E865D8"/>
    <w:rsid w:val="00E91A15"/>
    <w:rsid w:val="00EA6571"/>
    <w:rsid w:val="00EC59E2"/>
    <w:rsid w:val="00EF2036"/>
    <w:rsid w:val="00F24488"/>
    <w:rsid w:val="00F24E7A"/>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E865D8"/>
    <w:rPr>
      <w:color w:val="808080"/>
      <w:bdr w:space="0" w:sz="0" w:color="auto" w:val="none"/>
      <w:shd w:fill="auto" w:color="auto" w:val="clear"/>
    </w:rPr>
  </w:style>
  <w:style w:customStyle="true" w:styleId="eSPISCCParagraphDefaultFont" w:type="character">
    <w:name w:val="eSPIS_CC_Paragraph Default Font"/>
    <w:basedOn w:val="Zadanifontodlomka"/>
    <w:rsid w:val="00E865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865D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865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65D8"/>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E865D8"/>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E865D8"/>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E865D8"/>
    <w:rPr>
      <w:color w:val="808080"/>
      <w:bdr w:color="auto" w:space="0" w:sz="0" w:val="none"/>
      <w:shd w:color="auto" w:fill="auto" w:val="clear"/>
    </w:rPr>
  </w:style>
  <w:style w:customStyle="1" w:styleId="eSPISCCParagraphDefaultFont" w:type="character">
    <w:name w:val="eSPIS_CC_Paragraph Default Font"/>
    <w:basedOn w:val="Zadanifontodlomka"/>
    <w:rsid w:val="00E865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865D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865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65D8"/>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E865D8"/>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E865D8"/>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St-5254/2016-41</izvorni_sadrzaj>
    <derivirana_varijabla naziv="DomainObject.Oznaka_1">St-5254/2016-41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5254</izvorni_sadrzaj>
    <derivirana_varijabla naziv="DomainObject.Predmet.Broj_1">5254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St-5254/2016</izvorni_sadrzaj>
    <derivirana_varijabla naziv="DomainObject.Predmet.OznakaBroj_1">St-5254/2016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GTP MaTIG d.o.o. zastupanog po punomoćniku TIHOMIR BUDIŠĆAK</izvorni_sadrzaj>
    <derivirana_varijabla naziv="DomainObject.Predmet.ProtustrankaFormated_1">  GTP MaTIG d.o.o. zastupanog po punomoćniku TIHOMIR BUDIŠĆAK</derivirana_varijabla>
  </DomainObject.Predmet.ProtustrankaFormated>
  <DomainObject.Predmet.ProtustrankaFormatedOIB>
    <izvorni_sadrzaj>  GTP MaTIG d.o.o., OIB 13467235352 zastupanog po punomoćniku TIHOMIR BUDIŠĆAK</izvorni_sadrzaj>
    <derivirana_varijabla naziv="DomainObject.Predmet.ProtustrankaFormatedOIB_1">  GTP MaTIG d.o.o., OIB 13467235352 zastupanog po punomoćniku TIHOMIR BUDIŠĆAK</derivirana_varijabla>
  </DomainObject.Predmet.ProtustrankaFormatedOIB>
  <DomainObject.Predmet.ProtustrankaFormatedWithAdress>
    <izvorni_sadrzaj> GTP MaTIG d.o.o., Donji Desinec 162, 10450 Jastrebarsko zastupanog po punomoćniku TIHOMIR BUDIŠĆAK</izvorni_sadrzaj>
    <derivirana_varijabla naziv="DomainObject.Predmet.ProtustrankaFormatedWithAdress_1"> GTP MaTIG d.o.o., Donji Desinec 162, 10450 Jastrebarsko zastupanog po punomoćniku TIHOMIR BUDIŠĆAK</derivirana_varijabla>
  </DomainObject.Predmet.ProtustrankaFormatedWithAdress>
  <DomainObject.Predmet.ProtustrankaFormatedWithAdressOIB>
    <izvorni_sadrzaj> GTP MaTIG d.o.o., OIB 13467235352, Donji Desinec 162, 10450 Jastrebarsko zastupanog po punomoćniku TIHOMIR BUDIŠĆAK</izvorni_sadrzaj>
    <derivirana_varijabla naziv="DomainObject.Predmet.ProtustrankaFormatedWithAdressOIB_1"> GTP MaTIG d.o.o., OIB 13467235352, Donji Desinec 162, 10450 Jastrebarsko zastupanog po punomoćniku TIHOMIR BUDIŠĆAK</derivirana_varijabla>
  </DomainObject.Predmet.ProtustrankaFormatedWithAdressOIB>
  <DomainObject.Predmet.ProtustrankaWithAdress>
    <izvorni_sadrzaj>GTP MaTIG d.o.o. Donji Desinec 162, 10450 Jastrebarsko</izvorni_sadrzaj>
    <derivirana_varijabla naziv="DomainObject.Predmet.ProtustrankaWithAdress_1">GTP MaTIG d.o.o. Donji Desinec 162, 10450 Jastrebarsko</derivirana_varijabla>
  </DomainObject.Predmet.ProtustrankaWithAdress>
  <DomainObject.Predmet.ProtustrankaWithAdressOIB>
    <izvorni_sadrzaj>GTP MaTIG d.o.o., OIB 13467235352, Donji Desinec 162, 10450 Jastrebarsko</izvorni_sadrzaj>
    <derivirana_varijabla naziv="DomainObject.Predmet.ProtustrankaWithAdressOIB_1">GTP MaTIG d.o.o., OIB 13467235352, Donji Desinec 162, 10450 Jastrebarsko</derivirana_varijabla>
  </DomainObject.Predmet.ProtustrankaWithAdressOIB>
  <DomainObject.Predmet.ProtustrankaNazivFormated>
    <izvorni_sadrzaj>GTP MaTIG d.o.o.</izvorni_sadrzaj>
    <derivirana_varijabla naziv="DomainObject.Predmet.ProtustrankaNazivFormated_1">GTP MaTIG d.o.o.</derivirana_varijabla>
  </DomainObject.Predmet.ProtustrankaNazivFormated>
  <DomainObject.Predmet.ProtustrankaNazivFormatedOIB>
    <izvorni_sadrzaj>GTP MaTIG d.o.o., OIB 13467235352</izvorni_sadrzaj>
    <derivirana_varijabla naziv="DomainObject.Predmet.ProtustrankaNazivFormatedOIB_1">GTP MaTIG d.o.o., OIB 13467235352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Tihomir Budišćak; RH MINISTARSTVO FINANCIJA POREZNA UPRAVA PODRUČNI URED SREDIŠNJA HRVATSKA zastupanog po punomoćniku ŽDO VELIKA GORICA</izvorni_sadrzaj>
    <derivirana_varijabla naziv="DomainObject.Predmet.StrankaFormated_1">  FINA Regionalni centar Zagreb; Tihomir Budišćak; RH MINISTARSTVO FINANCIJA POREZNA UPRAVA PODRUČNI URED SREDIŠNJA HRVATSKA zastupanog po punomoćniku ŽDO VELIKA GORICA</derivirana_varijabla>
  </DomainObject.Predmet.StrankaFormated>
  <DomainObject.Predmet.StrankaFormatedOIB>
    <izvorni_sadrzaj>  FINA Regionalni centar Zagreb, OIB 85821130368; Tihomir Budišćak, OIB 68391250321; RH MINISTARSTVO FINANCIJA POREZNA UPRAVA PODRUČNI URED SREDIŠNJA HRVATSKA zastupanog po punomoćniku ŽDO VELIKA GORICA</izvorni_sadrzaj>
    <derivirana_varijabla naziv="DomainObject.Predmet.StrankaFormatedOIB_1">  FINA Regionalni centar Zagreb, OIB 85821130368; Tihomir Budišćak, OIB 68391250321; RH MINISTARSTVO FINANCIJA POREZNA UPRAVA PODRUČNI URED SREDIŠNJA HRVATSKA zastupanog po punomoćniku ŽDO VELIKA GORICA</derivirana_varijabla>
  </DomainObject.Predmet.StrankaFormatedOIB>
  <DomainObject.Predmet.StrankaFormatedWithAdress>
    <izvorni_sadrzaj> FINA Regionalni centar Zagreb, Trg svibanjskih žrtava 1995. br.1, 10000 Zagreb; Tihomir Budišćak, Donji Desinec 162, 10450 Donji Desinec; RH MINISTARSTVO FINANCIJA POREZNA UPRAVA PODRUČNI URED SREDIŠNJA HRVATSKA zastupanog po punomoćniku ŽDO VELIKA GORICA</izvorni_sadrzaj>
    <derivirana_varijabla naziv="DomainObject.Predmet.StrankaFormatedWithAdress_1"> FINA Regionalni centar Zagreb, Trg svibanjskih žrtava 1995. br.1, 10000 Zagreb; Tihomir Budišćak, Donji Desinec 162, 10450 Donji Desinec; RH MINISTARSTVO FINANCIJA POREZNA UPRAVA PODRUČNI URED SREDIŠNJA HRVATSKA zastupanog po punomoćniku ŽDO VELIKA GORICA</derivirana_varijabla>
  </DomainObject.Predmet.StrankaFormatedWithAdress>
  <DomainObject.Predmet.StrankaFormatedWithAdressOIB>
    <izvorni_sadrzaj> FINA Regionalni centar Zagreb, OIB 85821130368, Trg svibanjskih žrtava 1995. br.1, 10000 Zagreb; Tihomir Budišćak, OIB 68391250321, Donji Desinec 162, 10450 Donji Desinec; RH MINISTARSTVO FINANCIJA POREZNA UPRAVA PODRUČNI URED SREDIŠNJA HRVATSKA zastupanog po punomoćniku ŽDO VELIKA GORICA</izvorni_sadrzaj>
    <derivirana_varijabla naziv="DomainObject.Predmet.StrankaFormatedWithAdressOIB_1"> FINA Regionalni centar Zagreb, OIB 85821130368, Trg svibanjskih žrtava 1995. br.1, 10000 Zagreb; Tihomir Budišćak, OIB 68391250321, Donji Desinec 162, 10450 Donji Desinec; RH MINISTARSTVO FINANCIJA POREZNA UPRAVA PODRUČNI URED SREDIŠNJA HRVATSKA zastupanog po punomoćniku ŽDO VELIKA GORICA</derivirana_varijabla>
  </DomainObject.Predmet.StrankaFormatedWithAdressOIB>
  <DomainObject.Predmet.StrankaWithAdress>
    <izvorni_sadrzaj>FINA Regionalni centar Zagreb Trg svibanjskih žrtava 1995. br.1,10000 Zagreb,Tihomir Budišćak Donji Desinec 162,10450 Donji Desinec,RH MINISTARSTVO FINANCIJA POREZNA UPRAVA PODRUČNI URED SREDIŠNJA HRVATSKA </izvorni_sadrzaj>
    <derivirana_varijabla naziv="DomainObject.Predmet.StrankaWithAdress_1">FINA Regionalni centar Zagreb Trg svibanjskih žrtava 1995. br.1,10000 Zagreb,Tihomir Budišćak Donji Desinec 162,10450 Donji Desinec,RH MINISTARSTVO FINANCIJA POREZNA UPRAVA PODRUČNI URED SREDIŠNJA HRVATSKA </derivirana_varijabla>
  </DomainObject.Predmet.StrankaWithAdress>
  <DomainObject.Predmet.StrankaWithAdressOIB>
    <izvorni_sadrzaj>FINA Regionalni centar Zagreb, OIB 85821130368, Trg svibanjskih žrtava 1995. br.1,10000 Zagreb,Tihomir Budišćak, OIB 68391250321, Donji Desinec 162,10450 Donji Desinec,RH MINISTARSTVO FINANCIJA POREZNA UPRAVA PODRUČNI URED SREDIŠNJA HRVATSKA</izvorni_sadrzaj>
    <derivirana_varijabla naziv="DomainObject.Predmet.StrankaWithAdressOIB_1">FINA Regionalni centar Zagreb, OIB 85821130368, Trg svibanjskih žrtava 1995. br.1,10000 Zagreb,Tihomir Budišćak, OIB 68391250321, Donji Desinec 162,10450 Donji Desinec,RH MINISTARSTVO FINANCIJA POREZNA UPRAVA PODRUČNI URED SREDIŠNJA HRVATSKA</derivirana_varijabla>
  </DomainObject.Predmet.StrankaWithAdressOIB>
  <DomainObject.Predmet.StrankaNazivFormated>
    <izvorni_sadrzaj>FINA Regionalni centar Zagreb,Tihomir Budišćak,RH MINISTARSTVO FINANCIJA POREZNA UPRAVA PODRUČNI URED SREDIŠNJA HRVATSKA</izvorni_sadrzaj>
    <derivirana_varijabla naziv="DomainObject.Predmet.StrankaNazivFormated_1">FINA Regionalni centar Zagreb,Tihomir Budišćak,RH MINISTARSTVO FINANCIJA POREZNA UPRAVA PODRUČNI URED SREDIŠNJA HRVATSKA</derivirana_varijabla>
  </DomainObject.Predmet.StrankaNazivFormated>
  <DomainObject.Predmet.StrankaNazivFormatedOIB>
    <izvorni_sadrzaj>FINA Regionalni centar Zagreb, OIB 85821130368,Tihomir Budišćak, OIB 68391250321,RH MINISTARSTVO FINANCIJA POREZNA UPRAVA PODRUČNI URED SREDIŠNJA HRVATSKA</izvorni_sadrzaj>
    <derivirana_varijabla naziv="DomainObject.Predmet.StrankaNazivFormatedOIB_1">FINA Regionalni centar Zagreb, OIB 85821130368,Tihomir Budišćak, OIB 68391250321,RH MINISTARSTVO FINANCIJA POREZNA UPRAVA PODRUČNI URED SREDIŠNJA HRVATSKA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Tihomir Budišćak</item>
      <item>RH MINISTARSTVO FINANCIJA POREZNA UPRAVA PODRUČNI URED SREDIŠNJA HRVATSKA zastupanog po punomoćniku ŽDO VELIKA GORICA</item>
    </izvorni_sadrzaj>
    <derivirana_varijabla naziv="DomainObject.Predmet.StrankaListFormated_1">
      <item>FINA Regionalni centar Zagreb</item>
      <item>Tihomir Budišćak</item>
      <item>RH MINISTARSTVO FINANCIJA POREZNA UPRAVA PODRUČNI URED SREDIŠNJA HRVATSKA zastupanog po punomoćniku ŽDO VELIKA GORICA</item>
    </derivirana_varijabla>
  </DomainObject.Predmet.StrankaListFormated>
  <DomainObject.Predmet.StrankaListFormatedOIB>
    <izvorni_sadrzaj>
      <item>FINA Regionalni centar Zagreb, OIB 85821130368</item>
      <item>Tihomir Budišćak, OIB 68391250321</item>
      <item>RH MINISTARSTVO FINANCIJA POREZNA UPRAVA PODRUČNI URED SREDIŠNJA HRVATSKA zastupanog po punomoćniku ŽDO VELIKA GORICA</item>
    </izvorni_sadrzaj>
    <derivirana_varijabla naziv="DomainObject.Predmet.StrankaListFormatedOIB_1">
      <item>FINA Regionalni centar Zagreb, OIB 85821130368</item>
      <item>Tihomir Budišćak, OIB 68391250321</item>
      <item>RH MINISTARSTVO FINANCIJA POREZNA UPRAVA PODRUČNI URED SREDIŠNJA HRVATSKA zastupanog po punomoćniku ŽDO VELIKA GORICA</item>
    </derivirana_varijabla>
  </DomainObject.Predmet.StrankaListFormatedOIB>
  <DomainObject.Predmet.StrankaListFormatedWithAdress>
    <izvorni_sadrzaj>
      <item>FINA Regionalni centar Zagreb, Trg svibanjskih žrtava 1995. br.1, 10000 Zagreb</item>
      <item>Tihomir Budišćak, Donji Desinec 162, 10450 Donji Desinec</item>
      <item>RH MINISTARSTVO FINANCIJA POREZNA UPRAVA PODRUČNI URED SREDIŠNJA HRVATSKA zastupanog po punomoćniku ŽDO VELIKA GORICA</item>
    </izvorni_sadrzaj>
    <derivirana_varijabla naziv="DomainObject.Predmet.StrankaListFormatedWithAdress_1">
      <item>FINA Regionalni centar Zagreb, Trg svibanjskih žrtava 1995. br.1, 10000 Zagreb</item>
      <item>Tihomir Budišćak, Donji Desinec 162, 10450 Donji Desinec</item>
      <item>RH MINISTARSTVO FINANCIJA POREZNA UPRAVA PODRUČNI URED SREDIŠNJA HRVATSKA zastupanog po punomoćniku ŽDO VELIKA GORICA</item>
    </derivirana_varijabla>
  </DomainObject.Predmet.StrankaListFormatedWithAdress>
  <DomainObject.Predmet.StrankaListFormatedWithAdressOIB>
    <izvorni_sadrzaj>
      <item>FINA Regionalni centar Zagreb, OIB 85821130368, Trg svibanjskih žrtava 1995. br.1, 10000 Zagreb</item>
      <item>Tihomir Budišćak, OIB 68391250321, Donji Desinec 162, 10450 Donji Desinec</item>
      <item>RH MINISTARSTVO FINANCIJA POREZNA UPRAVA PODRUČNI URED SREDIŠNJA HRVATSKA zastupanog po punomoćniku ŽDO VELIKA GORICA</item>
    </izvorni_sadrzaj>
    <derivirana_varijabla naziv="DomainObject.Predmet.StrankaListFormatedWithAdressOIB_1">
      <item>FINA Regionalni centar Zagreb, OIB 85821130368, Trg svibanjskih žrtava 1995. br.1, 10000 Zagreb</item>
      <item>Tihomir Budišćak, OIB 68391250321, Donji Desinec 162, 10450 Donji Desinec</item>
      <item>RH MINISTARSTVO FINANCIJA POREZNA UPRAVA PODRUČNI URED SREDIŠNJA HRVATSKA zastupanog po punomoćniku ŽDO VELIKA GORICA</item>
    </derivirana_varijabla>
  </DomainObject.Predmet.StrankaListFormatedWithAdressOIB>
  <DomainObject.Predmet.StrankaListNazivFormated>
    <izvorni_sadrzaj>
      <item>FINA Regionalni centar Zagreb</item>
      <item>Tihomir Budišćak</item>
      <item>RH MINISTARSTVO FINANCIJA POREZNA UPRAVA PODRUČNI URED SREDIŠNJA HRVATSKA</item>
    </izvorni_sadrzaj>
    <derivirana_varijabla naziv="DomainObject.Predmet.StrankaListNazivFormated_1">
      <item>FINA Regionalni centar Zagreb</item>
      <item>Tihomir Budišćak</item>
      <item>RH MINISTARSTVO FINANCIJA POREZNA UPRAVA PODRUČNI URED SREDIŠNJA HRVATSKA</item>
    </derivirana_varijabla>
  </DomainObject.Predmet.StrankaListNazivFormated>
  <DomainObject.Predmet.StrankaListNazivFormatedOIB>
    <izvorni_sadrzaj>
      <item>FINA Regionalni centar Zagreb, OIB 85821130368</item>
      <item>Tihomir Budišćak, OIB 68391250321</item>
      <item>RH MINISTARSTVO FINANCIJA POREZNA UPRAVA PODRUČNI URED SREDIŠNJA HRVATSKA</item>
    </izvorni_sadrzaj>
    <derivirana_varijabla naziv="DomainObject.Predmet.StrankaListNazivFormatedOIB_1">
      <item>FINA Regionalni centar Zagreb, OIB 85821130368</item>
      <item>Tihomir Budišćak, OIB 68391250321</item>
      <item>RH MINISTARSTVO FINANCIJA POREZNA UPRAVA PODRUČNI URED SREDIŠNJA HRVATSKA</item>
    </derivirana_varijabla>
  </DomainObject.Predmet.StrankaListNazivFormatedOIB>
  <DomainObject.Predmet.ProtuStrankaListFormated>
    <izvorni_sadrzaj>
      <item>GTP MaTIG d.o.o. zastupanog po punomoćniku TIHOMIR BUDIŠĆAK</item>
    </izvorni_sadrzaj>
    <derivirana_varijabla naziv="DomainObject.Predmet.ProtuStrankaListFormated_1">
      <item>GTP MaTIG d.o.o. zastupanog po punomoćniku TIHOMIR BUDIŠĆAK</item>
    </derivirana_varijabla>
  </DomainObject.Predmet.ProtuStrankaListFormated>
  <DomainObject.Predmet.ProtuStrankaListFormatedOIB>
    <izvorni_sadrzaj>
      <item>GTP MaTIG d.o.o., OIB 13467235352 zastupanog po punomoćniku TIHOMIR BUDIŠĆAK</item>
    </izvorni_sadrzaj>
    <derivirana_varijabla naziv="DomainObject.Predmet.ProtuStrankaListFormatedOIB_1">
      <item>GTP MaTIG d.o.o., OIB 13467235352 zastupanog po punomoćniku TIHOMIR BUDIŠĆAK</item>
    </derivirana_varijabla>
  </DomainObject.Predmet.ProtuStrankaListFormatedOIB>
  <DomainObject.Predmet.ProtuStrankaListFormatedWithAdress>
    <izvorni_sadrzaj>
      <item>GTP MaTIG d.o.o., Donji Desinec 162, 10450 Jastrebarsko zastupanog po punomoćniku TIHOMIR BUDIŠĆAK</item>
    </izvorni_sadrzaj>
    <derivirana_varijabla naziv="DomainObject.Predmet.ProtuStrankaListFormatedWithAdress_1">
      <item>GTP MaTIG d.o.o., Donji Desinec 162, 10450 Jastrebarsko zastupanog po punomoćniku TIHOMIR BUDIŠĆAK</item>
    </derivirana_varijabla>
  </DomainObject.Predmet.ProtuStrankaListFormatedWithAdress>
  <DomainObject.Predmet.ProtuStrankaListFormatedWithAdressOIB>
    <izvorni_sadrzaj>
      <item>GTP MaTIG d.o.o., OIB 13467235352, Donji Desinec 162, 10450 Jastrebarsko zastupanog po punomoćniku TIHOMIR BUDIŠĆAK</item>
    </izvorni_sadrzaj>
    <derivirana_varijabla naziv="DomainObject.Predmet.ProtuStrankaListFormatedWithAdressOIB_1">
      <item>GTP MaTIG d.o.o., OIB 13467235352, Donji Desinec 162, 10450 Jastrebarsko zastupanog po punomoćniku TIHOMIR BUDIŠĆAK</item>
    </derivirana_varijabla>
  </DomainObject.Predmet.ProtuStrankaListFormatedWithAdressOIB>
  <DomainObject.Predmet.ProtuStrankaListNazivFormated>
    <izvorni_sadrzaj>
      <item>GTP MaTIG d.o.o.</item>
    </izvorni_sadrzaj>
    <derivirana_varijabla naziv="DomainObject.Predmet.ProtuStrankaListNazivFormated_1">
      <item>GTP MaTIG d.o.o.</item>
    </derivirana_varijabla>
  </DomainObject.Predmet.ProtuStrankaListNazivFormated>
  <DomainObject.Predmet.ProtuStrankaListNazivFormatedOIB>
    <izvorni_sadrzaj>
      <item>GTP MaTIG d.o.o., OIB 13467235352</item>
    </izvorni_sadrzaj>
    <derivirana_varijabla naziv="DomainObject.Predmet.ProtuStrankaListNazivFormatedOIB_1">
      <item>GTP MaTIG d.o.o., OIB 13467235352</item>
    </derivirana_varijabla>
  </DomainObject.Predmet.ProtuStrankaListNazivFormatedOIB>
  <DomainObject.Predmet.OstaliListFormated>
    <izvorni_sadrzaj>
      <item>TIHOMIR BUDIŠĆAK punomoćnik sudionika u postupku GTP MaTIG d.o.o.</item>
      <item>ŽDO VELIKA GORICA punomoćnik sudionika u postupku RH MINISTARSTVO FINANCIJA POREZNA UPRAVA PODRUČNI URED SREDIŠNJA HRVATSKA</item>
    </izvorni_sadrzaj>
    <derivirana_varijabla naziv="DomainObject.Predmet.OstaliListFormated_1">
      <item>TIHOMIR BUDIŠĆAK punomoćnik sudionika u postupku GTP MaTIG d.o.o.</item>
      <item>ŽDO VELIKA GORICA punomoćnik sudionika u postupku RH MINISTARSTVO FINANCIJA POREZNA UPRAVA PODRUČNI URED SREDIŠNJA HRVATSKA</item>
    </derivirana_varijabla>
  </DomainObject.Predmet.OstaliListFormated>
  <DomainObject.Predmet.OstaliListFormatedOIB>
    <izvorni_sadrzaj>
      <item>TIHOMIR BUDIŠĆAK, OIB 68391250321 punomoćnik sudionika u postupku GTP MaTIG d.o.o.</item>
      <item>ŽDO VELIKA GORICA punomoćnik sudionika u postupku RH MINISTARSTVO FINANCIJA POREZNA UPRAVA PODRUČNI URED SREDIŠNJA HRVATSKA</item>
    </izvorni_sadrzaj>
    <derivirana_varijabla naziv="DomainObject.Predmet.OstaliListFormatedOIB_1">
      <item>TIHOMIR BUDIŠĆAK, OIB 68391250321 punomoćnik sudionika u postupku GTP MaTIG d.o.o.</item>
      <item>ŽDO VELIKA GORICA punomoćnik sudionika u postupku RH MINISTARSTVO FINANCIJA POREZNA UPRAVA PODRUČNI URED SREDIŠNJA HRVATSKA</item>
    </derivirana_varijabla>
  </DomainObject.Predmet.OstaliListFormatedOIB>
  <DomainObject.Predmet.OstaliListFormatedWithAdress>
    <izvorni_sadrzaj>
      <item>TIHOMIR BUDIŠĆAK, Donji Desinec 162, 10450 Jastrebarsko punomoćnik sudionika u postupku GTP MaTIG d.o.o.</item>
      <item>ŽDO VELIKA GORICA, Hrvatske bratske zajednice 1, 10410 Velika Gorica punomoćnik sudionika u postupku RH MINISTARSTVO FINANCIJA POREZNA UPRAVA PODRUČNI URED SREDIŠNJA HRVATSKA</item>
    </izvorni_sadrzaj>
    <derivirana_varijabla naziv="DomainObject.Predmet.OstaliListFormatedWithAdress_1">
      <item>TIHOMIR BUDIŠĆAK, Donji Desinec 162, 10450 Jastrebarsko punomoćnik sudionika u postupku GTP MaTIG d.o.o.</item>
      <item>ŽDO VELIKA GORICA, Hrvatske bratske zajednice 1, 10410 Velika Gorica punomoćnik sudionika u postupku RH MINISTARSTVO FINANCIJA POREZNA UPRAVA PODRUČNI URED SREDIŠNJA HRVATSKA</item>
    </derivirana_varijabla>
  </DomainObject.Predmet.OstaliListFormatedWithAdress>
  <DomainObject.Predmet.OstaliListFormatedWithAdressOIB>
    <izvorni_sadrzaj>
      <item>TIHOMIR BUDIŠĆAK, OIB 68391250321, Donji Desinec 162, 10450 Jastrebarsko punomoćnik sudionika u postupku GTP MaTIG d.o.o.</item>
      <item>ŽDO VELIKA GORICA, Hrvatske bratske zajednice 1, 10410 Velika Gorica punomoćnik sudionika u postupku RH MINISTARSTVO FINANCIJA POREZNA UPRAVA PODRUČNI URED SREDIŠNJA HRVATSKA</item>
    </izvorni_sadrzaj>
    <derivirana_varijabla naziv="DomainObject.Predmet.OstaliListFormatedWithAdressOIB_1">
      <item>TIHOMIR BUDIŠĆAK, OIB 68391250321, Donji Desinec 162, 10450 Jastrebarsko punomoćnik sudionika u postupku GTP MaTIG d.o.o.</item>
      <item>ŽDO VELIKA GORICA, Hrvatske bratske zajednice 1, 10410 Velika Gorica punomoćnik sudionika u postupku RH MINISTARSTVO FINANCIJA POREZNA UPRAVA PODRUČNI URED SREDIŠNJA HRVATSKA</item>
    </derivirana_varijabla>
  </DomainObject.Predmet.OstaliListFormatedWithAdressOIB>
  <DomainObject.Predmet.OstaliListNazivFormated>
    <izvorni_sadrzaj>
      <item>TIHOMIR BUDIŠĆAK</item>
      <item>ŽDO VELIKA GORICA</item>
    </izvorni_sadrzaj>
    <derivirana_varijabla naziv="DomainObject.Predmet.OstaliListNazivFormated_1">
      <item>TIHOMIR BUDIŠĆAK</item>
      <item>ŽDO VELIKA GORICA</item>
    </derivirana_varijabla>
  </DomainObject.Predmet.OstaliListNazivFormated>
  <DomainObject.Predmet.OstaliListNazivFormatedOIB>
    <izvorni_sadrzaj>
      <item>TIHOMIR BUDIŠĆAK, OIB 68391250321</item>
      <item>ŽDO VELIKA GORICA</item>
    </izvorni_sadrzaj>
    <derivirana_varijabla naziv="DomainObject.Predmet.OstaliListNazivFormatedOIB_1">
      <item>TIHOMIR BUDIŠĆAK, OIB 68391250321</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St-5254/2016-41</izvorni_sadrzaj>
    <derivirana_varijabla naziv="DomainObject.PoslovniBrojDokumenta_1">St-5254/2016-41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GTP MaTIG d.o.o.</izvorni_sadrzaj>
    <derivirana_varijabla naziv="DomainObject.Predmet.ProtustrankaIDrugi_1">GTP MaTIG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GTP MaTIG d.o.o., OIB 13467235352, Donji Desinec 162, 10450 Jastrebarsko</izvorni_sadrzaj>
    <derivirana_varijabla naziv="DomainObject.Predmet.ProtustrankaIDrugiAdressOIB_1">GTP MaTIG d.o.o., OIB 13467235352, Donji Desinec 162,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GTP MaTIG d.o.o.</item>
      <item>FINA Regionalni centar Zagreb</item>
      <item>TIHOMIR BUDIŠĆAK</item>
      <item>Tihomir Budišćak</item>
      <item>RH MINISTARSTVO FINANCIJA POREZNA UPRAVA PODRUČNI URED SREDIŠNJA HRVATSKA</item>
      <item>ŽDO VELIKA GORICA</item>
    </izvorni_sadrzaj>
    <derivirana_varijabla naziv="DomainObject.Predmet.SudioniciListNaziv_1">
      <item>GTP MaTIG d.o.o.</item>
      <item>FINA Regionalni centar Zagreb</item>
      <item>TIHOMIR BUDIŠĆAK</item>
      <item>Tihomir Budišćak</item>
      <item>RH MINISTARSTVO FINANCIJA POREZNA UPRAVA PODRUČNI URED SREDIŠNJA HRVATSKA</item>
      <item>ŽDO VELIKA GORICA</item>
    </derivirana_varijabla>
  </DomainObject.Predmet.SudioniciListNaziv>
  <DomainObject.Predmet.SudioniciListAdressOIB>
    <izvorni_sadrzaj>
      <item>GTP MaTIG d.o.o., OIB 13467235352, Donji Desinec 162,10450 Jastrebarsko</item>
      <item>FINA Regionalni centar Zagreb, OIB 85821130368, Trg svibanjskih žrtava 1995. br.1,10000 Zagreb</item>
      <item>TIHOMIR BUDIŠĆAK, OIB 68391250321, Donji Desinec 162,10450 Jastrebarsko</item>
      <item>Tihomir Budišćak, OIB 68391250321, Donji Desinec 162,10450 Donji Desinec</item>
      <item>RH MINISTARSTVO FINANCIJA POREZNA UPRAVA PODRUČNI URED SREDIŠNJA HRVATSKA</item>
      <item>ŽDO VELIKA GORICA, Hrvatske bratske zajednice 1,10410 Velika Gorica</item>
    </izvorni_sadrzaj>
    <derivirana_varijabla naziv="DomainObject.Predmet.SudioniciListAdressOIB_1">
      <item>GTP MaTIG d.o.o., OIB 13467235352, Donji Desinec 162,10450 Jastrebarsko</item>
      <item>FINA Regionalni centar Zagreb, OIB 85821130368, Trg svibanjskih žrtava 1995. br.1,10000 Zagreb</item>
      <item>TIHOMIR BUDIŠĆAK, OIB 68391250321, Donji Desinec 162,10450 Jastrebarsko</item>
      <item>Tihomir Budišćak, OIB 68391250321, Donji Desinec 162,10450 Donji Desinec</item>
      <item>RH MINISTARSTVO FINANCIJA POREZNA UPRAVA PODRUČNI URED SREDIŠNJA HRVATSKA</item>
      <item>ŽDO VELIKA GORICA,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13467235352</item>
      <item>, OIB 85821130368</item>
      <item>, OIB 68391250321</item>
      <item>, OIB 68391250321</item>
      <item>, OIB null</item>
      <item>, OIB null</item>
    </izvorni_sadrzaj>
    <derivirana_varijabla naziv="DomainObject.Predmet.SudioniciListNazivOIB_1">
      <item>, OIB 13467235352</item>
      <item>, OIB 85821130368</item>
      <item>, OIB 68391250321</item>
      <item>, OIB 68391250321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430</properties:Words>
  <properties:Characters>2354</properties:Characters>
  <properties:Lines>70</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2018-09-19T12:24:00Z</dcterms:created>
  <dc:creator>Valentina Kranjčić</dc:creator>
  <cp:lastModifiedBy>Monika Grbac</cp:lastModifiedBy>
  <cp:lastPrinted>2018-09-24T06:16:00Z</cp:lastPrinted>
  <dcterms:modified xmlns:xsi="http://www.w3.org/2001/XMLSchema-instance" xsi:type="dcterms:W3CDTF">2018-09-24T06:16:00Z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St-5254/2016-41 / Odluka - Rješenje - ukidanje mjere osiguranja (st-5254-16.docx)</vt:lpwstr>
  </prop:property>
  <prop:property name="CC_coloring" pid="4" fmtid="{D5CDD505-2E9C-101B-9397-08002B2CF9AE}">
    <vt:bool>false</vt:bool>
  </prop:property>
  <prop:property name="BrojStranica" pid="5" fmtid="{D5CDD505-2E9C-101B-9397-08002B2CF9AE}">
    <vt:i4>2</vt:i4>
  </prop:property>
</prop:Properties>
</file>