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42b1" w14:paraId="30e42b1" w:rsidRDefault="00883D08" w:rsidP="00F74678" w:rsidR="000125F6">
      <w:pPr>
        <w:jc w:val="right"/>
        <w15:collapsed w:val="false"/>
      </w:pPr>
      <w:r>
        <w:t>6 St-</w:t>
      </w:r>
      <w:r w:rsidR="004535FD">
        <w:t>31/00-597</w:t>
      </w:r>
    </w:p>
    <w:p w:rsidRDefault="000125F6" w:rsidP="000125F6" w:rsidR="000125F6">
      <w:r>
        <w:rPr>
          <w:rStyle w:val="Naglaeno"/>
        </w:rPr>
        <w:t xml:space="preserve">             </w:t>
      </w:r>
      <w:r w:rsidR="0083784E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5F6" w:rsidP="000125F6" w:rsidR="000125F6" w:rsidRPr="00D21A2C"/>
    <w:p w:rsidRDefault="000125F6" w:rsidP="000125F6" w:rsidR="000125F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5F6" w:rsidP="000125F6" w:rsidR="000125F6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36D14" w:rsidP="000125F6" w:rsidR="00A36D14"/>
    <w:p w:rsidRDefault="000125F6" w:rsidP="000125F6" w:rsidR="000125F6" w:rsidRPr="00DD62DF">
      <w:pPr>
        <w:jc w:val="center"/>
        <w:rPr>
          <w:bCs/>
        </w:rPr>
      </w:pPr>
      <w:r w:rsidRPr="00DD62DF">
        <w:rPr>
          <w:bCs/>
        </w:rPr>
        <w:t>REPUBLIKA HRVATSKA</w:t>
      </w:r>
    </w:p>
    <w:p w:rsidRDefault="000125F6" w:rsidP="000125F6" w:rsidR="000125F6" w:rsidRPr="00DD62DF">
      <w:pPr>
        <w:jc w:val="center"/>
        <w:rPr>
          <w:bCs/>
        </w:rPr>
      </w:pPr>
    </w:p>
    <w:p w:rsidRDefault="000125F6" w:rsidP="004A7BB4" w:rsidR="000125F6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0125F6" w:rsidP="000125F6" w:rsidR="000125F6">
      <w:pPr>
        <w:jc w:val="both"/>
      </w:pPr>
    </w:p>
    <w:p w:rsidRDefault="000125F6" w:rsidP="000125F6" w:rsidR="000125F6">
      <w:pPr>
        <w:jc w:val="both"/>
      </w:pPr>
      <w:r>
        <w:tab/>
        <w:t>Trgovački sud u Osijeku, po stečajno</w:t>
      </w:r>
      <w:r w:rsidR="00420E12">
        <w:t>j sutkinji</w:t>
      </w:r>
      <w:r>
        <w:t xml:space="preserve"> Nadi Roso, u stečajnom postupku  nad dužnikom </w:t>
      </w:r>
      <w:r w:rsidR="004535FD">
        <w:t xml:space="preserve">stečajna masa iza  </w:t>
      </w:r>
      <w:r w:rsidR="004535FD">
        <w:rPr>
          <w:b/>
        </w:rPr>
        <w:t>OSJEČKA TVORNICA KOŽA d.d. „u stečaju“ Osijek, OIB: 20067256944, MBS: 030188826</w:t>
      </w:r>
      <w:r>
        <w:rPr>
          <w:b/>
        </w:rPr>
        <w:t xml:space="preserve">, </w:t>
      </w:r>
      <w:r>
        <w:t xml:space="preserve">dana </w:t>
      </w:r>
      <w:r w:rsidR="004535FD">
        <w:t>21. lipnja 2017. g.</w:t>
      </w:r>
    </w:p>
    <w:p w:rsidRDefault="00A36D14" w:rsidR="00A36D14">
      <w:pPr>
        <w:pStyle w:val="Tijeloteksta"/>
      </w:pPr>
    </w:p>
    <w:p w:rsidRDefault="00FA60D5" w:rsidR="00310AD3" w:rsidRPr="00FA60D5">
      <w:pPr>
        <w:pStyle w:val="Tijeloteksta"/>
        <w:jc w:val="center"/>
        <w:rPr>
          <w:bCs/>
        </w:rPr>
      </w:pPr>
      <w:r w:rsidRPr="00FA60D5">
        <w:rPr>
          <w:bCs/>
        </w:rPr>
        <w:t>r</w:t>
      </w:r>
      <w:r w:rsidR="00310AD3" w:rsidRPr="00FA60D5">
        <w:rPr>
          <w:bCs/>
        </w:rPr>
        <w:t xml:space="preserve"> i j e š i o    j e</w:t>
      </w:r>
    </w:p>
    <w:p w:rsidRDefault="00310AD3" w:rsidP="00AF5A3D" w:rsidR="00310AD3">
      <w:pPr>
        <w:pStyle w:val="Tijeloteksta"/>
        <w:rPr>
          <w:b/>
          <w:bCs/>
        </w:rPr>
      </w:pPr>
    </w:p>
    <w:p w:rsidRDefault="00883D08" w:rsidP="004535FD" w:rsidR="004535FD" w:rsidRPr="004535FD">
      <w:pPr>
        <w:pStyle w:val="Tijeloteksta"/>
        <w:numPr>
          <w:ilvl w:val="0"/>
          <w:numId w:val="5"/>
        </w:numPr>
        <w:ind w:firstLine="708" w:left="0"/>
        <w:rPr>
          <w:bCs/>
        </w:rPr>
      </w:pPr>
      <w:r>
        <w:t>Daje se</w:t>
      </w:r>
      <w:r w:rsidR="005A193B">
        <w:t xml:space="preserve"> stečajno</w:t>
      </w:r>
      <w:r w:rsidR="00A36D14">
        <w:t xml:space="preserve">j upraviteljici </w:t>
      </w:r>
      <w:r w:rsidR="004535FD">
        <w:t>Editi Đurkin iz Osijeka odobrenje za isplatu vjerovnika – radnika i to plaća za 3. i 4. mjesec 2000. g. sukladno čl. 86 Zakona o radu (NN 38/95) – 2/3 prosječne plaće isplaćene u RH.</w:t>
      </w:r>
    </w:p>
    <w:p w:rsidRDefault="004535FD" w:rsidP="004535FD" w:rsidR="004535FD" w:rsidRPr="004535FD">
      <w:pPr>
        <w:pStyle w:val="Tijeloteksta"/>
        <w:rPr>
          <w:bCs/>
        </w:rPr>
      </w:pPr>
    </w:p>
    <w:p w:rsidRDefault="00310AD3" w:rsidP="00420E12" w:rsidR="00310AD3">
      <w:pPr>
        <w:pStyle w:val="Tijeloteksta"/>
        <w:ind w:left="709"/>
        <w:jc w:val="center"/>
        <w:rPr>
          <w:bCs/>
        </w:rPr>
      </w:pPr>
      <w:r w:rsidRPr="00420E12">
        <w:rPr>
          <w:bCs/>
        </w:rPr>
        <w:t>Obrazloženje</w:t>
      </w:r>
    </w:p>
    <w:p w:rsidRDefault="001869CB" w:rsidR="001869CB">
      <w:pPr>
        <w:pStyle w:val="Tijeloteksta"/>
        <w:rPr>
          <w:b/>
          <w:bCs/>
        </w:rPr>
      </w:pPr>
    </w:p>
    <w:p w:rsidRDefault="00B03591" w:rsidP="00A36D14" w:rsidR="004535FD">
      <w:pPr>
        <w:pStyle w:val="Tijeloteksta"/>
        <w:ind w:firstLine="709"/>
        <w:rPr>
          <w:bCs/>
        </w:rPr>
      </w:pPr>
      <w:r>
        <w:rPr>
          <w:bCs/>
        </w:rPr>
        <w:t xml:space="preserve">Podneskom od </w:t>
      </w:r>
      <w:r w:rsidR="004535FD">
        <w:rPr>
          <w:bCs/>
        </w:rPr>
        <w:t xml:space="preserve">20. lipnja 2017. g. </w:t>
      </w:r>
      <w:r w:rsidR="00EA6DE8">
        <w:rPr>
          <w:bCs/>
        </w:rPr>
        <w:t>stečajna</w:t>
      </w:r>
      <w:r w:rsidR="00A36D14">
        <w:rPr>
          <w:bCs/>
        </w:rPr>
        <w:t xml:space="preserve"> upraviteljica </w:t>
      </w:r>
      <w:r w:rsidR="00EA6DE8">
        <w:rPr>
          <w:bCs/>
        </w:rPr>
        <w:t xml:space="preserve">predložila je da joj se da suglasnost za </w:t>
      </w:r>
      <w:r w:rsidR="004535FD">
        <w:rPr>
          <w:bCs/>
        </w:rPr>
        <w:t>isplatu dijela plaća radnika koje terete troškove stečajnog postupka i to plaća za 3. i 4. mjesec 2000. g. a da će isplatom biti obuhvaćeni radnici za koje ima ažurirane podatke o prebivalištu, OIB-u i tekućim računima i za iste su pripremljene isplatne liste.</w:t>
      </w:r>
    </w:p>
    <w:p w:rsidRDefault="004535FD" w:rsidP="00A36D14" w:rsidR="004535FD">
      <w:pPr>
        <w:pStyle w:val="Tijeloteksta"/>
        <w:ind w:firstLine="709"/>
        <w:rPr>
          <w:bCs/>
        </w:rPr>
      </w:pPr>
      <w:r>
        <w:rPr>
          <w:bCs/>
        </w:rPr>
        <w:t>Ujedno navodi da za radnike za koje nema potrebne podatke sredstva treba rezervirati.</w:t>
      </w:r>
    </w:p>
    <w:p w:rsidRDefault="004535FD" w:rsidP="00A36D14" w:rsidR="004535FD">
      <w:pPr>
        <w:pStyle w:val="Tijeloteksta"/>
        <w:ind w:firstLine="709"/>
        <w:rPr>
          <w:bCs/>
        </w:rPr>
      </w:pPr>
      <w:r>
        <w:rPr>
          <w:bCs/>
        </w:rPr>
        <w:t>U privitku dostavlja ažurirane podatke za radnike s pregledom plaća koje terete troškove stečajnog postupka i plaće za vrijeme otkaznog roka – ostale obveze stečajne mase te navodi da će slijedećim diobama kupovnina se namiriti plaće radnika za 5. mjesec 20000. g. te plaće za vrijeme otkaznog roka.</w:t>
      </w:r>
    </w:p>
    <w:p w:rsidRDefault="004535FD" w:rsidP="00A36D14" w:rsidR="004535FD">
      <w:pPr>
        <w:pStyle w:val="Tijeloteksta"/>
        <w:ind w:firstLine="709"/>
        <w:rPr>
          <w:bCs/>
        </w:rPr>
      </w:pPr>
    </w:p>
    <w:p w:rsidRDefault="00F74678" w:rsidP="00F74678" w:rsidR="00F87212">
      <w:pPr>
        <w:ind w:firstLine="360"/>
        <w:jc w:val="both"/>
      </w:pPr>
      <w:r>
        <w:rPr>
          <w:bCs/>
        </w:rPr>
        <w:t xml:space="preserve">Slijedom navedenog valjalo je sukladno čl. 17 st. 1 t. 7 </w:t>
      </w:r>
      <w:r>
        <w:t xml:space="preserve">Stečajnog zakona („Narodne novine“ broj 44/96, 29/99, 129/00, 123/03, 197/03  187/04, 82/06,  116/10, 25/12, 133/12, 45/13 i 71/15  u daljnjem tekstu SZ) odlučiti kao u izreci. </w:t>
      </w:r>
    </w:p>
    <w:p w:rsidRDefault="001869CB" w:rsidP="00056F94" w:rsidR="001869CB">
      <w:pPr>
        <w:pStyle w:val="Tijeloteksta"/>
        <w:jc w:val="left"/>
      </w:pPr>
    </w:p>
    <w:p w:rsidRDefault="003E20E0" w:rsidP="00F87212" w:rsidR="00D43183">
      <w:pPr>
        <w:pStyle w:val="Tijeloteksta"/>
        <w:ind w:left="360"/>
        <w:jc w:val="center"/>
      </w:pPr>
      <w:r>
        <w:t xml:space="preserve">U Osijeku  </w:t>
      </w:r>
      <w:r w:rsidR="00F74678">
        <w:t>21. lipnja 2017. g.</w:t>
      </w:r>
    </w:p>
    <w:p w:rsidRDefault="000125F6" w:rsidP="005A193B" w:rsidR="000125F6">
      <w:pPr>
        <w:pStyle w:val="Tijeloteksta"/>
      </w:pPr>
    </w:p>
    <w:p w:rsidRDefault="00310AD3" w:rsidR="00310AD3">
      <w:pPr>
        <w:pStyle w:val="Tijeloteksta"/>
        <w:ind w:left="360"/>
        <w:jc w:val="left"/>
      </w:pPr>
      <w:r>
        <w:t>Zapisničar</w:t>
      </w:r>
    </w:p>
    <w:p w:rsidRDefault="00FA60D5" w:rsidR="00310AD3">
      <w:pPr>
        <w:pStyle w:val="Tijeloteksta"/>
        <w:ind w:left="360"/>
        <w:jc w:val="left"/>
      </w:pPr>
      <w:r>
        <w:t>Danijela Sekulić</w:t>
      </w:r>
      <w:r w:rsidR="00310AD3">
        <w:tab/>
      </w:r>
      <w:r w:rsidR="00310AD3">
        <w:tab/>
      </w:r>
      <w:r w:rsidR="00310AD3">
        <w:tab/>
      </w:r>
      <w:r w:rsidR="00310AD3">
        <w:tab/>
      </w:r>
      <w:r>
        <w:tab/>
      </w:r>
      <w:r>
        <w:tab/>
        <w:t xml:space="preserve">      </w:t>
      </w:r>
      <w:r w:rsidR="00310AD3">
        <w:t>STEČAJN</w:t>
      </w:r>
      <w:r w:rsidR="00420E12">
        <w:t>A SUTKINJA</w:t>
      </w:r>
    </w:p>
    <w:p w:rsidRDefault="00310AD3" w:rsidP="00F74678" w:rsidR="0083784E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0D5">
        <w:t xml:space="preserve">                            Nada Roso</w:t>
      </w:r>
    </w:p>
    <w:p w:rsidRDefault="0083784E" w:rsidP="00B03591" w:rsidR="0083784E">
      <w:pPr>
        <w:pStyle w:val="Tijeloteksta"/>
        <w:jc w:val="left"/>
      </w:pPr>
    </w:p>
    <w:p w:rsidRDefault="00310AD3" w:rsidR="00310AD3">
      <w:pPr>
        <w:pStyle w:val="Tijeloteksta"/>
        <w:ind w:left="360"/>
        <w:jc w:val="left"/>
      </w:pPr>
      <w:r>
        <w:t>DNA</w:t>
      </w:r>
    </w:p>
    <w:p w:rsidRDefault="00F74678" w:rsidP="00FA60D5" w:rsidR="00F74678">
      <w:pPr>
        <w:pStyle w:val="Tijeloteksta"/>
        <w:numPr>
          <w:ilvl w:val="0"/>
          <w:numId w:val="2"/>
        </w:numPr>
        <w:jc w:val="left"/>
      </w:pPr>
      <w:r>
        <w:t>e-oglasna ploča uz podnesak st. uprav. s prilogom (str. 1991-1998 spisa)</w:t>
      </w:r>
    </w:p>
    <w:p w:rsidRDefault="00F74678" w:rsidP="00FA60D5" w:rsidR="00F74678">
      <w:pPr>
        <w:pStyle w:val="Tijeloteksta"/>
        <w:numPr>
          <w:ilvl w:val="0"/>
          <w:numId w:val="2"/>
        </w:numPr>
        <w:jc w:val="left"/>
      </w:pPr>
      <w:r>
        <w:t>st. uprav. Edita Đurkin</w:t>
      </w:r>
    </w:p>
    <w:p w:rsidRDefault="00F74678" w:rsidP="00FA60D5" w:rsidR="00056F94">
      <w:pPr>
        <w:pStyle w:val="Tijeloteksta"/>
        <w:numPr>
          <w:ilvl w:val="0"/>
          <w:numId w:val="2"/>
        </w:numPr>
        <w:jc w:val="left"/>
      </w:pPr>
      <w:r>
        <w:t xml:space="preserve"> </w:t>
      </w:r>
      <w:r w:rsidR="00A36D14">
        <w:t>R-</w:t>
      </w:r>
      <w:r>
        <w:t>29.6.</w:t>
      </w:r>
    </w:p>
    <w:p w:rsidRDefault="00F84634" w:rsidP="00F84634" w:rsidR="00F84634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F84634" w:rsidP="00F84634" w:rsidR="00F84634">
      <w:pPr>
        <w:pStyle w:val="Tijeloteksta"/>
        <w:ind w:left="720"/>
        <w:jc w:val="left"/>
      </w:pPr>
    </w:p>
    <w:p w:rsidRDefault="00420E12" w:rsidP="00886F36" w:rsidR="004A7BB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FA60D5" w:rsidP="00056F94" w:rsidR="00FA60D5">
      <w:pPr>
        <w:pStyle w:val="Tijeloteksta"/>
        <w:ind w:left="360"/>
        <w:jc w:val="left"/>
      </w:pPr>
    </w:p>
    <w:sectPr w:rsidR="00FA60D5">
      <w:headerReference w:type="default" r:id="rId10"/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266" w:rsidP="000125F6" w:rsidR="00D03266">
      <w:r>
        <w:separator/>
      </w:r>
    </w:p>
  </w:endnote>
  <w:endnote w:id="0" w:type="continuationSeparator">
    <w:p w:rsidRDefault="00D03266" w:rsidP="000125F6" w:rsidR="00D03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266" w:rsidP="000125F6" w:rsidR="00D03266">
      <w:r>
        <w:separator/>
      </w:r>
    </w:p>
  </w:footnote>
  <w:footnote w:id="0" w:type="continuationSeparator">
    <w:p w:rsidRDefault="00D03266" w:rsidP="000125F6" w:rsidR="00D03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5F6" w:rsidR="000125F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86F36">
      <w:rPr>
        <w:noProof/>
      </w:rPr>
      <w:t>2</w:t>
    </w:r>
    <w:r>
      <w:fldChar w:fldCharType="end"/>
    </w:r>
  </w:p>
  <w:p w:rsidRDefault="000125F6" w:rsidR="000125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D2816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A714E88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5C9392C"/>
    <w:multiLevelType w:val="hybridMultilevel"/>
    <w:tmpl w:val="BD063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C300134"/>
    <w:multiLevelType w:val="hybridMultilevel"/>
    <w:tmpl w:val="EF38CECC"/>
    <w:lvl w:tplc="BDCE256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0E0"/>
    <w:rsid w:val="000125F6"/>
    <w:rsid w:val="00056F94"/>
    <w:rsid w:val="000973A0"/>
    <w:rsid w:val="000B7900"/>
    <w:rsid w:val="000E5D40"/>
    <w:rsid w:val="00117955"/>
    <w:rsid w:val="001645DB"/>
    <w:rsid w:val="001869CB"/>
    <w:rsid w:val="001F06D2"/>
    <w:rsid w:val="00274C3B"/>
    <w:rsid w:val="00310AD3"/>
    <w:rsid w:val="00345526"/>
    <w:rsid w:val="00397FDA"/>
    <w:rsid w:val="003D73A1"/>
    <w:rsid w:val="003E20E0"/>
    <w:rsid w:val="00420E12"/>
    <w:rsid w:val="00447BA4"/>
    <w:rsid w:val="004535FD"/>
    <w:rsid w:val="004A7BB4"/>
    <w:rsid w:val="005425AF"/>
    <w:rsid w:val="005606CB"/>
    <w:rsid w:val="005A193B"/>
    <w:rsid w:val="005E2F82"/>
    <w:rsid w:val="00652FEE"/>
    <w:rsid w:val="006F3EFF"/>
    <w:rsid w:val="006F75D2"/>
    <w:rsid w:val="00702472"/>
    <w:rsid w:val="00711467"/>
    <w:rsid w:val="007B643A"/>
    <w:rsid w:val="007B78DB"/>
    <w:rsid w:val="00801275"/>
    <w:rsid w:val="008353C7"/>
    <w:rsid w:val="0083784E"/>
    <w:rsid w:val="00860AD1"/>
    <w:rsid w:val="0087352D"/>
    <w:rsid w:val="00883D08"/>
    <w:rsid w:val="00886F36"/>
    <w:rsid w:val="00954D0C"/>
    <w:rsid w:val="00990CCE"/>
    <w:rsid w:val="00A36D14"/>
    <w:rsid w:val="00AA46F9"/>
    <w:rsid w:val="00AC0905"/>
    <w:rsid w:val="00AC15DD"/>
    <w:rsid w:val="00AF5A3D"/>
    <w:rsid w:val="00B03591"/>
    <w:rsid w:val="00B046B1"/>
    <w:rsid w:val="00BE2A44"/>
    <w:rsid w:val="00BF5C9C"/>
    <w:rsid w:val="00C03160"/>
    <w:rsid w:val="00D03266"/>
    <w:rsid w:val="00D43183"/>
    <w:rsid w:val="00D71DDD"/>
    <w:rsid w:val="00D95B9F"/>
    <w:rsid w:val="00DB1E7D"/>
    <w:rsid w:val="00DB2283"/>
    <w:rsid w:val="00E33CDE"/>
    <w:rsid w:val="00E53542"/>
    <w:rsid w:val="00E5516A"/>
    <w:rsid w:val="00E620D3"/>
    <w:rsid w:val="00EA6DE8"/>
    <w:rsid w:val="00F74678"/>
    <w:rsid w:val="00F84634"/>
    <w:rsid w:val="00F87212"/>
    <w:rsid w:val="00FA60D5"/>
    <w:rsid w:val="00FA7C4A"/>
    <w:rsid w:val="00FB35CA"/>
    <w:rsid w:val="00FC0433"/>
    <w:rsid w:val="00FD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A60D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true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F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6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F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A60D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1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F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6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F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1445</properties:Characters>
  <properties:Lines>96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2017-06-21T10:26:00Z</dcterms:created>
  <dc:creator>..</dc:creator>
  <cp:lastModifiedBy>Danijela Sekulić</cp:lastModifiedBy>
  <cp:lastPrinted>2017-06-21T10:23:00Z</cp:lastPrinted>
  <dcterms:modified xmlns:xsi="http://www.w3.org/2001/XMLSchema-instance" xsi:type="dcterms:W3CDTF">2017-06-21T10:28:00Z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