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781a" w14:paraId="78f781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</w:t>
      </w:r>
      <w:r w:rsidR="00DD044C">
        <w:t>600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</w:t>
      </w:r>
      <w:r w:rsidR="00507C30">
        <w:t>PERLA-PROM d.o.o. za unutarnju i vanjsku trgovinu, ugostiteljstvo i turizam Sesvete, P. Lončara 11, OIB 59290755546, MBS 080383445</w:t>
      </w:r>
      <w:r w:rsidR="00FA2207">
        <w:t>,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507C30">
        <w:t xml:space="preserve">PERLA-PROM d.o.o. za unutarnju i vanjsku trgovinu, ugostiteljstvo i turizam Sesvete, P. Lončara 11, OIB 59290755546, MBS 080383445 </w:t>
      </w:r>
      <w:r w:rsidR="003131CC">
        <w:t>i</w:t>
      </w:r>
      <w:r w:rsidR="00DA2E82">
        <w:t>znosi</w:t>
      </w:r>
      <w:r w:rsidR="001B2447">
        <w:t xml:space="preserve"> </w:t>
      </w:r>
      <w:r w:rsidR="00507C30">
        <w:t xml:space="preserve">798.846,91 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E70991">
        <w:t xml:space="preserve"> </w:t>
      </w:r>
      <w:r w:rsidR="00507C30">
        <w:t>Kristina Perlić iz Zagreba</w:t>
      </w:r>
      <w:r w:rsidR="00493880">
        <w:t xml:space="preserve">, 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507C30">
        <w:t>600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sectPr w:rsidSect="00F2165F" w:rsidR="00443F69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3C4D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3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C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3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C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C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C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St-1600/2016</izvorni_sadrzaj>
    <derivirana_varijabla naziv="DomainObject.Predmet.OznakaBroj_1">St-1600/2016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PERLA-PROM d.o.o.</izvorni_sadrzaj>
    <derivirana_varijabla naziv="DomainObject.Predmet.ProtustrankaFormated_1">  PERLA-PROM d.o.o.</derivirana_varijabla>
  </DomainObject.Predmet.ProtustrankaFormated>
  <DomainObject.Predmet.ProtustrankaFormatedOIB>
    <izvorni_sadrzaj>  PERLA-PROM d.o.o., OIB 59290755546</izvorni_sadrzaj>
    <derivirana_varijabla naziv="DomainObject.Predmet.ProtustrankaFormatedOIB_1">  PERLA-PROM d.o.o., OIB 59290755546</derivirana_varijabla>
  </DomainObject.Predmet.ProtustrankaFormatedOIB>
  <DomainObject.Predmet.ProtustrankaFormatedWithAdress>
    <izvorni_sadrzaj> PERLA-PROM d.o.o., P. Lončara 11, 10360 Sesvete</izvorni_sadrzaj>
    <derivirana_varijabla naziv="DomainObject.Predmet.ProtustrankaFormatedWithAdress_1"> PERLA-PROM d.o.o., P. Lončara 11, 10360 Sesvete</derivirana_varijabla>
  </DomainObject.Predmet.ProtustrankaFormatedWithAdress>
  <DomainObject.Predmet.ProtustrankaFormatedWithAdressOIB>
    <izvorni_sadrzaj> PERLA-PROM d.o.o., OIB 59290755546, P. Lončara 11, 10360 Sesvete</izvorni_sadrzaj>
    <derivirana_varijabla naziv="DomainObject.Predmet.ProtustrankaFormatedWithAdressOIB_1"> PERLA-PROM d.o.o., OIB 59290755546, P. Lončara 11, 10360 Sesvete</derivirana_varijabla>
  </DomainObject.Predmet.ProtustrankaFormatedWithAdressOIB>
  <DomainObject.Predmet.ProtustrankaWithAdress>
    <izvorni_sadrzaj>PERLA-PROM d.o.o. P. Lončara 11, 10360 Sesvete</izvorni_sadrzaj>
    <derivirana_varijabla naziv="DomainObject.Predmet.ProtustrankaWithAdress_1">PERLA-PROM d.o.o. P. Lončara 11, 10360 Sesvete</derivirana_varijabla>
  </DomainObject.Predmet.ProtustrankaWithAdress>
  <DomainObject.Predmet.ProtustrankaWithAdressOIB>
    <izvorni_sadrzaj>PERLA-PROM d.o.o., OIB 59290755546, P. Lončara 11, 10360 Sesvete</izvorni_sadrzaj>
    <derivirana_varijabla naziv="DomainObject.Predmet.ProtustrankaWithAdressOIB_1">PERLA-PROM d.o.o., OIB 59290755546, P. Lončara 11, 10360 Sesvete</derivirana_varijabla>
  </DomainObject.Predmet.ProtustrankaWithAdressOIB>
  <DomainObject.Predmet.ProtustrankaNazivFormated>
    <izvorni_sadrzaj>PERLA-PROM d.o.o.</izvorni_sadrzaj>
    <derivirana_varijabla naziv="DomainObject.Predmet.ProtustrankaNazivFormated_1">PERLA-PROM d.o.o.</derivirana_varijabla>
  </DomainObject.Predmet.ProtustrankaNazivFormated>
  <DomainObject.Predmet.ProtustrankaNazivFormatedOIB>
    <izvorni_sadrzaj>PERLA-PROM d.o.o., OIB 59290755546</izvorni_sadrzaj>
    <derivirana_varijabla naziv="DomainObject.Predmet.ProtustrankaNazivFormatedOIB_1">PERLA-PROM d.o.o., OIB 59290755546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PERLA-PROM d.o.o.</item>
    </izvorni_sadrzaj>
    <derivirana_varijabla naziv="DomainObject.Predmet.ProtuStrankaListFormated_1">
      <item>PERLA-PROM d.o.o.</item>
    </derivirana_varijabla>
  </DomainObject.Predmet.ProtuStrankaListFormated>
  <DomainObject.Predmet.ProtuStrankaListFormatedOIB>
    <izvorni_sadrzaj>
      <item>PERLA-PROM d.o.o., OIB 59290755546</item>
    </izvorni_sadrzaj>
    <derivirana_varijabla naziv="DomainObject.Predmet.ProtuStrankaListFormatedOIB_1">
      <item>PERLA-PROM d.o.o., OIB 59290755546</item>
    </derivirana_varijabla>
  </DomainObject.Predmet.ProtuStrankaListFormatedOIB>
  <DomainObject.Predmet.ProtuStrankaListFormatedWithAdress>
    <izvorni_sadrzaj>
      <item>PERLA-PROM d.o.o., P. Lončara 11, 10360 Sesvete</item>
    </izvorni_sadrzaj>
    <derivirana_varijabla naziv="DomainObject.Predmet.ProtuStrankaListFormatedWithAdress_1">
      <item>PERLA-PROM d.o.o., P. Lončara 11, 10360 Sesvete</item>
    </derivirana_varijabla>
  </DomainObject.Predmet.ProtuStrankaListFormatedWithAdress>
  <DomainObject.Predmet.ProtuStrankaListFormatedWithAdressOIB>
    <izvorni_sadrzaj>
      <item>PERLA-PROM d.o.o., OIB 59290755546, P. Lončara 11, 10360 Sesvete</item>
    </izvorni_sadrzaj>
    <derivirana_varijabla naziv="DomainObject.Predmet.ProtuStrankaListFormatedWithAdressOIB_1">
      <item>PERLA-PROM d.o.o., OIB 59290755546, P. Lončara 11, 10360 Sesvete</item>
    </derivirana_varijabla>
  </DomainObject.Predmet.ProtuStrankaListFormatedWithAdressOIB>
  <DomainObject.Predmet.ProtuStrankaListNazivFormated>
    <izvorni_sadrzaj>
      <item>PERLA-PROM d.o.o.</item>
    </izvorni_sadrzaj>
    <derivirana_varijabla naziv="DomainObject.Predmet.ProtuStrankaListNazivFormated_1">
      <item>PERLA-PROM d.o.o.</item>
    </derivirana_varijabla>
  </DomainObject.Predmet.ProtuStrankaListNazivFormated>
  <DomainObject.Predmet.ProtuStrankaListNazivFormatedOIB>
    <izvorni_sadrzaj>
      <item>PERLA-PROM d.o.o., OIB 59290755546</item>
    </izvorni_sadrzaj>
    <derivirana_varijabla naziv="DomainObject.Predmet.ProtuStrankaListNazivFormatedOIB_1">
      <item>PERLA-PROM d.o.o., OIB 59290755546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PERLA-PROM d.o.o.</izvorni_sadrzaj>
    <derivirana_varijabla naziv="DomainObject.Predmet.ProtustrankaIDrugi_1">PERLA-PROM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PERLA-PROM d.o.o., OIB 59290755546, P. Lončara 11, 10360 Sesvete</izvorni_sadrzaj>
    <derivirana_varijabla naziv="DomainObject.Predmet.ProtustrankaIDrugiAdressOIB_1">PERLA-PROM d.o.o., OIB 59290755546, P. Lončara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PERLA-PROM d.o.o.</item>
      <item>FINA Regionalni centar Zagreb</item>
    </izvorni_sadrzaj>
    <derivirana_varijabla naziv="DomainObject.Predmet.SudioniciListNaziv_1">
      <item>PERLA-PROM d.o.o.</item>
      <item>FINA Regionalni centar Zagreb</item>
    </derivirana_varijabla>
  </DomainObject.Predmet.SudioniciListNaziv>
  <DomainObject.Predmet.SudioniciListAdressOIB>
    <izvorni_sadrzaj>
      <item>PERLA-PROM d.o.o., OIB 59290755546, P. Lončara 11,10360 Sesvete</item>
      <item>FINA Regionalni centar Zagreb, OIB 85821130368, Trg svibanjskih žrtava 1995. 1,10000 Zagreb</item>
    </izvorni_sadrzaj>
    <derivirana_varijabla naziv="DomainObject.Predmet.SudioniciListAdressOIB_1">
      <item>PERLA-PROM d.o.o., OIB 59290755546, P. Lončara 11,10360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59290755546</item>
      <item>, OIB 85821130368</item>
    </izvorni_sadrzaj>
    <derivirana_varijabla naziv="DomainObject.Predmet.SudioniciListNazivOIB_1">
      <item>, OIB 59290755546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E7A8B-6894-46F2-8856-B111B02F5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1877</properties:Characters>
  <properties:Lines>45</properties:Lines>
  <properties:Paragraphs>13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2016-07-04T11:35:00Z</cp:lastPrinted>
  <dcterms:modified xmlns:xsi="http://www.w3.org/2001/XMLSchema-instance" xsi:type="dcterms:W3CDTF">2016-07-04T11:36:00Z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