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ba883c3" w14:textId="ba883c3">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2D69EB">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2D69EB" w:rsidR="00170492">
            <w:rPr>
              <w:rStyle w:val="eSPISCCParagraphDefaultFont"/>
              <w:rFonts w:eastAsiaTheme="minorHAnsi"/>
            </w:rPr>
            <w:t>REPUBLIKA HRVATSKA</w:t>
          </w:r>
        </w:sdtContent>
      </w:sdt>
    </w:p>
    <w:p w:rsidRPr="00AD32DA" w:rsidR="00AE649C" w:rsidP="00E67D40" w:rsidRDefault="002D69EB">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2D69EB" w:rsidR="004E13C5">
            <w:rPr>
              <w:rStyle w:val="eSPISCCParagraphDefaultFont"/>
              <w:rFonts w:eastAsiaTheme="minorHAnsi"/>
            </w:rPr>
            <w:t>Visoki trgovački sud Republike Hrvatske</w:t>
          </w:r>
        </w:sdtContent>
      </w:sdt>
    </w:p>
    <w:p w:rsidR="00170492" w:rsidP="005E2148" w:rsidRDefault="002D69EB">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D69EB" w:rsidR="004E13C5">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D69EB" w:rsidR="004E13C5">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D69EB" w:rsidR="004E13C5">
            <w:rPr>
              <w:rStyle w:val="eSPISCCParagraphDefaultFont"/>
            </w:rPr>
            <w:t>68</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2D69EB" w:rsidR="004E13C5">
            <w:rPr>
              <w:rStyle w:val="eSPISCCParagraphDefaultFont"/>
            </w:rPr>
            <w:t>Pž-3906/2019-4</w:t>
          </w:r>
        </w:sdtContent>
      </w:sdt>
    </w:p>
    <w:p w:rsidR="004C60ED" w:rsidP="004E13C5" w:rsidRDefault="004C60ED">
      <w:pPr>
        <w:pStyle w:val="Bezproreda"/>
      </w:pPr>
    </w:p>
    <w:p w:rsidR="004E13C5" w:rsidP="004E13C5" w:rsidRDefault="004E13C5">
      <w:pPr>
        <w:pStyle w:val="Bezproreda"/>
      </w:pPr>
    </w:p>
    <w:p w:rsidR="004E13C5" w:rsidP="004E13C5" w:rsidRDefault="004E13C5">
      <w:pPr>
        <w:pStyle w:val="Bezproreda"/>
      </w:pPr>
    </w:p>
    <w:p w:rsidR="004B388A" w:rsidP="004E13C5" w:rsidRDefault="004B388A">
      <w:pPr>
        <w:pStyle w:val="Bezproreda"/>
      </w:pPr>
    </w:p>
    <w:p w:rsidR="004E13C5" w:rsidP="00AE1F7C" w:rsidRDefault="004E13C5">
      <w:pPr>
        <w:pStyle w:val="Bezproreda"/>
        <w:jc w:val="center"/>
      </w:pPr>
      <w:r w:rsidRPr="004E13C5">
        <w:t>R E P U B L I K A</w:t>
      </w:r>
      <w:r w:rsidR="00AE1F7C">
        <w:t xml:space="preserve"> </w:t>
      </w:r>
      <w:r w:rsidRPr="004E13C5">
        <w:t xml:space="preserve">  H R V A T S K A</w:t>
      </w:r>
    </w:p>
    <w:p w:rsidRPr="004E13C5" w:rsidR="00AE1F7C" w:rsidP="00AE1F7C" w:rsidRDefault="00AE1F7C">
      <w:pPr>
        <w:pStyle w:val="Bezproreda"/>
        <w:jc w:val="center"/>
      </w:pPr>
    </w:p>
    <w:p w:rsidR="004E13C5" w:rsidP="00AE1F7C" w:rsidRDefault="00AE1F7C">
      <w:pPr>
        <w:pStyle w:val="Bezproreda"/>
        <w:jc w:val="center"/>
      </w:pPr>
      <w:r>
        <w:t>R J E Š E N</w:t>
      </w:r>
      <w:r w:rsidRPr="004E13C5" w:rsidR="004E13C5">
        <w:t>J E</w:t>
      </w:r>
    </w:p>
    <w:p w:rsidR="00AE1F7C" w:rsidP="00AE1F7C" w:rsidRDefault="00AE1F7C">
      <w:pPr>
        <w:pStyle w:val="Bezproreda"/>
        <w:jc w:val="center"/>
      </w:pPr>
    </w:p>
    <w:p w:rsidRPr="004E13C5" w:rsidR="00AE1F7C" w:rsidP="004E13C5" w:rsidRDefault="00AE1F7C">
      <w:pPr>
        <w:pStyle w:val="Bezproreda"/>
      </w:pPr>
    </w:p>
    <w:p w:rsidRPr="004E13C5" w:rsidR="004E13C5" w:rsidP="00AE1F7C" w:rsidRDefault="00AE1F7C">
      <w:pPr>
        <w:pStyle w:val="Bezproreda"/>
        <w:jc w:val="both"/>
      </w:pPr>
      <w:r>
        <w:tab/>
      </w:r>
      <w:r w:rsidRPr="004E13C5" w:rsidR="004E13C5">
        <w:t xml:space="preserve">Visoki trgovački sud Republike Hrvatske, u vijeću sastavljenom od sudaca Mirte Matić, predsjednice vijeća, Ana Cvitković, sutkinje izvjestiteljice i Ružice Omazić, članice vijeća, u stečajnom postupku nad imovinom dužnika </w:t>
      </w:r>
      <w:r w:rsidR="00BB40D8">
        <w:t>DRAGANA HERCEG</w:t>
      </w:r>
      <w:r w:rsidR="00C329DC">
        <w:t>A</w:t>
      </w:r>
      <w:r w:rsidR="00BB40D8">
        <w:t xml:space="preserve">, vl. obrta </w:t>
      </w:r>
      <w:r w:rsidRPr="004E13C5" w:rsidR="004E13C5">
        <w:t xml:space="preserve">HERCEG, </w:t>
      </w:r>
      <w:r w:rsidR="00BB40D8">
        <w:t>OIB</w:t>
      </w:r>
      <w:r w:rsidRPr="004E13C5" w:rsidR="004E13C5">
        <w:t xml:space="preserve"> 81826496693, Drvenik, Donja vala 155, odlučujući o dužnikovoj žalbi, protiv rješenja Trgovačkog suda u Splitu poslovni broj St-489/</w:t>
      </w:r>
      <w:r w:rsidR="00BB40D8">
        <w:t>20</w:t>
      </w:r>
      <w:r w:rsidRPr="004E13C5" w:rsidR="004E13C5">
        <w:t>13-18 od 25. travnja 201</w:t>
      </w:r>
      <w:r w:rsidR="00BB40D8">
        <w:t xml:space="preserve">9., u sjednici vijeća održanoj </w:t>
      </w:r>
      <w:r w:rsidRPr="004E13C5" w:rsidR="004E13C5">
        <w:t>29. kolovoza 2019.</w:t>
      </w:r>
    </w:p>
    <w:p w:rsidRPr="004E13C5" w:rsidR="004E13C5" w:rsidP="00AE1F7C" w:rsidRDefault="004E13C5">
      <w:pPr>
        <w:pStyle w:val="Bezproreda"/>
        <w:jc w:val="center"/>
      </w:pPr>
    </w:p>
    <w:p w:rsidRPr="004E13C5" w:rsidR="004E13C5" w:rsidP="00AE1F7C" w:rsidRDefault="004E13C5">
      <w:pPr>
        <w:pStyle w:val="Bezproreda"/>
        <w:jc w:val="center"/>
      </w:pPr>
      <w:r w:rsidRPr="004E13C5">
        <w:t xml:space="preserve">r i j e š i o </w:t>
      </w:r>
      <w:r w:rsidR="00BB40D8">
        <w:t xml:space="preserve"> </w:t>
      </w:r>
      <w:r w:rsidRPr="004E13C5">
        <w:t xml:space="preserve"> j e</w:t>
      </w:r>
    </w:p>
    <w:p w:rsidRPr="004E13C5" w:rsidR="004E13C5" w:rsidP="00AE1F7C" w:rsidRDefault="004E13C5">
      <w:pPr>
        <w:pStyle w:val="Bezproreda"/>
        <w:jc w:val="both"/>
      </w:pPr>
    </w:p>
    <w:p w:rsidR="004E13C5" w:rsidP="00AE1F7C" w:rsidRDefault="00AE1F7C">
      <w:pPr>
        <w:pStyle w:val="Bezproreda"/>
        <w:jc w:val="both"/>
      </w:pPr>
      <w:r>
        <w:tab/>
      </w:r>
      <w:r w:rsidRPr="004E13C5" w:rsidR="004E13C5">
        <w:t>Odbija se kao neosnovana dužnikova žalba i potvrđuje rješenje Trgovačkog suda u Splitu</w:t>
      </w:r>
      <w:r w:rsidR="00BB40D8">
        <w:t xml:space="preserve"> poslovni broj </w:t>
      </w:r>
      <w:r w:rsidRPr="004E13C5" w:rsidR="004E13C5">
        <w:t>St</w:t>
      </w:r>
      <w:r>
        <w:t>-489/</w:t>
      </w:r>
      <w:r w:rsidR="00BB40D8">
        <w:t>20</w:t>
      </w:r>
      <w:r>
        <w:t>13-18 od 25. travnja 2019.</w:t>
      </w:r>
    </w:p>
    <w:p w:rsidRPr="004E13C5" w:rsidR="00AE1F7C" w:rsidP="00AE1F7C" w:rsidRDefault="00AE1F7C">
      <w:pPr>
        <w:pStyle w:val="Bezproreda"/>
        <w:jc w:val="both"/>
      </w:pPr>
    </w:p>
    <w:p w:rsidRPr="004E13C5" w:rsidR="004E13C5" w:rsidP="00AE1F7C" w:rsidRDefault="004E13C5">
      <w:pPr>
        <w:pStyle w:val="Bezproreda"/>
        <w:jc w:val="center"/>
      </w:pPr>
      <w:r w:rsidRPr="004E13C5">
        <w:t>Obrazloženje</w:t>
      </w:r>
    </w:p>
    <w:p w:rsidRPr="004E13C5" w:rsidR="004E13C5" w:rsidP="00AE1F7C" w:rsidRDefault="004E13C5">
      <w:pPr>
        <w:pStyle w:val="Bezproreda"/>
        <w:jc w:val="both"/>
      </w:pPr>
    </w:p>
    <w:p w:rsidR="004E13C5" w:rsidP="00AE1F7C" w:rsidRDefault="00AE1F7C">
      <w:pPr>
        <w:pStyle w:val="Bezproreda"/>
        <w:jc w:val="both"/>
      </w:pPr>
      <w:r>
        <w:tab/>
      </w:r>
      <w:r w:rsidRPr="004E13C5" w:rsidR="004E13C5">
        <w:t xml:space="preserve">Rješenjem Trgovačkog suda u </w:t>
      </w:r>
      <w:r w:rsidR="00BB40D8">
        <w:t xml:space="preserve">Splitu poslovni broj </w:t>
      </w:r>
      <w:r w:rsidRPr="004E13C5" w:rsidR="004E13C5">
        <w:t>St-489/</w:t>
      </w:r>
      <w:r w:rsidR="00BB40D8">
        <w:t>20</w:t>
      </w:r>
      <w:r w:rsidRPr="004E13C5" w:rsidR="004E13C5">
        <w:t xml:space="preserve">13-18 od 25. travnja 2019., otvoren je stečajni postupak nad dužnikom </w:t>
      </w:r>
      <w:r w:rsidR="00BB40D8">
        <w:t>Draganom Herceg</w:t>
      </w:r>
      <w:r w:rsidR="00C329DC">
        <w:t>om</w:t>
      </w:r>
      <w:r w:rsidR="00BB40D8">
        <w:t>, vl. obrta „</w:t>
      </w:r>
      <w:r w:rsidRPr="004E13C5" w:rsidR="00BB40D8">
        <w:t>Herceg</w:t>
      </w:r>
      <w:r w:rsidR="00BB40D8">
        <w:t xml:space="preserve">“, iz Drvenika </w:t>
      </w:r>
      <w:r w:rsidRPr="004E13C5" w:rsidR="004E13C5">
        <w:t xml:space="preserve">(točka I. izreke); imenovan je Domagoj Repač iz Zagreba, </w:t>
      </w:r>
      <w:r w:rsidR="008B4B2E">
        <w:t>za stečajnog upravitelja</w:t>
      </w:r>
      <w:r w:rsidRPr="004E13C5" w:rsidR="004E13C5">
        <w:t xml:space="preserve"> (točka II. izreke); utvrđeno je da je stečajni postupak otvoren 25.</w:t>
      </w:r>
      <w:r w:rsidR="00C329DC">
        <w:t xml:space="preserve"> </w:t>
      </w:r>
      <w:r w:rsidRPr="004E13C5" w:rsidR="004E13C5">
        <w:t>travnja 2019. u 14</w:t>
      </w:r>
      <w:r w:rsidR="008B4B2E">
        <w:t>,</w:t>
      </w:r>
      <w:r w:rsidRPr="004E13C5" w:rsidR="004E13C5">
        <w:t>00 sati (točka III. i</w:t>
      </w:r>
      <w:r w:rsidR="008B4B2E">
        <w:t>zreke); pozvani su vjerovnici</w:t>
      </w:r>
      <w:r w:rsidRPr="004E13C5" w:rsidR="004E13C5">
        <w:t xml:space="preserve"> u roku od 20 dana od isteka osmog dan</w:t>
      </w:r>
      <w:r w:rsidR="008B4B2E">
        <w:t>a od dana objave rješenja na e-Oglasna ploča sudova, prijaviti</w:t>
      </w:r>
      <w:r w:rsidRPr="004E13C5" w:rsidR="004E13C5">
        <w:t xml:space="preserve"> svoje tražbine stečajnom upravitelju (točka IV. izreke); pozvani su razlučni i izlučni vjerovnici u istom roku obavijestiti stečajnog upravitelja o svojem pravu (točk</w:t>
      </w:r>
      <w:r w:rsidR="008B4B2E">
        <w:t>e</w:t>
      </w:r>
      <w:r w:rsidRPr="004E13C5" w:rsidR="004E13C5">
        <w:t xml:space="preserve"> V. i VI. izreke); pozvani su dužnici stečajnog dužnika svoje obveze bez odgode ispunjavati upravitelju stečajne mase za stečajnog dužnika (točka VII. izreke); određeno je ispitno i izvještajno ročište za 23. kolovoza 2019. (točke VIII. i IX. izreke).</w:t>
      </w:r>
    </w:p>
    <w:p w:rsidRPr="004E13C5" w:rsidR="00AE1F7C" w:rsidP="00AE1F7C" w:rsidRDefault="00AE1F7C">
      <w:pPr>
        <w:pStyle w:val="Bezproreda"/>
        <w:jc w:val="both"/>
      </w:pPr>
    </w:p>
    <w:p w:rsidRPr="004E13C5" w:rsidR="004E13C5" w:rsidP="00AE1F7C" w:rsidRDefault="00AE1F7C">
      <w:pPr>
        <w:pStyle w:val="Bezproreda"/>
        <w:jc w:val="both"/>
      </w:pPr>
      <w:r>
        <w:tab/>
      </w:r>
      <w:r w:rsidRPr="004E13C5" w:rsidR="004E13C5">
        <w:t xml:space="preserve">Iz obrazloženja pobijanog rješenja proizlazi </w:t>
      </w:r>
      <w:r w:rsidR="008B4B2E">
        <w:t>da</w:t>
      </w:r>
      <w:r w:rsidRPr="004E13C5" w:rsidR="004E13C5">
        <w:t xml:space="preserve"> je sud utvrdio postojanje stečajnog razloga nesposobnosti za plaćanje pa je na temelju odredbe članka čl. 49. st. 2. Zakona o financijskom poslovanju i predstečajnoj nagodbi (</w:t>
      </w:r>
      <w:r w:rsidR="008B4B2E">
        <w:t>„</w:t>
      </w:r>
      <w:r w:rsidRPr="004E13C5" w:rsidR="008B4B2E">
        <w:t>Narodne novine</w:t>
      </w:r>
      <w:r w:rsidR="008B4B2E">
        <w:t>“ broj</w:t>
      </w:r>
      <w:r w:rsidRPr="004E13C5" w:rsidR="004E13C5">
        <w:t xml:space="preserve"> 108/12 i</w:t>
      </w:r>
      <w:r w:rsidR="008B4B2E">
        <w:t xml:space="preserve"> </w:t>
      </w:r>
      <w:r w:rsidRPr="004E13C5" w:rsidR="004E13C5">
        <w:t>12/13</w:t>
      </w:r>
      <w:r w:rsidR="00BE1329">
        <w:t>; dalje: ZFPPN</w:t>
      </w:r>
      <w:r w:rsidRPr="004E13C5" w:rsidR="004E13C5">
        <w:t>) te odredbama čl. 4., čl. 54., čl. 55</w:t>
      </w:r>
      <w:r w:rsidR="008B4B2E">
        <w:t>. i čl. 173. Stečajnog zakona („Narodne novine“ broj</w:t>
      </w:r>
      <w:r w:rsidR="00C329DC">
        <w:t>:</w:t>
      </w:r>
      <w:r w:rsidRPr="004E13C5" w:rsidR="004E13C5">
        <w:t xml:space="preserve"> 44/96, 29/99, 129/00, 123/03, 82/06, 116/10, 25/12 i 133/12</w:t>
      </w:r>
      <w:r w:rsidR="008B4B2E">
        <w:t>;</w:t>
      </w:r>
      <w:r w:rsidRPr="004E13C5" w:rsidR="004E13C5">
        <w:t xml:space="preserve"> dalje: SZ) donio pobijano rješenje.</w:t>
      </w:r>
    </w:p>
    <w:p w:rsidRPr="004E13C5" w:rsidR="004E13C5" w:rsidP="00AE1F7C" w:rsidRDefault="004E13C5">
      <w:pPr>
        <w:pStyle w:val="Bezproreda"/>
        <w:jc w:val="both"/>
      </w:pPr>
    </w:p>
    <w:p w:rsidR="004E13C5" w:rsidP="00AE1F7C" w:rsidRDefault="004B388A">
      <w:pPr>
        <w:pStyle w:val="Bezproreda"/>
        <w:jc w:val="both"/>
      </w:pPr>
      <w:r>
        <w:lastRenderedPageBreak/>
        <w:br/>
      </w:r>
      <w:r>
        <w:br/>
      </w:r>
      <w:r w:rsidR="00AE1F7C">
        <w:tab/>
      </w:r>
      <w:r w:rsidRPr="004E13C5" w:rsidR="004E13C5">
        <w:t>Protiv označenog rješenja žalbu je podnio dužnik, u bitnom navodeći da otvaranjem stečajnog postupka nad imovinom dužnika, nastaje puno veća šteta dužniku, od duga koji iznosi 5.375,00 kn, obećavajući podmirenje dugovanja. Navodi da ima plan reprograma duga prema poreznoj upravi. Pred</w:t>
      </w:r>
      <w:r w:rsidR="00AE1F7C">
        <w:t>laže pobijano rješenje ukinuti.</w:t>
      </w:r>
    </w:p>
    <w:p w:rsidRPr="004E13C5" w:rsidR="00AE1F7C" w:rsidP="00AE1F7C" w:rsidRDefault="00AE1F7C">
      <w:pPr>
        <w:pStyle w:val="Bezproreda"/>
        <w:jc w:val="both"/>
      </w:pPr>
    </w:p>
    <w:p w:rsidR="004E13C5" w:rsidP="00AE1F7C" w:rsidRDefault="00AE1F7C">
      <w:pPr>
        <w:pStyle w:val="Bezproreda"/>
        <w:jc w:val="both"/>
      </w:pPr>
      <w:r>
        <w:tab/>
      </w:r>
      <w:r w:rsidRPr="004E13C5" w:rsidR="004E13C5">
        <w:t>Žalba nije osnovana.</w:t>
      </w:r>
    </w:p>
    <w:p w:rsidRPr="004E13C5" w:rsidR="00AE1F7C" w:rsidP="00AE1F7C" w:rsidRDefault="00AE1F7C">
      <w:pPr>
        <w:pStyle w:val="Bezproreda"/>
        <w:jc w:val="both"/>
      </w:pPr>
    </w:p>
    <w:p w:rsidRPr="004E13C5" w:rsidR="004E13C5" w:rsidP="00AE1F7C" w:rsidRDefault="00AE1F7C">
      <w:pPr>
        <w:pStyle w:val="Bezproreda"/>
        <w:jc w:val="both"/>
      </w:pPr>
      <w:r>
        <w:tab/>
      </w:r>
      <w:r w:rsidRPr="004E13C5" w:rsidR="004E13C5">
        <w:t>Ispitavši pobijano rješenje na te</w:t>
      </w:r>
      <w:r w:rsidR="008D1D1E">
        <w:t>melju odredbe čl. 365. st.</w:t>
      </w:r>
      <w:r w:rsidRPr="004E13C5" w:rsidR="004E13C5">
        <w:t xml:space="preserve"> 2. Zakona o parničnom postupku („Narodne novine“ broj</w:t>
      </w:r>
      <w:r w:rsidR="008D1D1E">
        <w:t>:</w:t>
      </w:r>
      <w:r w:rsidRPr="004E13C5" w:rsidR="004E13C5">
        <w:t xml:space="preserve"> 53/91, 91/92, 58/93, 112/99, 129/00, 88/01, 117/03, 88/05, 2/</w:t>
      </w:r>
      <w:r w:rsidR="008D1D1E">
        <w:t>07, 84/08, 123/08, 57/11, 25/13 i</w:t>
      </w:r>
      <w:r w:rsidRPr="004E13C5" w:rsidR="004E13C5">
        <w:t xml:space="preserve"> 89</w:t>
      </w:r>
      <w:r w:rsidR="008D1D1E">
        <w:t xml:space="preserve">/14; dalje: ZPP) u vezi s čl. 10. SZ-a, u granicama razloga </w:t>
      </w:r>
      <w:r w:rsidRPr="004E13C5" w:rsidR="004E13C5">
        <w:t>navedenih u žalbi pazeći pri tome po službenoj dužnosti na bitne povrede odredaba parničnog postupka iz odredbe čl</w:t>
      </w:r>
      <w:r w:rsidR="008D1D1E">
        <w:t>.</w:t>
      </w:r>
      <w:r w:rsidRPr="004E13C5" w:rsidR="004E13C5">
        <w:t xml:space="preserve"> 354. st</w:t>
      </w:r>
      <w:r w:rsidR="008D1D1E">
        <w:t>.</w:t>
      </w:r>
      <w:r w:rsidRPr="004E13C5" w:rsidR="004E13C5">
        <w:t xml:space="preserve"> 2. t</w:t>
      </w:r>
      <w:r w:rsidR="008D1D1E">
        <w:t>.</w:t>
      </w:r>
      <w:r w:rsidRPr="004E13C5" w:rsidR="004E13C5">
        <w:t xml:space="preserve"> 2., 4., 8., 9., 11., 13. i 14. ZPP-a, kao i na pravilnu primjenu materijalnog prava, ovaj sud nalazi da je prvostupanjsko rješenje pravilno i osnovano na zakonu.</w:t>
      </w:r>
      <w:r w:rsidRPr="004E13C5" w:rsidR="004E13C5">
        <w:tab/>
      </w:r>
    </w:p>
    <w:p w:rsidRPr="004E13C5" w:rsidR="004E13C5" w:rsidP="00AE1F7C" w:rsidRDefault="004E13C5">
      <w:pPr>
        <w:pStyle w:val="Bezproreda"/>
        <w:jc w:val="both"/>
      </w:pPr>
    </w:p>
    <w:p w:rsidR="004E13C5" w:rsidP="00AE1F7C" w:rsidRDefault="00AE1F7C">
      <w:pPr>
        <w:pStyle w:val="Bezproreda"/>
        <w:jc w:val="both"/>
      </w:pPr>
      <w:r>
        <w:tab/>
      </w:r>
      <w:r w:rsidRPr="004E13C5" w:rsidR="004E13C5">
        <w:t>Iz stanja spisa proizl</w:t>
      </w:r>
      <w:r w:rsidR="008D1D1E">
        <w:t>azi da je Financijska agencija,</w:t>
      </w:r>
      <w:r w:rsidRPr="004E13C5" w:rsidR="004E13C5">
        <w:t xml:space="preserve"> Regionalni cent</w:t>
      </w:r>
      <w:r w:rsidR="008D1D1E">
        <w:t xml:space="preserve">ar Split, 28. studenog 2013., </w:t>
      </w:r>
      <w:r w:rsidRPr="004E13C5" w:rsidR="004E13C5">
        <w:t>podnijela zahtjev za otvaranje stečajnog postupka nad imovinom dužnika Dragana Herceg</w:t>
      </w:r>
      <w:r w:rsidR="00BE1329">
        <w:t>a, vl. obrta „</w:t>
      </w:r>
      <w:r w:rsidRPr="004E13C5" w:rsidR="00BE1329">
        <w:t>Herceg</w:t>
      </w:r>
      <w:r w:rsidR="00BE1329">
        <w:t>“</w:t>
      </w:r>
      <w:r w:rsidRPr="004E13C5" w:rsidR="004E13C5">
        <w:t xml:space="preserve">, jer je nagodbeno vijeće </w:t>
      </w:r>
      <w:r w:rsidR="00BE1329">
        <w:t>na temelju</w:t>
      </w:r>
      <w:r w:rsidRPr="004E13C5" w:rsidR="004E13C5">
        <w:t xml:space="preserve"> čl</w:t>
      </w:r>
      <w:r w:rsidR="00BE1329">
        <w:t>.</w:t>
      </w:r>
      <w:r w:rsidRPr="004E13C5" w:rsidR="004E13C5">
        <w:t xml:space="preserve"> 49. ZFPPN-a, odbacilo prijedlog dužnika za otvaranje postupka predstečajne nagodbe, a kako dužnik u razdoblju od 60 dana ima evidentirane neiz</w:t>
      </w:r>
      <w:r w:rsidR="00BE1329">
        <w:t xml:space="preserve">vršene obaveze za plaćanje, to </w:t>
      </w:r>
      <w:r w:rsidRPr="004E13C5" w:rsidR="004E13C5">
        <w:t xml:space="preserve">je </w:t>
      </w:r>
      <w:r w:rsidR="00BE1329">
        <w:t>na temelju</w:t>
      </w:r>
      <w:r w:rsidRPr="004E13C5" w:rsidR="004E13C5">
        <w:t xml:space="preserve"> odredbe čl</w:t>
      </w:r>
      <w:r w:rsidR="00BE1329">
        <w:t>.</w:t>
      </w:r>
      <w:r w:rsidRPr="004E13C5" w:rsidR="004E13C5">
        <w:t xml:space="preserve"> 27.</w:t>
      </w:r>
      <w:r w:rsidR="00BE1329">
        <w:t xml:space="preserve"> </w:t>
      </w:r>
      <w:r w:rsidRPr="004E13C5" w:rsidR="004E13C5">
        <w:t>st</w:t>
      </w:r>
      <w:r w:rsidR="00BE1329">
        <w:t>.</w:t>
      </w:r>
      <w:r w:rsidRPr="004E13C5" w:rsidR="004E13C5">
        <w:t xml:space="preserve"> 5. ZFPPN-a podnesen prijedlog za otvaranje stečajnog postupka. Nakon provedenog prethodnog postupka, sud je utvrdio da kod dužnika postoji stečajni razlog nesposobnosti za plaćanje. Iz potvr</w:t>
      </w:r>
      <w:r w:rsidR="00BE1329">
        <w:t xml:space="preserve">de FINA-e od 24. travnja 2019. </w:t>
      </w:r>
      <w:r w:rsidRPr="004E13C5" w:rsidR="004E13C5">
        <w:t>proizlazi da dužnik na taj dan ima evidentirane neizvršene osnove za plaćanje u neprekinutom razdoblju od 3708 dana u ukupnom iznosu od 5.375,00 kn. Dužnik nije dostavio izvješće o gospodar</w:t>
      </w:r>
      <w:r w:rsidR="004B388A">
        <w:t>skom položaju dužnika</w:t>
      </w:r>
      <w:r w:rsidRPr="004E13C5" w:rsidR="004E13C5">
        <w:t xml:space="preserve"> te je na ročištu za utvrđivanje uvjeta za otvaranje stečajnog postupka od 27.</w:t>
      </w:r>
      <w:r w:rsidR="004B388A">
        <w:t xml:space="preserve"> </w:t>
      </w:r>
      <w:r w:rsidRPr="004E13C5" w:rsidR="004E13C5">
        <w:t>ožujka 2014. naveo da se ne protivi otvaranju stečajnog postupka i priznaje postojanje stečajnog razloga.</w:t>
      </w:r>
    </w:p>
    <w:p w:rsidRPr="004E13C5" w:rsidR="00AE1F7C" w:rsidP="00AE1F7C" w:rsidRDefault="00AE1F7C">
      <w:pPr>
        <w:pStyle w:val="Bezproreda"/>
        <w:jc w:val="both"/>
      </w:pPr>
    </w:p>
    <w:p w:rsidR="004E13C5" w:rsidP="00AE1F7C" w:rsidRDefault="004E13C5">
      <w:pPr>
        <w:pStyle w:val="Bezproreda"/>
        <w:jc w:val="both"/>
      </w:pPr>
      <w:r w:rsidRPr="004E13C5">
        <w:tab/>
        <w:t xml:space="preserve">Dakle, iz spisa proizlazi da je dužnik doista nesposoban za plaćanje (Potvrda Financijske agencije od 24. travnja 2019.) te da tijekom prethodnog postupka nije otklonjeno postojanje te nesposobnosti za plaćanje, stoga je prvostupanjski sud pravilno, </w:t>
      </w:r>
      <w:r w:rsidR="00BE1329">
        <w:t>na temelju</w:t>
      </w:r>
      <w:r w:rsidR="004B388A">
        <w:t xml:space="preserve"> odredbe čl. 4. st.</w:t>
      </w:r>
      <w:r w:rsidRPr="004E13C5">
        <w:t xml:space="preserve"> 1. SZ-a donio pobijano rješenje.</w:t>
      </w:r>
    </w:p>
    <w:p w:rsidRPr="004E13C5" w:rsidR="00AE1F7C" w:rsidP="00AE1F7C" w:rsidRDefault="00AE1F7C">
      <w:pPr>
        <w:pStyle w:val="Bezproreda"/>
        <w:jc w:val="both"/>
      </w:pPr>
    </w:p>
    <w:p w:rsidR="004E13C5" w:rsidP="00AE1F7C" w:rsidRDefault="004E13C5">
      <w:pPr>
        <w:pStyle w:val="Bezproreda"/>
        <w:jc w:val="both"/>
      </w:pPr>
      <w:r w:rsidRPr="004E13C5">
        <w:tab/>
        <w:t>Žalbeni navodi ne utječu na pravilnost pobijanog rješenja. Naime, sud kojemu je podnesen prijedlog za otvaranje stečajnog postupka, može stečajni postupak otvoriti samo ako utvrdi pos</w:t>
      </w:r>
      <w:r w:rsidR="004B388A">
        <w:t>tojanje stečajnog razloga (čl.</w:t>
      </w:r>
      <w:r w:rsidRPr="004E13C5">
        <w:t xml:space="preserve"> 4. st. 1. SZ-a), što znači da je primarni zadatak suda utvrditi postojanje stečajnog razloga na koji se poziva ovlašteni podnositelj prijedloga za otvaranje stečajnog postupka, u konkretnom slučaju, nesposobnosti za plaćanje. Ova nesposobnost dokazuje se potvrdom Financijske agenc</w:t>
      </w:r>
      <w:r w:rsidR="004B388A">
        <w:t>ije (čl. 4. st.</w:t>
      </w:r>
      <w:r w:rsidRPr="004E13C5">
        <w:t xml:space="preserve"> 9. SZ</w:t>
      </w:r>
      <w:r w:rsidR="004B388A">
        <w:t>-a</w:t>
      </w:r>
      <w:r w:rsidRPr="004E13C5">
        <w:t>).</w:t>
      </w:r>
    </w:p>
    <w:p w:rsidRPr="004E13C5" w:rsidR="00AE1F7C" w:rsidP="00AE1F7C" w:rsidRDefault="00AE1F7C">
      <w:pPr>
        <w:pStyle w:val="Bezproreda"/>
        <w:jc w:val="both"/>
      </w:pPr>
    </w:p>
    <w:p w:rsidR="004E13C5" w:rsidP="00AE1F7C" w:rsidRDefault="004E13C5">
      <w:pPr>
        <w:pStyle w:val="Bezproreda"/>
        <w:jc w:val="both"/>
      </w:pPr>
      <w:r w:rsidRPr="004E13C5">
        <w:tab/>
        <w:t>Dužnik koji je nesposoban za plaćanje može do završetka prethodnoga postupka otkloniti taj stečajni razlog i u tom slučaju se stečajni postupak obu</w:t>
      </w:r>
      <w:r w:rsidR="00AE1F7C">
        <w:t>stavlja, što ovdje nije slučaj.</w:t>
      </w:r>
    </w:p>
    <w:p w:rsidRPr="004E13C5" w:rsidR="00AE1F7C" w:rsidP="00AE1F7C" w:rsidRDefault="00AE1F7C">
      <w:pPr>
        <w:pStyle w:val="Bezproreda"/>
        <w:jc w:val="both"/>
      </w:pPr>
    </w:p>
    <w:p w:rsidRPr="004E13C5" w:rsidR="004E13C5" w:rsidP="00AE1F7C" w:rsidRDefault="00AE1F7C">
      <w:pPr>
        <w:pStyle w:val="Bezproreda"/>
        <w:jc w:val="both"/>
      </w:pPr>
      <w:r>
        <w:tab/>
      </w:r>
      <w:r w:rsidRPr="004E13C5" w:rsidR="004E13C5">
        <w:t>Slijedom navedenog valjalo je žalbu odbiti kao neosnovanu i potvrditi prvostupanjs</w:t>
      </w:r>
      <w:r w:rsidR="004B388A">
        <w:t>ko rješenje prema odredbi čl. 380. t.</w:t>
      </w:r>
      <w:r w:rsidRPr="004E13C5" w:rsidR="004E13C5">
        <w:t xml:space="preserve"> 2</w:t>
      </w:r>
      <w:r w:rsidR="004B388A">
        <w:t>. ZPP-a u vezi s odredbom čl.</w:t>
      </w:r>
      <w:r w:rsidRPr="004E13C5" w:rsidR="004E13C5">
        <w:t xml:space="preserve"> 6. SZ-a.</w:t>
      </w:r>
    </w:p>
    <w:p w:rsidRPr="004E13C5" w:rsidR="004E13C5" w:rsidP="004E13C5" w:rsidRDefault="004E13C5">
      <w:pPr>
        <w:pStyle w:val="Bezproreda"/>
      </w:pPr>
      <w:r w:rsidRPr="004E13C5">
        <w:tab/>
      </w:r>
    </w:p>
    <w:p w:rsidRPr="004E13C5" w:rsidR="004E13C5" w:rsidP="00AE1F7C" w:rsidRDefault="004E13C5">
      <w:pPr>
        <w:pStyle w:val="Bezproreda"/>
        <w:jc w:val="center"/>
      </w:pPr>
      <w:r w:rsidRPr="004E13C5">
        <w:t>Zagreb, 29. kolovoza 2019.</w:t>
      </w:r>
    </w:p>
    <w:p w:rsidRPr="004E13C5" w:rsidR="004E13C5" w:rsidP="004E13C5" w:rsidRDefault="004E13C5">
      <w:pPr>
        <w:pStyle w:val="Bezproreda"/>
      </w:pPr>
    </w:p>
    <w:p w:rsidR="00E63D15" w:rsidP="00DD4E6E" w:rsidRDefault="00E63D15">
      <w:pPr>
        <w:pStyle w:val="Bezproreda"/>
        <w:ind w:left="4536"/>
        <w:jc w:val="center"/>
      </w:pPr>
      <w:r w:rsidRPr="004E13C5">
        <w:t>Predsjednica vijeća</w:t>
      </w:r>
    </w:p>
    <w:p w:rsidR="00E63D15" w:rsidP="00DD4E6E" w:rsidRDefault="00E63D15">
      <w:pPr>
        <w:pStyle w:val="Bezproreda"/>
        <w:ind w:left="4536"/>
        <w:jc w:val="center"/>
      </w:pPr>
      <w:r>
        <w:t>Mirta Matić, v. r.</w:t>
      </w:r>
    </w:p>
    <w:p w:rsidR="00E63D15" w:rsidP="00DD4E6E" w:rsidRDefault="00E63D15">
      <w:pPr>
        <w:pStyle w:val="Bezproreda"/>
        <w:ind w:left="4536"/>
        <w:jc w:val="center"/>
      </w:pPr>
    </w:p>
    <w:p w:rsidR="00E63D15" w:rsidP="00DD4E6E" w:rsidRDefault="00E63D15">
      <w:pPr>
        <w:pStyle w:val="Bezproreda"/>
        <w:ind w:left="4536"/>
        <w:jc w:val="center"/>
      </w:pPr>
      <w:r>
        <w:t>Za točnost otpravka – ovlašteni službenik</w:t>
      </w:r>
    </w:p>
    <w:p w:rsidR="004B388A" w:rsidP="00E63D15" w:rsidRDefault="00E63D15">
      <w:pPr>
        <w:pStyle w:val="Bezproreda"/>
        <w:ind w:left="4536"/>
        <w:jc w:val="center"/>
      </w:pPr>
      <w:r>
        <w:t>Brankica Curman</w:t>
      </w:r>
    </w:p>
    <w:sectPr w:rsidR="004B388A"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2D69EB" w:rsidR="004E13C5">
              <w:rPr>
                <w:rStyle w:val="eSPISCCParagraphDefaultFont"/>
              </w:rPr>
              <w:t>68</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2D69EB" w:rsidR="004E13C5">
              <w:rPr>
                <w:rStyle w:val="eSPISCCParagraphDefaultFont"/>
              </w:rPr>
              <w:t>Pž-3906/2019-4</w:t>
            </w:r>
          </w:sdtContent>
        </w:sdt>
      </w:p>
      <w:p w:rsidR="00170492" w:rsidP="00170492" w:rsidRDefault="00170492">
        <w:pPr>
          <w:pStyle w:val="Zaglavlje"/>
          <w:spacing w:after="0"/>
          <w:jc w:val="center"/>
        </w:pPr>
        <w:r>
          <w:fldChar w:fldCharType="begin"/>
        </w:r>
        <w:r>
          <w:instrText>PAGE   \* MERGEFORMAT</w:instrText>
        </w:r>
        <w:r>
          <w:fldChar w:fldCharType="separate"/>
        </w:r>
        <w:r w:rsidR="002D69EB">
          <w:t>3</w:t>
        </w:r>
        <w:r>
          <w:fldChar w:fldCharType="end"/>
        </w:r>
        <w:r w:rsidR="0022360E">
          <w:br/>
        </w:r>
      </w:p>
    </w:sdtContent>
  </w:sdt>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9EB"/>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8A"/>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3C5"/>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B2E"/>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D1E"/>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1F7C"/>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40D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1329"/>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9DC"/>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3D15"/>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25631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72968"/>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kolovoza 2019.</izvorni_sadrzaj>
    <derivirana_varijabla naziv="DomainObject.DatumDonosenjaOdluke_1">29.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Pž-3906/2019-4</izvorni_sadrzaj>
    <derivirana_varijabla naziv="DomainObject.Oznaka_1">Pž-3906/2019-4</derivirana_varijabla>
  </DomainObject.Oznaka>
  <DomainObject.DonositeljOdluke.Ime>
    <izvorni_sadrzaj>Ana</izvorni_sadrzaj>
    <derivirana_varijabla naziv="DomainObject.DonositeljOdluke.Ime_1">Ana</derivirana_varijabla>
  </DomainObject.DonositeljOdluke.Ime>
  <DomainObject.DonositeljOdluke.Prezime>
    <izvorni_sadrzaj>Cvitković</izvorni_sadrzaj>
    <derivirana_varijabla naziv="DomainObject.DonositeljOdluke.Prezime_1">Cvitković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3906</izvorni_sadrzaj>
    <derivirana_varijabla naziv="DomainObject.Predmet.Broj_1">3906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2019.</izvorni_sadrzaj>
    <derivirana_varijabla naziv="DomainObject.Predmet.DatumOsnivanja_1">13.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kolovoza 2019.</izvorni_sadrzaj>
    <derivirana_varijabla naziv="DomainObject.Predmet.DatumRjesavanja_1">30. kolovoza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Pž-3906/2019</izvorni_sadrzaj>
    <derivirana_varijabla naziv="DomainObject.Predmet.OznakaBroj_1">Pž-3906/2019</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52813070721</izvorni_sadrzaj>
    <derivirana_varijabla naziv="DomainObject.Predmet.PredmetRijesio.Oib_1">52813070721</derivirana_varijabla>
  </DomainObject.Predmet.PredmetRijesio.Oib>
  <DomainObject.Predmet.PredmetRijesio.Prezime>
    <izvorni_sadrzaj>Cvitković</izvorni_sadrzaj>
    <derivirana_varijabla naziv="DomainObject.Predmet.PredmetRijesio.Prezime_1">Cvitković</derivirana_varijabla>
  </DomainObject.Predmet.PredmetRijesio.Prezime>
  <DomainObject.Predmet.PrimjedbaSuca>
    <izvorni_sadrzaj>roč. na I. stupnju: 23.8.19.
rem. dopis od 18.6.19. - ev. Šimić 18.6.19., 26.8.19. spis u ref.</izvorni_sadrzaj>
    <derivirana_varijabla naziv="DomainObject.Predmet.PrimjedbaSuca_1">roč. na I. stupnju: 23.8.19.
rem. dopis od 18.6.19. - ev. Šimić 18.6.19., 26.8.19. spis u ref.</derivirana_varijabla>
  </DomainObject.Predmet.PrimjedbaSuca>
  <DomainObject.Predmet.PrimjedbaUpisnicara>
    <izvorni_sadrzaj/>
    <derivirana_varijabla naziv="DomainObject.Predmet.PrimjedbaUpisnicara_1"/>
  </DomainObject.Predmet.PrimjedbaUpisnicara>
  <DomainObject.Predmet.ProtustrankaFormated>
    <izvorni_sadrzaj>  DRAGAN HERCEG</izvorni_sadrzaj>
    <derivirana_varijabla naziv="DomainObject.Predmet.ProtustrankaFormated_1">  DRAGAN HERCEG</derivirana_varijabla>
  </DomainObject.Predmet.ProtustrankaFormated>
  <DomainObject.Predmet.ProtustrankaFormatedOIB>
    <izvorni_sadrzaj>  DRAGAN HERCEG, OIB 81826496693</izvorni_sadrzaj>
    <derivirana_varijabla naziv="DomainObject.Predmet.ProtustrankaFormatedOIB_1">  DRAGAN HERCEG, OIB 81826496693</derivirana_varijabla>
  </DomainObject.Predmet.ProtustrankaFormatedOIB>
  <DomainObject.Predmet.ProtustrankaFormatedWithAdress>
    <izvorni_sadrzaj> DRAGAN HERCEG, Donja vala 155, 21334 Drvenik</izvorni_sadrzaj>
    <derivirana_varijabla naziv="DomainObject.Predmet.ProtustrankaFormatedWithAdress_1"> DRAGAN HERCEG, Donja vala 155, 21334 Drvenik</derivirana_varijabla>
  </DomainObject.Predmet.ProtustrankaFormatedWithAdress>
  <DomainObject.Predmet.ProtustrankaFormatedWithAdressOIB>
    <izvorni_sadrzaj> DRAGAN HERCEG, OIB 81826496693, Donja vala 155, 21334 Drvenik</izvorni_sadrzaj>
    <derivirana_varijabla naziv="DomainObject.Predmet.ProtustrankaFormatedWithAdressOIB_1"> DRAGAN HERCEG, OIB 81826496693, Donja vala 155, 21334 Drvenik</derivirana_varijabla>
  </DomainObject.Predmet.ProtustrankaFormatedWithAdressOIB>
  <DomainObject.Predmet.ProtustrankaWithAdress>
    <izvorni_sadrzaj>DRAGAN HERCEG Donja vala 155, 21334 Drvenik</izvorni_sadrzaj>
    <derivirana_varijabla naziv="DomainObject.Predmet.ProtustrankaWithAdress_1">DRAGAN HERCEG Donja vala 155, 21334 Drvenik</derivirana_varijabla>
  </DomainObject.Predmet.ProtustrankaWithAdress>
  <DomainObject.Predmet.ProtustrankaWithAdressOIB>
    <izvorni_sadrzaj>DRAGAN HERCEG, OIB 81826496693, Donja vala 155, 21334 Drvenik</izvorni_sadrzaj>
    <derivirana_varijabla naziv="DomainObject.Predmet.ProtustrankaWithAdressOIB_1">DRAGAN HERCEG, OIB 81826496693, Donja vala 155, 21334 Drvenik</derivirana_varijabla>
  </DomainObject.Predmet.ProtustrankaWithAdressOIB>
  <DomainObject.Predmet.ProtustrankaNazivFormated>
    <izvorni_sadrzaj>DRAGAN HERCEG</izvorni_sadrzaj>
    <derivirana_varijabla naziv="DomainObject.Predmet.ProtustrankaNazivFormated_1">DRAGAN HERCEG</derivirana_varijabla>
    <derivirana_varijabla naziv="Padez">DRAGAN HERCEG</derivirana_varijabla>
  </DomainObject.Predmet.ProtustrankaNazivFormated>
  <DomainObject.Predmet.ProtustrankaNazivFormatedOIB>
    <izvorni_sadrzaj>DRAGAN HERCEG, OIB 81826496693</izvorni_sadrzaj>
    <derivirana_varijabla naziv="DomainObject.Predmet.ProtustrankaNazivFormatedOIB_1">DRAGAN HERCEG, OIB 81826496693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68 - Cvitković</izvorni_sadrzaj>
    <derivirana_varijabla naziv="DomainObject.Predmet.Referada.Naziv_1">Ref. 68 - Cvitković</derivirana_varijabla>
  </DomainObject.Predmet.Referada.Naziv>
  <DomainObject.Predmet.Referada.Oznaka>
    <izvorni_sadrzaj>68</izvorni_sadrzaj>
    <derivirana_varijabla naziv="DomainObject.Predmet.Referada.Oznaka_1">68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Ana Cvitković</izvorni_sadrzaj>
    <derivirana_varijabla naziv="DomainObject.Predmet.Referada.Sudac_1">Ana Cvitković</derivirana_varijabla>
    <derivirana_varijabla naziv="Dativ">Ana Cvitković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Svjetlana Kirin</izvorni_sadrzaj>
    <derivirana_varijabla naziv="DomainObject.Predmet.Zapisnicar_1">Svjetlana Kirin</derivirana_varijabla>
    <derivirana_varijabla naziv="Padez">Svjetlana Kirin</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DRAGAN HERCEG</item>
    </izvorni_sadrzaj>
    <derivirana_varijabla naziv="DomainObject.Predmet.ProtuStrankaListFormated_1">
      <item>DRAGAN HERCEG</item>
    </derivirana_varijabla>
  </DomainObject.Predmet.ProtuStrankaListFormated>
  <DomainObject.Predmet.ProtuStrankaListFormatedOIB>
    <izvorni_sadrzaj>
      <item>DRAGAN HERCEG, OIB 81826496693</item>
    </izvorni_sadrzaj>
    <derivirana_varijabla naziv="DomainObject.Predmet.ProtuStrankaListFormatedOIB_1">
      <item>DRAGAN HERCEG, OIB 81826496693</item>
    </derivirana_varijabla>
  </DomainObject.Predmet.ProtuStrankaListFormatedOIB>
  <DomainObject.Predmet.ProtuStrankaListFormatedWithAdress>
    <izvorni_sadrzaj>
      <item>DRAGAN HERCEG, Donja vala 155, 21334 Drvenik</item>
    </izvorni_sadrzaj>
    <derivirana_varijabla naziv="DomainObject.Predmet.ProtuStrankaListFormatedWithAdress_1">
      <item>DRAGAN HERCEG, Donja vala 155, 21334 Drvenik</item>
    </derivirana_varijabla>
  </DomainObject.Predmet.ProtuStrankaListFormatedWithAdress>
  <DomainObject.Predmet.ProtuStrankaListFormatedWithAdressOIB>
    <izvorni_sadrzaj>
      <item>DRAGAN HERCEG, OIB 81826496693, Donja vala 155, 21334 Drvenik</item>
    </izvorni_sadrzaj>
    <derivirana_varijabla naziv="DomainObject.Predmet.ProtuStrankaListFormatedWithAdressOIB_1">
      <item>DRAGAN HERCEG, OIB 81826496693, Donja vala 155, 21334 Drvenik</item>
    </derivirana_varijabla>
  </DomainObject.Predmet.ProtuStrankaListFormatedWithAdressOIB>
  <DomainObject.Predmet.ProtuStrankaListNazivFormated>
    <izvorni_sadrzaj>
      <item>DRAGAN HERCEG</item>
    </izvorni_sadrzaj>
    <derivirana_varijabla naziv="DomainObject.Predmet.ProtuStrankaListNazivFormated_1">
      <item>DRAGAN HERCEG</item>
    </derivirana_varijabla>
  </DomainObject.Predmet.ProtuStrankaListNazivFormated>
  <DomainObject.Predmet.ProtuStrankaListNazivFormatedOIB>
    <izvorni_sadrzaj>
      <item>DRAGAN HERCEG, OIB 81826496693</item>
    </izvorni_sadrzaj>
    <derivirana_varijabla naziv="DomainObject.Predmet.ProtuStrankaListNazivFormatedOIB_1">
      <item>DRAGAN HERCEG, OIB 81826496693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 rujna 2019.</izvorni_sadrzaj>
    <derivirana_varijabla naziv="DomainObject.Datum_1">2. rujna 2019.</derivirana_varijabla>
  </DomainObject.Datum>
  <DomainObject.PoslovniBrojDokumenta>
    <izvorni_sadrzaj>Pž-3906/2019-4</izvorni_sadrzaj>
    <derivirana_varijabla naziv="DomainObject.PoslovniBrojDokumenta_1">Pž-3906/2019-4</derivirana_varijabla>
  </DomainObject.PoslovniBrojDokumenta>
  <DomainObject.Predmet.StrankaIDrugi>
    <izvorni_sadrzaj/>
    <derivirana_varijabla naziv="DomainObject.Predmet.StrankaIDrugi_1"/>
  </DomainObject.Predmet.StrankaIDrugi>
  <DomainObject.Predmet.ProtustrankaIDrugi>
    <izvorni_sadrzaj>DRAGAN HERCEG</izvorni_sadrzaj>
    <derivirana_varijabla naziv="DomainObject.Predmet.ProtustrankaIDrugi_1">DRAGAN HERCEG</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DRAGAN HERCEG, OIB 81826496693, Donja vala 155, 21334 Drvenik</izvorni_sadrzaj>
    <derivirana_varijabla naziv="DomainObject.Predmet.ProtustrankaIDrugiAdressOIB_1">DRAGAN HERCEG, OIB 81826496693, Donja vala 155, 21334 Drvenik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kolovoza 2019.</izvorni_sadrzaj>
    <derivirana_varijabla naziv="DomainObject.Predmet.OdlukaRjesenje.DatumDonosenjaOdluke_1">29. kolovoza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Pž-3906/2019-4</izvorni_sadrzaj>
    <derivirana_varijabla naziv="DomainObject.Predmet.OdlukaRjesenje.Oznaka_1">Pž-3906/2019-4</derivirana_varijabla>
  </DomainObject.Predmet.OdlukaRjesenje.Oznaka>
  <DomainObject.Predmet.SudioniciListNaziv>
    <izvorni_sadrzaj>
      <item>DRAGAN HERCEG</item>
    </izvorni_sadrzaj>
    <derivirana_varijabla naziv="DomainObject.Predmet.SudioniciListNaziv_1">
      <item>DRAGAN HERCEG</item>
    </derivirana_varijabla>
    <derivirana_varijabla naziv="OstaliSudionici">
      <item>DRAGAN HERCEG</item>
    </derivirana_varijabla>
  </DomainObject.Predmet.SudioniciListNaziv>
  <DomainObject.Predmet.SudioniciListAdressOIB>
    <izvorni_sadrzaj>
      <item>DRAGAN HERCEG, OIB 81826496693, Donja vala 155,21334 Drvenik</item>
    </izvorni_sadrzaj>
    <derivirana_varijabla naziv="DomainObject.Predmet.SudioniciListAdressOIB_1">
      <item>DRAGAN HERCEG, OIB 81826496693, Donja vala 155,21334 Drvenik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81826496693</item>
    </izvorni_sadrzaj>
    <derivirana_varijabla naziv="DomainObject.Predmet.SudioniciListNazivOIB_1">
      <item>, OIB 81826496693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St-489/2013</izvorni_sadrzaj>
    <derivirana_varijabla naziv="DomainObject.Predmet.OznakaNizestupanjskogPredmeta_1">St-489/2013</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7A6737-9D52-4514-B6C8-0A29137683CB}">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827</properties:Words>
  <properties:Characters>4623</properties:Characters>
  <properties:Lines>107</properties:Lines>
  <properties:Paragraphs>25</properties:Paragraphs>
  <properties:TotalTime>182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5446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Omazić</cp:lastModifiedBy>
  <cp:lastPrinted>2019-09-02T09:33:00Z</cp:lastPrinted>
  <dcterms:modified xmlns:xsi="http://www.w3.org/2001/XMLSchema-instance" xsi:type="dcterms:W3CDTF">2019-09-11T06:11:00Z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Novi podnesak (Pž-3906-19,_otvaranje_stečajnog_pos..docx)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