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b08b" w14:paraId="470b08b" w:rsidRDefault="003C5457" w:rsidP="00910611" w:rsidR="003C5457" w:rsidRPr="003C5457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</w:t>
      </w:r>
      <w:r w:rsidRPr="003C5457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457" w:rsidP="00910611" w:rsidR="003C5457" w:rsidRPr="003C5457">
      <w:pPr>
        <w:rPr>
          <w:rFonts w:hAnsi="Times New Roman" w:ascii="Times New Roman"/>
        </w:rPr>
      </w:pPr>
      <w:r w:rsidRPr="003C5457">
        <w:rPr>
          <w:rFonts w:eastAsia="MS Mincho" w:hAnsi="Times New Roman" w:ascii="Times New Roman"/>
        </w:rPr>
        <w:t xml:space="preserve">  REPUBLIKA HRVATSKA</w:t>
      </w:r>
    </w:p>
    <w:p w:rsidRDefault="003C5457" w:rsidP="00910611" w:rsidR="003C5457" w:rsidRPr="003C5457">
      <w:pPr>
        <w:rPr>
          <w:rFonts w:hAnsi="Times New Roman" w:ascii="Times New Roman"/>
        </w:rPr>
      </w:pPr>
      <w:r w:rsidRPr="003C5457">
        <w:rPr>
          <w:rFonts w:eastAsia="MS Mincho" w:hAnsi="Times New Roman" w:ascii="Times New Roman"/>
        </w:rPr>
        <w:t>TRGOVAČKI SUD U RIJECI</w:t>
      </w:r>
    </w:p>
    <w:p w:rsidRDefault="003C5457" w:rsidR="003C5457" w:rsidRPr="003C5457">
      <w:pPr>
        <w:rPr>
          <w:rFonts w:eastAsia="MS Mincho" w:hAnsi="Times New Roman" w:ascii="Times New Roman"/>
        </w:rPr>
      </w:pPr>
      <w:r w:rsidRPr="003C5457">
        <w:rPr>
          <w:rFonts w:eastAsia="MS Mincho" w:hAnsi="Times New Roman" w:ascii="Times New Roman"/>
        </w:rPr>
        <w:t xml:space="preserve">      Rijeka, Zadarska 1 i 3</w:t>
      </w:r>
    </w:p>
    <w:p w:rsidRDefault="003C5457" w:rsidP="00910611" w:rsidR="003C5457" w:rsidRPr="003C5457">
      <w:pPr>
        <w:rPr>
          <w:rFonts w:hAnsi="Times New Roman" w:ascii="Times New Roman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A4EF6" w:rsidP="00AA71D8" w:rsidR="008A4EF6">
      <w:pPr>
        <w:jc w:val="both"/>
        <w:rPr>
          <w:rFonts w:hAnsi="Times New Roman" w:ascii="Times New Roman"/>
        </w:rPr>
      </w:pPr>
      <w:r w:rsidRPr="008A4EF6">
        <w:rPr>
          <w:rFonts w:hAnsi="Times New Roman" w:ascii="Times New Roman"/>
        </w:rPr>
        <w:tab/>
        <w:t>Trgovački sud u Rijeci,</w:t>
      </w:r>
      <w:r w:rsidR="000D5E7F">
        <w:rPr>
          <w:rFonts w:hAnsi="Times New Roman" w:ascii="Times New Roman"/>
        </w:rPr>
        <w:t xml:space="preserve"> </w:t>
      </w:r>
      <w:r w:rsidR="000D5E7F" w:rsidRPr="000D5E7F">
        <w:rPr>
          <w:rFonts w:hAnsi="Times New Roman" w:ascii="Times New Roman"/>
        </w:rPr>
        <w:t>OIB 88785964957</w:t>
      </w:r>
      <w:r w:rsidR="000D5E7F">
        <w:rPr>
          <w:rFonts w:hAnsi="Times New Roman" w:ascii="Times New Roman"/>
        </w:rPr>
        <w:t>,</w:t>
      </w:r>
      <w:r w:rsidRPr="008A4EF6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Pr="008A4EF6">
        <w:rPr>
          <w:rFonts w:hAnsi="Times New Roman" w:ascii="Times New Roman"/>
          <w:b/>
        </w:rPr>
        <w:t>RIBICA BAŠKA jednostavno društvo s ograničenom odgovornošću za ugostiteljstvo i trgovinu, Baška, Zagrebačka 3, OIB 21980268068</w:t>
      </w:r>
      <w:r w:rsidRPr="008A4EF6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02. lipnja</w:t>
      </w:r>
      <w:r w:rsidRPr="008A4EF6">
        <w:rPr>
          <w:rFonts w:hAnsi="Times New Roman" w:ascii="Times New Roman"/>
        </w:rPr>
        <w:t xml:space="preserve"> 2016. godine  </w:t>
      </w:r>
    </w:p>
    <w:p w:rsidRDefault="008A4EF6" w:rsidP="00AA71D8" w:rsidR="008A4EF6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A4EF6" w:rsidRPr="008A4EF6">
        <w:rPr>
          <w:rFonts w:hAnsi="Times New Roman" w:ascii="Times New Roman"/>
          <w:b/>
        </w:rPr>
        <w:t>RIBICA BAŠKA jednostavno društvo s ograničenom odgovornošću za ugostiteljstvo i trgovinu, Baška, Zagrebačka 3, OIB 21980268068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0D5E7F">
        <w:rPr>
          <w:rFonts w:hAnsi="Times New Roman" w:ascii="Times New Roman"/>
          <w:b/>
        </w:rPr>
        <w:t>33.475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8A4EF6">
        <w:rPr>
          <w:rFonts w:hAnsi="Times New Roman" w:ascii="Times New Roman"/>
        </w:rPr>
        <w:t xml:space="preserve"> </w:t>
      </w:r>
      <w:r w:rsidR="000D5E7F">
        <w:rPr>
          <w:rFonts w:hAnsi="Times New Roman" w:ascii="Times New Roman"/>
        </w:rPr>
        <w:t>tridesettritisućečetiristosedamdesetpetkuna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A4EF6">
        <w:rPr>
          <w:rFonts w:hAnsi="Times New Roman" w:ascii="Times New Roman"/>
        </w:rPr>
        <w:t>343-2016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A4EF6" w:rsidRPr="008A4EF6">
        <w:rPr>
          <w:rFonts w:hAnsi="Times New Roman" w:ascii="Times New Roman"/>
          <w:b/>
        </w:rPr>
        <w:t>RIBICA BAŠKA jednostavno društvo s ograničenom odgovornošću za ugostiteljstvo i trgovinu, Baška, Zagrebačka 3, OIB 21980268068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>Financijska agencija, Regionalni centar Rijeka podnijela je ovome sudu 02. veljače 2016. godine prijedlog za otvaranje stečajnog postupka nad dužnikom RIBICA BAŠKA jednostavno društvo s ograničenom odgovornošću za ugostiteljstvo i trgovinu, Baška, Zagrebačka 3, OIB 21980268068 (dalje: dužnik) temeljem čl.110. st.1. Stečajnog zakona (</w:t>
      </w:r>
      <w:r w:rsidR="00386EB4">
        <w:rPr>
          <w:rFonts w:hAnsi="Times New Roman" w:ascii="Times New Roman"/>
        </w:rPr>
        <w:t>Narodne novine</w:t>
      </w:r>
      <w:r w:rsidRPr="000D5E7F">
        <w:rPr>
          <w:rFonts w:hAnsi="Times New Roman" w:ascii="Times New Roman"/>
        </w:rPr>
        <w:t xml:space="preserve"> 71/15, dalje: SZ-a). </w:t>
      </w:r>
    </w:p>
    <w:p w:rsidRDefault="000D5E7F" w:rsidP="000D5E7F" w:rsid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>Predlagatelj je u prijedlogu naveo da dužnik na dan 28. siječnja 2016. godine u Očevidniku redoslijeda osnova za plaćanje ima evidentirane neizvršene osnove za plaćanje u ukupnom iznosu od 33.525,82 kn u koji iznos je uračunata i kamata i naknada Financijske agencije za provedbe ovrhe, da dužnik ima jednog zaposlenika, te je dostavila Očevidnik o danima insolventnosti na dan 29. veljače 2016. godine iz koje proizlazi da dužnik ima evidentirane obveze za plaćanje u neprekinutom razdoblju dužem od 120 dana.</w:t>
      </w:r>
      <w:r w:rsidR="0031396E">
        <w:rPr>
          <w:rFonts w:hAnsi="Times New Roman" w:ascii="Times New Roman"/>
        </w:rPr>
        <w:tab/>
      </w:r>
    </w:p>
    <w:p w:rsidRDefault="000D5E7F" w:rsidP="000D5E7F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343/16-4</w:t>
      </w:r>
      <w:r w:rsidR="00BF15AC">
        <w:rPr>
          <w:rFonts w:hAnsi="Times New Roman" w:ascii="Times New Roman"/>
        </w:rPr>
        <w:t xml:space="preserve"> od 0</w:t>
      </w:r>
      <w:r>
        <w:rPr>
          <w:rFonts w:hAnsi="Times New Roman" w:ascii="Times New Roman"/>
        </w:rPr>
        <w:t>7. travnja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3D66BB">
        <w:rPr>
          <w:rFonts w:hAnsi="Times New Roman" w:ascii="Times New Roman"/>
        </w:rPr>
        <w:t>Lilijana Augustin iz Matulja, Šmogorska 43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3D66BB" w:rsidP="000D5E7F" w:rsidR="003D66BB">
      <w:pPr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prethodnom postupku privremeni stečajni upravitelj utvrdio je slijedeće: </w:t>
      </w:r>
    </w:p>
    <w:p w:rsidRDefault="0031396E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0D5E7F" w:rsidRPr="000D5E7F">
        <w:rPr>
          <w:rFonts w:hAnsi="Times New Roman" w:ascii="Times New Roman"/>
        </w:rPr>
        <w:tab/>
        <w:t>Na računima i novčanim sredstvima dužnika koje vodi Financijska agencija, Regionalni centar u Rijeci, na dan 31. svibnja 2016. godine, evidentirano je 243 dana neprekidne blokade zbog nepodmirenih osnova za plaćanje evidentiranih u Očevidniku redoslijeda za plaćanje. Nepodmirene obveze na da 31. svibnja 2016. godine iznose 37.248,19 kn.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Stoga je kod dužnika ostvaren stečajni razlog nesposobnost za plaćanje iz čl.6. SZ-a. 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Dužnik se bavio djelatnostima restorana i ostalih objekata za pripremu i usluživanje hrane. 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Privremeni stečajni upravitelj utvrdio je da na adresi sjedišta dužnika Baška, Zagrebačka 3 ne postoji istaknuta oznaka dužnika kao trgovačkog društva, već je to adresa stanovanja zakonskog zastupnika dužnika Siniše Radović. 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Dužnik je ugostiteljsku djelatnost obavljao u poslovnom prostoru kojeg je imao u zakupu na adresi Baška, Zvonimirova 66, a koji Ugovor je 29. siječnja 2016. godine sporazumno raskinut. 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>Pregledom bruto bilanci za 2013., 2014. i 2015. godinu i razgovorom sa zakonskim zastupnikom dužnika privremeni stečajni upravitelj utvrdio je da je dužnik od materijalne imovine za vrijeme obavljanja djelatnosti imao osnovna sredstva - materijalna sredstva u pripremi čija je nabavna vrijednost 34.819,03 kn.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>Dužnik je izvršio ulaganje u tuđu imovinu, uređenjem prostora za obavljanje djelatnosti u iznosu 2.292,60 kn, za koji iznos je povećana vrijednost materijalnih sredstava u pripremi, koja nakon izvršenog ulaganja iznosi ukupno 37.111,63 kn.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>Osnovna sredstva su tijekom obavljanja djelatnosti u cijelosti amortizirana, slijedom čega ista više nisu niti evidentirana u bilanci sa stanjem na dan 31. prosinca 2015. godine.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Dužnik je zalihu sirovina, hrane i pića knjigovodstvene vrijednosti 143.272,14 kn otpisao u 100% iznosu. Zakonski zastupnik dužnika izjavio je da nadležno tijelo nije provelo nikakvu evidenciju niti ostale radnje u smislu nadzora, kontrole, odobrenja navedene radnje i dr. o tome, iako je to zakonska obveza. 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>Dužnik nije vlasnik niti suvlasnik nekretnina na području zemljišnoknjižnih odjela Krk, Rijeka, Zagreb, Sesvete. Sv. Ivan Zelina, Dugo Selo i Novi Zagreb.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 Zakonski zastupnik dužnika izjavio je da dužnik nema u vlasništvu pokretnine – cestovna motorna vozila niti druge pokretnine.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Do završetka prethodnog postupka privremeni stečajni upravitelj je utvrdio da dužnik nema imovine koja bi bila dostatna za otvaranje prethodnog i stečajnog postupka. </w:t>
      </w:r>
      <w:r w:rsidRPr="000D5E7F">
        <w:rPr>
          <w:rFonts w:hAnsi="Times New Roman" w:ascii="Times New Roman"/>
        </w:rPr>
        <w:tab/>
        <w:t xml:space="preserve">Obzirom na utvrđeno tijekom prethodnog postupka privremeni stečajni upravitelj predlaže sudu da pozove osobe koje imaju pravni interes za provedbom stečajnog </w:t>
      </w:r>
      <w:r w:rsidRPr="000D5E7F">
        <w:rPr>
          <w:rFonts w:hAnsi="Times New Roman" w:ascii="Times New Roman"/>
        </w:rPr>
        <w:lastRenderedPageBreak/>
        <w:t>postupka da uplate predujam za namirenje troškova prethodnog i otvorenog stečajnog postupka u visini od 38.000,00 kn.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Strukturu predvidivih troškova stečajnog postupka čine: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 xml:space="preserve">- sudske pristojbe i upravni biljezi 6.000,00 kn 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 xml:space="preserve">- procjena vrijednosti osnovnih sredstava (ukoliko bi bilo potrebno)  </w:t>
      </w:r>
      <w:r w:rsidRPr="000D5E7F"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ab/>
        <w:t xml:space="preserve">  2.000,00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- poštanski troškovi 1.000,00 kn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- bankovne usluge i usluge platnog prometa 1.000,00 kn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- trošak knjigovodstvenih usluga 3.000,00 kn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- naknada troškova stečajnog upravitelja 7.000,00 kn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- nagrada za rad stečajnog upravitelja 12.000,00 kn</w:t>
      </w:r>
    </w:p>
    <w:p w:rsidRDefault="000D5E7F" w:rsidP="000D5E7F" w:rsidR="000D5E7F" w:rsidRPr="000D5E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D5E7F">
        <w:rPr>
          <w:rFonts w:hAnsi="Times New Roman" w:ascii="Times New Roman"/>
        </w:rPr>
        <w:t>- troškovi provođenja prethodnog postupka 6.000,00 kn i</w:t>
      </w:r>
    </w:p>
    <w:p w:rsidRDefault="000D5E7F" w:rsidP="003D66BB" w:rsidR="003D66BB">
      <w:pPr>
        <w:jc w:val="both"/>
        <w:rPr>
          <w:rFonts w:hAnsi="Times New Roman" w:ascii="Times New Roman"/>
        </w:rPr>
      </w:pPr>
      <w:r w:rsidRPr="000D5E7F">
        <w:rPr>
          <w:rFonts w:hAnsi="Times New Roman" w:ascii="Times New Roman"/>
        </w:rPr>
        <w:tab/>
        <w:t xml:space="preserve">Zastupnik dužnika po zakonu </w:t>
      </w:r>
      <w:r>
        <w:rPr>
          <w:rFonts w:hAnsi="Times New Roman" w:ascii="Times New Roman"/>
        </w:rPr>
        <w:t>nije imao</w:t>
      </w:r>
      <w:r w:rsidRPr="000D5E7F">
        <w:rPr>
          <w:rFonts w:hAnsi="Times New Roman" w:ascii="Times New Roman"/>
        </w:rPr>
        <w:t xml:space="preserve"> primjedbi na sačinjeno izviješće i prijedlog privremenog stečajnog upravitelja.</w:t>
      </w:r>
      <w:r>
        <w:rPr>
          <w:rFonts w:hAnsi="Times New Roman" w:ascii="Times New Roman"/>
        </w:rPr>
        <w:t xml:space="preserve"> </w:t>
      </w:r>
    </w:p>
    <w:p w:rsidRDefault="003D66BB" w:rsidP="003D66BB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0D5E7F">
        <w:rPr>
          <w:rFonts w:hAnsi="Times New Roman" w:ascii="Times New Roman"/>
        </w:rPr>
        <w:t>33.475</w:t>
      </w:r>
      <w:r w:rsidRPr="00DB4C10">
        <w:rPr>
          <w:rFonts w:hAnsi="Times New Roman" w:ascii="Times New Roman"/>
        </w:rPr>
        <w:t>,00 kn.</w:t>
      </w:r>
      <w:r w:rsidR="00386EB4">
        <w:rPr>
          <w:rFonts w:hAnsi="Times New Roman" w:ascii="Times New Roman"/>
        </w:rPr>
        <w:t xml:space="preserve"> Naime, sud je utvrdio da je Financijska agencija temeljem odredbe čl.112. st.5. SZ-a  na dan 28. siječnja 2016. godine zaplijenila dužnikova novčana sredstva u iznosu 4.525,00 kn za namirenje troškova stečajnog postupka, zbog čega je sud umanjio za navedeni iznos ukupan trošak predujma na čiju se uplatu pozivaju vjerovnici.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>SZ</w:t>
      </w:r>
      <w:r w:rsidR="00386EB4">
        <w:rPr>
          <w:rFonts w:hAnsi="Times New Roman" w:ascii="Times New Roman"/>
        </w:rPr>
        <w:t>-a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386EB4">
        <w:rPr>
          <w:rFonts w:hAnsi="Times New Roman" w:ascii="Times New Roman"/>
        </w:rPr>
        <w:t>-a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386EB4" w:rsidR="006501BF" w:rsidRPr="00253FBA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386EB4">
              <w:rPr>
                <w:rFonts w:hAnsi="Times New Roman" w:ascii="Times New Roman"/>
              </w:rPr>
              <w:t>02. lipnja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3C5457" w:rsidR="0051109B" w:rsidRPr="000906C7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  <w:r w:rsidR="003C5457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6D74E8" w:rsidR="00386EB4" w:rsidRPr="00386EB4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</w:t>
      </w:r>
      <w:r w:rsidR="00386EB4" w:rsidRPr="00386EB4">
        <w:rPr>
          <w:rFonts w:hAnsi="Times New Roman" w:ascii="Times New Roman"/>
        </w:rPr>
        <w:t>istekom osmoga dana od dana objave pismena na mrežnoj stranici e-Oglasna ploča suda.</w:t>
      </w:r>
    </w:p>
    <w:p w:rsidRDefault="00C0124F" w:rsidP="00214C3F" w:rsidR="00C0124F">
      <w:pPr>
        <w:jc w:val="both"/>
        <w:rPr>
          <w:rFonts w:hAnsi="Times New Roman" w:ascii="Times New Roman"/>
        </w:rPr>
      </w:pPr>
    </w:p>
    <w:p w:rsidRDefault="00386EB4" w:rsidP="00214C3F" w:rsidR="00386EB4">
      <w:pPr>
        <w:jc w:val="both"/>
        <w:rPr>
          <w:rFonts w:hAnsi="Times New Roman" w:ascii="Times New Roman"/>
        </w:rPr>
      </w:pPr>
    </w:p>
    <w:p w:rsidRDefault="00386EB4" w:rsidP="00214C3F" w:rsidR="00386EB4">
      <w:pPr>
        <w:jc w:val="both"/>
        <w:rPr>
          <w:rFonts w:hAnsi="Times New Roman" w:ascii="Times New Roman"/>
        </w:rPr>
      </w:pPr>
    </w:p>
    <w:p w:rsidRDefault="00386EB4" w:rsidP="00214C3F" w:rsidR="00386EB4">
      <w:pPr>
        <w:jc w:val="both"/>
        <w:rPr>
          <w:rFonts w:hAnsi="Times New Roman" w:ascii="Times New Roman"/>
        </w:rPr>
      </w:pPr>
    </w:p>
    <w:p w:rsidRDefault="00386EB4" w:rsidP="00214C3F" w:rsidR="00386EB4">
      <w:pPr>
        <w:jc w:val="both"/>
        <w:rPr>
          <w:rFonts w:hAnsi="Times New Roman" w:ascii="Times New Roman"/>
        </w:rPr>
      </w:pPr>
    </w:p>
    <w:p w:rsidRDefault="00386EB4" w:rsidP="008C32EC" w:rsidR="00386EB4">
      <w:pPr>
        <w:rPr>
          <w:rFonts w:hAnsi="Times New Roman" w:ascii="Times New Roman"/>
          <w:b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b/>
          <w:sz w:val="20"/>
          <w:szCs w:val="20"/>
        </w:rPr>
      </w:pPr>
      <w:r w:rsidRPr="008C32EC">
        <w:rPr>
          <w:rFonts w:hAnsi="Times New Roman" w:ascii="Times New Roman"/>
          <w:b/>
          <w:sz w:val="20"/>
          <w:szCs w:val="20"/>
        </w:rPr>
        <w:lastRenderedPageBreak/>
        <w:t>DNA: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>- e-</w:t>
      </w:r>
      <w:r>
        <w:rPr>
          <w:rFonts w:hAnsi="Times New Roman" w:ascii="Times New Roman"/>
          <w:sz w:val="20"/>
          <w:szCs w:val="20"/>
        </w:rPr>
        <w:t>O</w:t>
      </w:r>
      <w:r w:rsidRPr="008C32EC">
        <w:rPr>
          <w:rFonts w:hAnsi="Times New Roman" w:ascii="Times New Roman"/>
          <w:sz w:val="20"/>
          <w:szCs w:val="20"/>
        </w:rPr>
        <w:t>glasna ploča istoga dana kada je doneseno (čl.132.st.3. SZ/15).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 xml:space="preserve">- privremenom st. upravitelju </w:t>
      </w:r>
      <w:r>
        <w:rPr>
          <w:rFonts w:hAnsi="Times New Roman" w:ascii="Times New Roman"/>
          <w:sz w:val="20"/>
          <w:szCs w:val="20"/>
        </w:rPr>
        <w:t>Lilijana Augustin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 xml:space="preserve">U Rijeci, </w:t>
      </w:r>
      <w:r w:rsidR="00386EB4">
        <w:rPr>
          <w:rFonts w:hAnsi="Times New Roman" w:ascii="Times New Roman"/>
          <w:sz w:val="20"/>
          <w:szCs w:val="20"/>
        </w:rPr>
        <w:t>02.6</w:t>
      </w:r>
      <w:r>
        <w:rPr>
          <w:rFonts w:hAnsi="Times New Roman" w:ascii="Times New Roman"/>
          <w:sz w:val="20"/>
          <w:szCs w:val="20"/>
        </w:rPr>
        <w:t>.2</w:t>
      </w:r>
      <w:r w:rsidRPr="008C32EC">
        <w:rPr>
          <w:rFonts w:hAnsi="Times New Roman" w:ascii="Times New Roman"/>
          <w:sz w:val="20"/>
          <w:szCs w:val="20"/>
        </w:rPr>
        <w:t>016. g</w:t>
      </w:r>
      <w:r w:rsidR="00386EB4">
        <w:rPr>
          <w:rFonts w:hAnsi="Times New Roman" w:ascii="Times New Roman"/>
          <w:sz w:val="20"/>
          <w:szCs w:val="20"/>
        </w:rPr>
        <w:t>odine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  <w:t>Sudac</w:t>
      </w:r>
    </w:p>
    <w:p w:rsidRDefault="008C32EC" w:rsidP="008C32EC" w:rsidR="00843182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  <w:t>Daniela Korlević</w:t>
      </w:r>
    </w:p>
    <w:sectPr w:rsidR="00843182" w:rsidRPr="008C32E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C5457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8A4EF6">
      <w:rPr>
        <w:rFonts w:hAnsi="Times New Roman" w:ascii="Times New Roman"/>
        <w:b/>
      </w:rPr>
      <w:t>343/2016-9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06C7"/>
    <w:rsid w:val="000950FC"/>
    <w:rsid w:val="000956C5"/>
    <w:rsid w:val="00096116"/>
    <w:rsid w:val="000A743D"/>
    <w:rsid w:val="000C0B5D"/>
    <w:rsid w:val="000D5E7F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1396E"/>
    <w:rsid w:val="003310E4"/>
    <w:rsid w:val="00346EB8"/>
    <w:rsid w:val="00366779"/>
    <w:rsid w:val="00386EB4"/>
    <w:rsid w:val="00387E71"/>
    <w:rsid w:val="003A7C17"/>
    <w:rsid w:val="003C4242"/>
    <w:rsid w:val="003C53E9"/>
    <w:rsid w:val="003C5457"/>
    <w:rsid w:val="003D4368"/>
    <w:rsid w:val="003D66BB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55B8D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09B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61C97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A4EF6"/>
    <w:rsid w:val="008B0711"/>
    <w:rsid w:val="008B3A73"/>
    <w:rsid w:val="008B5FA4"/>
    <w:rsid w:val="008C32EC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52784"/>
    <w:rsid w:val="00A60B3D"/>
    <w:rsid w:val="00A62B54"/>
    <w:rsid w:val="00A6348A"/>
    <w:rsid w:val="00A7133D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425D0"/>
    <w:rsid w:val="00B512B4"/>
    <w:rsid w:val="00B8629D"/>
    <w:rsid w:val="00BA39C8"/>
    <w:rsid w:val="00BA3C6A"/>
    <w:rsid w:val="00BA3DB8"/>
    <w:rsid w:val="00BA733B"/>
    <w:rsid w:val="00BB177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1578A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4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4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RIBICA BAŠKA j.d.o.o.</izvorni_sadrzaj>
    <derivirana_varijabla naziv="DomainObject.Predmet.ProtustrankaFormated_1">  RIBICA BAŠKA j.d.o.o.</derivirana_varijabla>
  </DomainObject.Predmet.ProtustrankaFormated>
  <DomainObject.Predmet.ProtustrankaFormatedOIB>
    <izvorni_sadrzaj>  RIBICA BAŠKA j.d.o.o., OIB 21980268068</izvorni_sadrzaj>
    <derivirana_varijabla naziv="DomainObject.Predmet.ProtustrankaFormatedOIB_1">  RIBICA BAŠKA j.d.o.o., OIB 21980268068</derivirana_varijabla>
  </DomainObject.Predmet.ProtustrankaFormatedOIB>
  <DomainObject.Predmet.ProtustrankaFormatedWithAdress>
    <izvorni_sadrzaj> RIBICA BAŠKA j.d.o.o., Zagrebačka 3, 51523 Baška</izvorni_sadrzaj>
    <derivirana_varijabla naziv="DomainObject.Predmet.ProtustrankaFormatedWithAdress_1"> RIBICA BAŠKA j.d.o.o., Zagrebačka 3, 51523 Baška</derivirana_varijabla>
  </DomainObject.Predmet.ProtustrankaFormatedWithAdress>
  <DomainObject.Predmet.ProtustrankaFormatedWithAdressOIB>
    <izvorni_sadrzaj> RIBICA BAŠKA j.d.o.o., OIB 21980268068, Zagrebačka 3, 51523 Baška</izvorni_sadrzaj>
    <derivirana_varijabla naziv="DomainObject.Predmet.ProtustrankaFormatedWithAdressOIB_1"> RIBICA BAŠKA j.d.o.o., OIB 21980268068, Zagrebačka 3, 51523 Baška</derivirana_varijabla>
  </DomainObject.Predmet.ProtustrankaFormatedWithAdressOIB>
  <DomainObject.Predmet.ProtustrankaWithAdress>
    <izvorni_sadrzaj>RIBICA BAŠKA j.d.o.o. Zagrebačka 3, 51523 Baška</izvorni_sadrzaj>
    <derivirana_varijabla naziv="DomainObject.Predmet.ProtustrankaWithAdress_1">RIBICA BAŠKA j.d.o.o. Zagrebačka 3, 51523 Baška</derivirana_varijabla>
  </DomainObject.Predmet.ProtustrankaWithAdress>
  <DomainObject.Predmet.ProtustrankaWithAdressOIB>
    <izvorni_sadrzaj>RIBICA BAŠKA j.d.o.o., OIB 21980268068, Zagrebačka 3, 51523 Baška</izvorni_sadrzaj>
    <derivirana_varijabla naziv="DomainObject.Predmet.ProtustrankaWithAdressOIB_1">RIBICA BAŠKA j.d.o.o., OIB 21980268068, Zagrebačka 3, 51523 Baška</derivirana_varijabla>
  </DomainObject.Predmet.ProtustrankaWithAdressOIB>
  <DomainObject.Predmet.ProtustrankaNazivFormated>
    <izvorni_sadrzaj>RIBICA BAŠKA j.d.o.o.</izvorni_sadrzaj>
    <derivirana_varijabla naziv="DomainObject.Predmet.ProtustrankaNazivFormated_1">RIBICA BAŠKA j.d.o.o.</derivirana_varijabla>
  </DomainObject.Predmet.ProtustrankaNazivFormated>
  <DomainObject.Predmet.ProtustrankaNazivFormatedOIB>
    <izvorni_sadrzaj>RIBICA BAŠKA j.d.o.o., OIB 21980268068</izvorni_sadrzaj>
    <derivirana_varijabla naziv="DomainObject.Predmet.ProtustrankaNazivFormatedOIB_1">RIBICA BAŠKA j.d.o.o., OIB 21980268068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RIBICA BAŠKA j.d.o.o.</item>
    </izvorni_sadrzaj>
    <derivirana_varijabla naziv="DomainObject.Predmet.ProtuStrankaListFormated_1">
      <item>RIBICA BAŠKA j.d.o.o.</item>
    </derivirana_varijabla>
  </DomainObject.Predmet.ProtuStrankaListFormated>
  <DomainObject.Predmet.ProtuStrankaListFormatedOIB>
    <izvorni_sadrzaj>
      <item>RIBICA BAŠKA j.d.o.o., OIB 21980268068</item>
    </izvorni_sadrzaj>
    <derivirana_varijabla naziv="DomainObject.Predmet.ProtuStrankaListFormatedOIB_1">
      <item>RIBICA BAŠKA j.d.o.o., OIB 21980268068</item>
    </derivirana_varijabla>
  </DomainObject.Predmet.ProtuStrankaListFormatedOIB>
  <DomainObject.Predmet.ProtuStrankaListFormatedWithAdress>
    <izvorni_sadrzaj>
      <item>RIBICA BAŠKA j.d.o.o., Zagrebačka 3, 51523 Baška</item>
    </izvorni_sadrzaj>
    <derivirana_varijabla naziv="DomainObject.Predmet.ProtuStrankaListFormatedWithAdress_1">
      <item>RIBICA BAŠKA j.d.o.o., Zagrebačka 3, 51523 Baška</item>
    </derivirana_varijabla>
  </DomainObject.Predmet.ProtuStrankaListFormatedWithAdress>
  <DomainObject.Predmet.ProtuStrankaListFormatedWithAdressOIB>
    <izvorni_sadrzaj>
      <item>RIBICA BAŠKA j.d.o.o., OIB 21980268068, Zagrebačka 3, 51523 Baška</item>
    </izvorni_sadrzaj>
    <derivirana_varijabla naziv="DomainObject.Predmet.ProtuStrankaListFormatedWithAdressOIB_1">
      <item>RIBICA BAŠKA j.d.o.o., OIB 21980268068, Zagrebačka 3, 51523 Baška</item>
    </derivirana_varijabla>
  </DomainObject.Predmet.ProtuStrankaListFormatedWithAdressOIB>
  <DomainObject.Predmet.ProtuStrankaListNazivFormated>
    <izvorni_sadrzaj>
      <item>RIBICA BAŠKA j.d.o.o.</item>
    </izvorni_sadrzaj>
    <derivirana_varijabla naziv="DomainObject.Predmet.ProtuStrankaListNazivFormated_1">
      <item>RIBICA BAŠKA j.d.o.o.</item>
    </derivirana_varijabla>
  </DomainObject.Predmet.ProtuStrankaListNazivFormated>
  <DomainObject.Predmet.ProtuStrankaListNazivFormatedOIB>
    <izvorni_sadrzaj>
      <item>RIBICA BAŠKA j.d.o.o., OIB 21980268068</item>
    </izvorni_sadrzaj>
    <derivirana_varijabla naziv="DomainObject.Predmet.ProtuStrankaListNazivFormatedOIB_1">
      <item>RIBICA BAŠKA j.d.o.o., OIB 21980268068</item>
    </derivirana_varijabla>
  </DomainObject.Predmet.ProtuStrankaListNazivFormatedOIB>
  <DomainObject.Predmet.OstaliListFormated>
    <izvorni_sadrzaj>
      <item>LILIJANA AUGUSTIN</item>
      <item>SINIŠA RADOVIĆ</item>
    </izvorni_sadrzaj>
    <derivirana_varijabla naziv="DomainObject.Predmet.OstaliListFormated_1">
      <item>LILIJANA AUGUSTIN</item>
      <item>SINIŠA RADOVIĆ</item>
    </derivirana_varijabla>
  </DomainObject.Predmet.OstaliListFormated>
  <DomainObject.Predmet.OstaliListFormatedOIB>
    <izvorni_sadrzaj>
      <item>LILIJANA AUGUSTIN</item>
      <item>SINIŠA RADOVIĆ</item>
    </izvorni_sadrzaj>
    <derivirana_varijabla naziv="DomainObject.Predmet.OstaliListFormatedOIB_1">
      <item>LILIJANA AUGUSTIN</item>
      <item>SINIŠA RADOVIĆ</item>
    </derivirana_varijabla>
  </DomainObject.Predmet.OstaliListFormatedOIB>
  <DomainObject.Predmet.OstaliListFormatedWithAdress>
    <izvorni_sadrzaj>
      <item>LILIJANA AUGUSTIN</item>
      <item>SINIŠA RADOVIĆ, Zagrebačka 3, 51523 Baška</item>
    </izvorni_sadrzaj>
    <derivirana_varijabla naziv="DomainObject.Predmet.OstaliListFormatedWithAdress_1">
      <item>LILIJANA AUGUSTIN</item>
      <item>SINIŠA RADOVIĆ, Zagrebačka 3, 51523 Baška</item>
    </derivirana_varijabla>
  </DomainObject.Predmet.OstaliListFormatedWithAdress>
  <DomainObject.Predmet.OstaliListFormatedWithAdressOIB>
    <izvorni_sadrzaj>
      <item>LILIJANA AUGUSTIN</item>
      <item>SINIŠA RADOVIĆ, Zagrebačka 3, 51523 Baška</item>
    </izvorni_sadrzaj>
    <derivirana_varijabla naziv="DomainObject.Predmet.OstaliListFormatedWithAdressOIB_1">
      <item>LILIJANA AUGUSTIN</item>
      <item>SINIŠA RADOVIĆ, Zagrebačka 3, 51523 Baška</item>
    </derivirana_varijabla>
  </DomainObject.Predmet.OstaliListFormatedWithAdressOIB>
  <DomainObject.Predmet.OstaliListNazivFormated>
    <izvorni_sadrzaj>
      <item>LILIJANA AUGUSTIN</item>
      <item>SINIŠA RADOVIĆ</item>
    </izvorni_sadrzaj>
    <derivirana_varijabla naziv="DomainObject.Predmet.OstaliListNazivFormated_1">
      <item>LILIJANA AUGUSTIN</item>
      <item>SINIŠA RADOVIĆ</item>
    </derivirana_varijabla>
  </DomainObject.Predmet.OstaliListNazivFormated>
  <DomainObject.Predmet.OstaliListNazivFormatedOIB>
    <izvorni_sadrzaj>
      <item>LILIJANA AUGUSTIN</item>
      <item>SINIŠA RADOVIĆ</item>
    </izvorni_sadrzaj>
    <derivirana_varijabla naziv="DomainObject.Predmet.OstaliListNazivFormatedOIB_1">
      <item>LILIJANA AUGUSTIN</item>
      <item>SINIŠA 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RIBICA BAŠKA j.d.o.o.</izvorni_sadrzaj>
    <derivirana_varijabla naziv="DomainObject.Predmet.ProtustrankaIDrugi_1">RIBICA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RIBICA BAŠKA j.d.o.o., OIB 21980268068, Zagrebačka 3, 51523 Baška</izvorni_sadrzaj>
    <derivirana_varijabla naziv="DomainObject.Predmet.ProtustrankaIDrugiAdressOIB_1">RIBICA BAŠKA j.d.o.o., OIB 21980268068, Zagrebačka 3,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RIBICA BAŠKA j.d.o.o.</item>
      <item>LILIJANA AUGUSTIN</item>
      <item>SINIŠA RADOVIĆ</item>
    </izvorni_sadrzaj>
    <derivirana_varijabla naziv="DomainObject.Predmet.SudioniciListNaziv_1">
      <item>FINA  Rijeka</item>
      <item>RIBICA BAŠKA j.d.o.o.</item>
      <item>LILIJANA AUGUSTIN</item>
      <item>SINIŠA RADOVIĆ</item>
    </derivirana_varijabla>
  </DomainObject.Predmet.SudioniciListNaziv>
  <DomainObject.Predmet.SudioniciListAdressOIB>
    <izvorni_sadrzaj>
      <item>FINA  Rijeka, OIB 85821130368, Frana Kurelca 8,51000 Rijeka</item>
      <item>RIBICA BAŠKA j.d.o.o., OIB 21980268068, Zagrebačka 3,51523 Baška</item>
      <item>LILIJANA AUGUSTIN</item>
      <item>SINIŠA RADOVIĆ, Zagrebačka 3,51523 Baška</item>
    </izvorni_sadrzaj>
    <derivirana_varijabla naziv="DomainObject.Predmet.SudioniciListAdressOIB_1">
      <item>FINA  Rijeka, OIB 85821130368, Frana Kurelca 8,51000 Rijeka</item>
      <item>RIBICA BAŠKA j.d.o.o., OIB 21980268068, Zagrebačka 3,51523 Baška</item>
      <item>LILIJANA AUGUSTIN</item>
      <item>SINIŠA RADOVIĆ, Zagrebačka 3,51523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21980268068</item>
      <item>, OIB null</item>
      <item>, OIB null</item>
    </izvorni_sadrzaj>
    <derivirana_varijabla naziv="DomainObject.Predmet.SudioniciListNazivOIB_1">
      <item>, OIB 85821130368</item>
      <item>, OIB 21980268068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3820A-DC48-496B-8600-A16D459D4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1183</properties:Words>
  <properties:Characters>6899</properties:Characters>
  <properties:Lines>144</properties:Lines>
  <properties:Paragraphs>52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2016-06-02T08:47:00Z</dcterms:created>
  <dc:creator>dcmelik</dc:creator>
  <cp:lastModifiedBy>Jasna Radulović</cp:lastModifiedBy>
  <cp:lastPrinted>2016-06-02T09:01:00Z</cp:lastPrinted>
  <dcterms:modified xmlns:xsi="http://www.w3.org/2001/XMLSchema-instance" xsi:type="dcterms:W3CDTF">2016-06-02T09:05:00Z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