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65fb" w14:paraId="df165fb" w:rsidRDefault="00F51CCF" w:rsidP="00F51CCF" w:rsidR="00F51CCF">
      <w:pPr>
        <w:pStyle w:val="Bezproreda"/>
        <w:ind w:firstLine="708" w:left="4248"/>
        <w15:collapsed w:val="false"/>
      </w:pPr>
      <w:bookmarkStart w:name="_GoBack" w:id="0"/>
      <w:bookmarkEnd w:id="0"/>
      <w:r>
        <w:t>1 St-41/2014-106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  <w:jc w:val="center"/>
      </w:pPr>
    </w:p>
    <w:p w:rsidRDefault="00F51CCF" w:rsidP="00F51CCF" w:rsidR="00F51CCF">
      <w:pPr>
        <w:pStyle w:val="Bezproreda"/>
        <w:jc w:val="center"/>
      </w:pPr>
      <w:r>
        <w:t>U   I M E     R E P U B L I K E    H R V A T S K E</w:t>
      </w:r>
    </w:p>
    <w:p w:rsidRDefault="00F51CCF" w:rsidP="00F51CCF" w:rsidR="00F51CCF">
      <w:pPr>
        <w:pStyle w:val="Bezproreda"/>
        <w:jc w:val="center"/>
      </w:pPr>
    </w:p>
    <w:p w:rsidRDefault="00F51CCF" w:rsidP="00F51CCF" w:rsidR="00F51CCF">
      <w:pPr>
        <w:pStyle w:val="Bezproreda"/>
        <w:jc w:val="center"/>
      </w:pPr>
      <w:r>
        <w:t>R J E Š E N J E</w:t>
      </w:r>
    </w:p>
    <w:p w:rsidRDefault="00F51CCF" w:rsidP="00F51CCF" w:rsidR="00F51CCF">
      <w:pPr>
        <w:pStyle w:val="Bezproreda"/>
        <w:jc w:val="center"/>
      </w:pPr>
    </w:p>
    <w:p w:rsidRDefault="00F51CCF" w:rsidP="00F51CCF" w:rsidR="00F51CCF">
      <w:pPr>
        <w:pStyle w:val="Bezproreda"/>
        <w:jc w:val="center"/>
      </w:pPr>
    </w:p>
    <w:p w:rsidRDefault="00F51CCF" w:rsidP="00F51CCF" w:rsidR="00F51CCF">
      <w:pPr>
        <w:pStyle w:val="Bezproreda"/>
      </w:pPr>
      <w:r>
        <w:t>TRGOVAČKI SUD U BJELOVARU, po stečajnom sucu Branki Pleskalt, u stečajnom predmetu nad trgovačkim društvom BRESTOVAC drvni kombinat d.d. u stečaju, GAREŠNIČKI BRESTOVAC, Brestovačka ulica 33, OIB: 23482370704,  dana  25.  studenog 2015. godine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  <w:jc w:val="center"/>
      </w:pPr>
      <w:r>
        <w:t>r i j e š i o   j e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I Kupcu N.B. NENA d.o.o. za trgovinu, proizvodnju i usluge GAREŠNICA, Matije Gupca 220, OIB: 50775308808,  dosuđuju se nekretnine i to: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  <w:numPr>
          <w:ilvl w:val="0"/>
          <w:numId w:val="47"/>
        </w:numPr>
      </w:pPr>
      <w:r>
        <w:rPr>
          <w:sz w:val="28"/>
          <w:szCs w:val="28"/>
        </w:rPr>
        <w:t xml:space="preserve">nekretnine upisane u zk. ul. br. 1291 k.o. Garešnica i to: </w:t>
      </w:r>
      <w:r>
        <w:t>čkbr. 1874/5 u naravi upravna zgrada, Anex upravne zgrade površine 2341m</w:t>
      </w:r>
      <w:r>
        <w:rPr>
          <w:vertAlign w:val="superscript"/>
        </w:rPr>
        <w:t>2</w:t>
      </w:r>
      <w:r>
        <w:t>, čkbr. 1875/3 u naravi cesta u upravu i garažu površine 586 m</w:t>
      </w:r>
      <w:r>
        <w:rPr>
          <w:vertAlign w:val="superscript"/>
        </w:rPr>
        <w:t>2</w:t>
      </w:r>
      <w:r>
        <w:t xml:space="preserve"> , čkbr. 1875/5 u naravi cesta u garažu površine 40m</w:t>
      </w:r>
      <w:r>
        <w:rPr>
          <w:vertAlign w:val="superscript"/>
        </w:rPr>
        <w:t>2</w:t>
      </w:r>
      <w:r>
        <w:t xml:space="preserve"> i čkbr. 1874/28 u naravi dvorište sa dijelom garaže površine 414 m</w:t>
      </w:r>
      <w:r>
        <w:rPr>
          <w:vertAlign w:val="superscript"/>
        </w:rPr>
        <w:t>2</w:t>
      </w:r>
      <w:r>
        <w:t>.</w:t>
      </w:r>
    </w:p>
    <w:p w:rsidRDefault="00F51CCF" w:rsidP="00F51CCF" w:rsidR="00F51CCF">
      <w:pPr>
        <w:pStyle w:val="Bezproreda"/>
        <w:ind w:left="360"/>
        <w:rPr>
          <w:sz w:val="28"/>
          <w:szCs w:val="28"/>
        </w:rPr>
      </w:pPr>
    </w:p>
    <w:p w:rsidRDefault="00F51CCF" w:rsidP="00F51CCF" w:rsidR="00F51CCF">
      <w:pPr>
        <w:pStyle w:val="Bezproreda"/>
        <w:ind w:left="360"/>
      </w:pPr>
      <w:r>
        <w:t xml:space="preserve">II Kupac N.B. NENA d.o.o. za trgovinu, proizvodnju i usluge GAREŠNICA, Matije Gupca 220, OIB: 50775308808,  dužna je  uplatiti na žiro-račun ovog suda broj: HR6123900011300000630 s pozivom na broj 05 540-41-2014, na ime kupoprodajne cijene za  nekretnine koje su bile predmet prodaje opisane pod toč. I.A) oglasa  iznos od 207.351,09 kuna umanjenu za uplaćenu jamčevinu,  u roku od 30 dana od dana pravomoćnosti rješenja o dosudi (čl. 170. Stečajnog zakona). 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t>III Određuje se upis prava vlasništva u korist kupca  N.B. NENA d.o.o. za trgovinu, proizvodnju i usluge GAREŠNICA, Matije Gupca 220, OIB: 50775308808,  na dosuđenim nekretninama  nakon što kupac uplati iznos kupovine određen pod točkom II  ovog rješenja.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t>V Nalaže se  Općinskom sudu u Bjelovaru, Stalnoj službi u Garešnici,  Zemljišnoknjižnom odjelu  izvršiti  upis prava vlasništva te brisanje prava i tereta kao i zabilježbi na temelju pravomoćnog rješenja o dosudi i potvrde ovog suda da je kupac uplatio kupoprodajnu cijenu.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lastRenderedPageBreak/>
        <w:t>VI  Nekretnine  iz točke I ovog rješenja predati će se kupcu zaključkom o predaji nekretnina nakon što kupac za iste uplati kupoprodajnu cijenu određenu u točki II ovog rješenja.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t>VII  Ako kupac  kupovnu cijenu  ne uplati u roku navedenom u toč. II ovog rješenja, sud će prodaju oglasiti nevažećom a iz položenog osiguranja od strane kupca koji nije uplatio kupoprodajnu cijenu namiriti će se troškovi nove prodaje i naknaditi razlika između kupovine postignute na prijašnjoj i novoj prodaji.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t>VIII Ovo će se rješenje objaviti na e-oglasnoj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F51CCF" w:rsidP="00F51CCF" w:rsidR="00F51CCF">
      <w:pPr>
        <w:pStyle w:val="Bezproreda"/>
        <w:ind w:left="720"/>
      </w:pPr>
    </w:p>
    <w:p w:rsidRDefault="00F51CCF" w:rsidP="00F51CCF" w:rsidR="00F51CCF">
      <w:pPr>
        <w:pStyle w:val="Bezproreda"/>
      </w:pPr>
      <w:r>
        <w:t>IX Nalaže  se  Općinskom sudu u Bjelovaru, Stalnoj službi u Garešnici, Zemljišnoknjižnom odjelu  zabilježiti u svojim knjigama dosudu nekretnina navedenih u točki I ovog rješenja.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  <w:jc w:val="center"/>
      </w:pPr>
      <w:r>
        <w:t>Obrazloženje</w:t>
      </w:r>
    </w:p>
    <w:p w:rsidRDefault="00F51CCF" w:rsidP="00F51CCF" w:rsidR="00F51CCF">
      <w:pPr>
        <w:pStyle w:val="Bezproreda"/>
        <w:jc w:val="center"/>
      </w:pPr>
    </w:p>
    <w:p w:rsidRDefault="00F51CCF" w:rsidP="00F51CCF" w:rsidR="00F51CCF">
      <w:pPr>
        <w:pStyle w:val="Bezproreda"/>
      </w:pPr>
      <w:r>
        <w:t>Imovina  stečajnog dužnika BRESTOVAC drvni kombinat d.d. u stečaju, GAREŠNICA,  koju čine nekretnine  navedene u točki I.  ovog rješenja prodavala se je u stečajnom postupku na prijedlog stečajnog upravitelja od  2. listopada  2014. godine i temeljem Rješenja o prodaji od  22. siječnja  2015. godine u skladu s odredbom članka 164. Stečajnog zakona (N.N. br. 44/99, 29/99, 129/00, 123/03, 82/06, 116/10, 25/12 i 133/12, dalje: SZ) uz odgovarajuću primjenu odredaba Ovršnog zakona o ovrsi na nekretninama.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Na usmenoj javnoj dražbi koja je održana 12.  studenog  2015. godine, kupac  N.B. NENA d.o.o. za trgovinu, proizvodnju i usluge GAREŠNICA, Matije Gupca 220, OIB: 50775308808, dala je najpovoljniju ponudu i to za nekretnine   pod  toč. I. a) Oglasa,  te je stoga ispunila uvjete da joj se nekretnine  koje su bile predmet prodaje dosude.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Nakon pravomoćnosti ovog rješenja o dosudi i nakon što kupac uplati kupoprodajnu cijenu,  sud će posebnim Zaključkom odrediti da se imovina koja je bila predmet prodaje preda kupcu.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U Bjelovaru,  25.  studenog  2015.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BRANKA PLESKALT  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</w:p>
    <w:p w:rsidRDefault="00F51CCF" w:rsidP="00F51CCF" w:rsidR="00F51CCF">
      <w:pPr>
        <w:pStyle w:val="Bezproreda"/>
      </w:pPr>
      <w:r>
        <w:t>Rj.</w:t>
      </w:r>
    </w:p>
    <w:p w:rsidRDefault="00F51CCF" w:rsidP="00F51CCF" w:rsidR="00F51CCF">
      <w:pPr>
        <w:pStyle w:val="Bezproreda"/>
      </w:pPr>
      <w:r>
        <w:t xml:space="preserve">Dna:  kupcu </w:t>
      </w:r>
    </w:p>
    <w:p w:rsidRDefault="00F51CCF" w:rsidP="00F51CCF" w:rsidR="00F51CCF">
      <w:pPr>
        <w:pStyle w:val="Bezproreda"/>
      </w:pPr>
      <w:r>
        <w:t xml:space="preserve">          Stečajnom upravitelju</w:t>
      </w:r>
    </w:p>
    <w:p w:rsidRDefault="00F51CCF" w:rsidP="00F51CCF" w:rsidR="00F51CCF">
      <w:pPr>
        <w:pStyle w:val="Bezproreda"/>
      </w:pPr>
      <w:r>
        <w:t xml:space="preserve">          Općinskom  sudu u  Bjelovaru, Stalna služba u Garešnici, Zemljišno knjižnom odjelu </w:t>
      </w:r>
    </w:p>
    <w:p w:rsidRDefault="00F51CCF" w:rsidP="00F51CCF" w:rsidR="00F51CCF">
      <w:pPr>
        <w:pStyle w:val="Bezproreda"/>
      </w:pPr>
      <w:r>
        <w:t xml:space="preserve">          e-oglasna ploča </w:t>
      </w:r>
    </w:p>
    <w:p w:rsidRDefault="00F51CCF" w:rsidP="00F51CCF" w:rsidR="00F51CCF">
      <w:pPr>
        <w:pStyle w:val="Bezproreda"/>
      </w:pPr>
      <w:r>
        <w:t xml:space="preserve">          Sc. pravomoćnost</w:t>
      </w:r>
    </w:p>
    <w:p w:rsidRDefault="00F51CCF" w:rsidP="00F51CCF" w:rsidR="00F51CCF">
      <w:pPr>
        <w:pStyle w:val="Bezproreda"/>
      </w:pPr>
      <w:r>
        <w:t>Bjelovar, 25. 11. 2015.</w:t>
      </w:r>
    </w:p>
    <w:p w:rsidRDefault="00F51CCF" w:rsidP="00F51CCF" w:rsidR="00F51CCF">
      <w:pPr>
        <w:pStyle w:val="Bezproreda"/>
      </w:pPr>
    </w:p>
    <w:p w:rsidRDefault="00AE649C" w:rsidP="00F51CCF" w:rsidR="00AE649C" w:rsidRPr="00B76F3C">
      <w:pPr>
        <w:pStyle w:val="Bezproreda"/>
      </w:pPr>
    </w:p>
    <w:p w:rsidRDefault="008744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A75CD8"/>
    <w:multiLevelType w:val="hybridMultilevel"/>
    <w:tmpl w:val="27D0E458"/>
    <w:lvl w:tplc="B17C5A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498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1CCF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3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St-41/2014-106</izvorni_sadrzaj>
    <derivirana_varijabla naziv="DomainObject.Oznaka_1">St-41/2014-106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St-41/2014-106</izvorni_sadrzaj>
    <derivirana_varijabla naziv="DomainObject.PoslovniBrojDokumenta_1">St-41/2014-106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2D8F3-C2B0-419B-B560-ADF03DD92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3910</properties:Characters>
  <properties:Lines>111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2015-11-25T10:42:00Z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St-41/2014-106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