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0c1c" w14:paraId="d7c0c1c" w:rsidRDefault="00246292" w:rsidP="00910611" w:rsidR="0024629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46292" w:rsidP="00910611" w:rsidR="00246292">
      <w:r>
        <w:rPr>
          <w:rFonts w:eastAsia="MS Mincho"/>
        </w:rPr>
        <w:t xml:space="preserve">   REPUBLIKA HRVATSKA</w:t>
      </w:r>
    </w:p>
    <w:p w:rsidRDefault="00246292" w:rsidP="00910611" w:rsidR="00246292">
      <w:r>
        <w:rPr>
          <w:rFonts w:eastAsia="MS Mincho"/>
        </w:rPr>
        <w:t>TRGOVAČKI SUD U RIJECI</w:t>
      </w:r>
    </w:p>
    <w:p w:rsidRDefault="00246292" w:rsidR="00246292">
      <w:pPr>
        <w:rPr>
          <w:rFonts w:eastAsia="MS Mincho"/>
        </w:rPr>
      </w:pPr>
      <w:r>
        <w:rPr>
          <w:rFonts w:eastAsia="MS Mincho"/>
        </w:rPr>
        <w:t xml:space="preserve">       Rijeka, Zadarska 1 i 3</w:t>
      </w:r>
    </w:p>
    <w:p w:rsidRDefault="00246292" w:rsidR="00246292" w:rsidRPr="00910611">
      <w:pPr>
        <w:rPr>
          <w:rFonts w:eastAsia="MS Mincho"/>
        </w:rPr>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5230A4" w:rsidRPr="005230A4">
        <w:rPr>
          <w:b/>
        </w:rPr>
        <w:t>ID STUDIO društvo s ograničenom odgovornošću za design i uređenje interijera, trgovinu i usluge, Matulji, Frlanska cesta 3, OIB 29244540470</w:t>
      </w:r>
      <w:r w:rsidR="00405479" w:rsidRPr="00405479">
        <w:t xml:space="preserve">, dana </w:t>
      </w:r>
      <w:r w:rsidR="005230A4">
        <w:t>02.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5230A4" w:rsidRPr="005230A4">
        <w:rPr>
          <w:b/>
          <w:bCs/>
        </w:rPr>
        <w:t>ID STUDIO društvo s ograničenom odgovornošću za design i uređenje interijera, trgovinu i usluge, Matulji, Frlanska cesta 3, OIB 29244540470</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246292">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246292">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5230A4" w:rsidRPr="005230A4">
        <w:rPr>
          <w:b/>
        </w:rPr>
        <w:t>Gordana Padjen Štefanić iz Rijeke, Ciottina 20, OIB 18837874897</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5230A4" w:rsidRPr="005230A4">
        <w:rPr>
          <w:b/>
          <w:bCs/>
        </w:rPr>
        <w:t>ID STUDIO društvo s ograničenom odgovornošću za design i uređenje interijera, trgovinu i usluge, Matulji, Frlanska cesta 3, OIB 29244540470</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5230A4" w:rsidP="005230A4" w:rsidR="005230A4" w:rsidRPr="005230A4">
      <w:pPr>
        <w:jc w:val="both"/>
      </w:pPr>
      <w:r w:rsidRPr="005230A4">
        <w:tab/>
        <w:t xml:space="preserve">Financijska agencija, Regionalni centar Rijeka podnijela je ovome sudu 11. kolovoza 2017. </w:t>
      </w:r>
      <w:r w:rsidR="001B3224">
        <w:t xml:space="preserve">godine </w:t>
      </w:r>
      <w:r w:rsidRPr="005230A4">
        <w:t xml:space="preserve">prijedlog za otvaranje stečajnog postupka nad dužnikom ID STUDIO društvo s ograničenom odgovornošću za design i uređenje interijera, trgovinu i usluge, Matulji, Frlanska cesta 3 (dalje: dužnik) temeljem čl.110. st.1. Stečajnog zakona (Narodne novine, broj 71/15, dalje: SZ-a). </w:t>
      </w:r>
    </w:p>
    <w:p w:rsidRDefault="005230A4" w:rsidP="005230A4" w:rsidR="005230A4">
      <w:pPr>
        <w:jc w:val="both"/>
      </w:pPr>
      <w:r w:rsidRPr="005230A4">
        <w:tab/>
        <w:t xml:space="preserve">Predlagatelj je u prijedlogu naveo da dužnik na dan </w:t>
      </w:r>
      <w:r w:rsidR="001B3224">
        <w:t>0</w:t>
      </w:r>
      <w:r w:rsidRPr="005230A4">
        <w:t xml:space="preserve">7. kolovoz 2017. </w:t>
      </w:r>
      <w:r w:rsidR="001B3224">
        <w:t xml:space="preserve">godine </w:t>
      </w:r>
      <w:r w:rsidRPr="005230A4">
        <w:t>u Očevidniku redoslijeda osnova za plaćanje ima evidentirane neizvršene osnove za plaćanje u neprekinutom razdoblju od 120 dana u ukupnom iznosu od 29.783,86 kn u koji iznos je uračunata i kamata i naknada Financijske agencije za provedbe ovrhe, da dužnik ima jednog zaposlenika.</w:t>
      </w:r>
    </w:p>
    <w:p w:rsidRDefault="001B3224" w:rsidP="005230A4" w:rsidR="001B3224" w:rsidRPr="005230A4">
      <w:pPr>
        <w:jc w:val="both"/>
      </w:pPr>
    </w:p>
    <w:p w:rsidRDefault="005230A4" w:rsidP="005230A4" w:rsidR="005230A4" w:rsidRPr="005230A4">
      <w:pPr>
        <w:jc w:val="both"/>
      </w:pPr>
      <w:r w:rsidRPr="005230A4">
        <w:tab/>
        <w:t xml:space="preserve">Rješenjem poslovni broj St-498/17-3 od </w:t>
      </w:r>
      <w:r w:rsidR="001B3224">
        <w:t>0</w:t>
      </w:r>
      <w:r w:rsidRPr="005230A4">
        <w:t>1. prosinca 2017.</w:t>
      </w:r>
      <w:r w:rsidR="001B3224">
        <w:t xml:space="preserve"> godine</w:t>
      </w:r>
      <w:r w:rsidRPr="005230A4">
        <w:t xml:space="preserve"> pokrenut je prethodni postupak radi utvrđivanja pretpostavki za otvaranje stečajnog postupka nad dužnikom te je naloženo osobi ovlaštenoj za zastupanje dužnika Maji Bartolin, Opatija, G. Verdija 37, OIB 35782532644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230A4" w:rsidP="005230A4" w:rsidR="005230A4" w:rsidRPr="005230A4">
      <w:pPr>
        <w:jc w:val="both"/>
      </w:pPr>
      <w:r w:rsidRPr="005230A4">
        <w:tab/>
        <w:t xml:space="preserve">Obzirom da sud u prethodnom postupku nije uspio saslušati zastupnicu dužnika po zakonu Maju Bartolin, rješenjem od </w:t>
      </w:r>
      <w:r w:rsidR="001B3224">
        <w:t>0</w:t>
      </w:r>
      <w:r w:rsidRPr="005230A4">
        <w:t xml:space="preserve">1. veljače 2018. </w:t>
      </w:r>
      <w:r w:rsidR="001B3224">
        <w:t xml:space="preserve">godine </w:t>
      </w:r>
      <w:r w:rsidRPr="005230A4">
        <w:t>određena je mjera osiguranja iz čl. 118. st.2. t.1. SZ-a imenovanjem privremenog stečajnog upravitelja čija je dužnost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 119. st. 2. Stečajnog zakona)</w:t>
      </w:r>
    </w:p>
    <w:p w:rsidRDefault="005230A4" w:rsidP="005230A4" w:rsidR="005230A4" w:rsidRPr="005230A4">
      <w:pPr>
        <w:jc w:val="both"/>
      </w:pPr>
      <w:r w:rsidRPr="005230A4">
        <w:tab/>
        <w:t xml:space="preserve">U prethodnom postupka zastupnica dužnika po zakonu Maja Bartolin nije podnijela prokazni popis imovine privremenom stečajnom upravitelju. Svoje izvješće privremeni stečajni upravitelj temelji na dostupnim podacima iz javne objave. </w:t>
      </w:r>
    </w:p>
    <w:p w:rsidRDefault="005230A4" w:rsidP="005230A4" w:rsidR="005230A4" w:rsidRPr="005230A4">
      <w:pPr>
        <w:jc w:val="both"/>
        <w:rPr>
          <w:b/>
        </w:rPr>
      </w:pPr>
      <w:r w:rsidRPr="005230A4">
        <w:tab/>
        <w:t xml:space="preserve">Prema bilanci dužnika na dan 31. prosinca 2016. </w:t>
      </w:r>
      <w:r w:rsidR="001B3224">
        <w:t xml:space="preserve">godine </w:t>
      </w:r>
      <w:r w:rsidRPr="005230A4">
        <w:t>dužnik ima iskazanu kratkotrajnu imovinu u iznosu od 27.695,00 kn od čega potraživanja u iznosu od 19.506,00 kn i novac u blagajni u iznosu od 8.189,00 kn. Novac u blagajni nije zatečen, a iskazana potraživanja u iznosu od 19.506,00 kn privremeni stečajni upravitelju u prethodnom postupku nije mogao ispitati jer osoba ovlaštena za zastupanje dužnika nije se odazivala na pozive.</w:t>
      </w:r>
    </w:p>
    <w:p w:rsidRDefault="005230A4" w:rsidP="005230A4" w:rsidR="005230A4" w:rsidRPr="005230A4">
      <w:pPr>
        <w:jc w:val="both"/>
        <w:rPr>
          <w:b/>
        </w:rPr>
      </w:pPr>
      <w:r w:rsidRPr="005230A4">
        <w:tab/>
        <w:t>Prema bilanci na dan 31.</w:t>
      </w:r>
      <w:r w:rsidR="001B3224">
        <w:t xml:space="preserve"> </w:t>
      </w:r>
      <w:r w:rsidRPr="005230A4">
        <w:t>prosinca 2016.</w:t>
      </w:r>
      <w:r w:rsidR="001B3224">
        <w:t xml:space="preserve"> godine</w:t>
      </w:r>
      <w:r w:rsidRPr="005230A4">
        <w:t xml:space="preserve"> dužnik ima iskazane kratkoročne obveze u iznosu od 55.405,00 kn iz čega se zaključuje da dužnik svojom imovinom ne može pokriti obveze pa je kod dužnika ostvaren stečajni razlog, prezaduženost.</w:t>
      </w:r>
    </w:p>
    <w:p w:rsidRDefault="005230A4" w:rsidP="005230A4" w:rsidR="005230A4" w:rsidRPr="005230A4">
      <w:pPr>
        <w:jc w:val="both"/>
      </w:pPr>
      <w:r w:rsidRPr="005230A4">
        <w:tab/>
        <w:t xml:space="preserve">Do završetka prethodnog postupka kod dužnika je utvrđeno postojanje stečajnog razloga iz čl.6. SZ-a, a to je nesposobnost za plaćanje. Naime, prema Očevidniku redoslijeda osnova za plaćanje dužnik na dan </w:t>
      </w:r>
      <w:r w:rsidR="001B3224">
        <w:t>0</w:t>
      </w:r>
      <w:r w:rsidRPr="005230A4">
        <w:t>6. veljače 2018.</w:t>
      </w:r>
      <w:r w:rsidR="001B3224">
        <w:t xml:space="preserve"> godine</w:t>
      </w:r>
      <w:r w:rsidRPr="005230A4">
        <w:t xml:space="preserve"> ima evidentirane neizvršene osnove za plaćanje u neprekinutom razdoblju od 302 dana u ukupnom iznosu od 29.783,86 kn.</w:t>
      </w:r>
    </w:p>
    <w:p w:rsidRDefault="005230A4" w:rsidP="005230A4" w:rsidR="005230A4" w:rsidRPr="005230A4">
      <w:pPr>
        <w:jc w:val="both"/>
      </w:pPr>
      <w:r w:rsidRPr="005230A4">
        <w:tab/>
        <w:t>S obzirom na utvrđeno u prethodnom postupku, privremeni stečajni upravitelj predložio je sudu da pozove osobe koje imaju pravni interes za provedbom stečajnog postupka na uplatu predujma za namirenje troškova prethodnog i otvorenog stečajnog postupka.</w:t>
      </w:r>
    </w:p>
    <w:p w:rsidRDefault="005230A4" w:rsidP="005230A4" w:rsidR="005230A4" w:rsidRPr="005230A4">
      <w:pPr>
        <w:jc w:val="both"/>
        <w:rPr>
          <w:b/>
          <w:bCs/>
        </w:rPr>
      </w:pPr>
      <w:r w:rsidRPr="005230A4">
        <w:tab/>
        <w:t>Strukturu troškova čine: nagrada za rad privremenom stečajnom upravitelju u bruto iznosu od 6.000,00 kn, nagrada za rad stečajnom upravitelju u bruto iznosu od 10.000,00 kn, bankovne naknade u iznosu od 1.000,00 kn, troškovi knjigovodstva u iznosu od 11.000,00 kn, zbrinjavanje arhive stečajnog dužnika u iznosu od 6.000,00 kn, naknada troškova stečajnog upravitelja u iznosu od 1.000,00 kn.</w:t>
      </w:r>
      <w:r w:rsidRPr="005230A4">
        <w:rPr>
          <w:b/>
        </w:rPr>
        <w:t xml:space="preserve"> </w:t>
      </w:r>
    </w:p>
    <w:p w:rsidRDefault="004A57BD" w:rsidP="004A57BD" w:rsidR="00D94E39" w:rsidRPr="00D94E39">
      <w:pPr>
        <w:jc w:val="both"/>
      </w:pPr>
      <w:r>
        <w:lastRenderedPageBreak/>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1B3224">
        <w:t>12. travnja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1B3224">
        <w:t>35</w:t>
      </w:r>
      <w:r w:rsidR="00A94EAA">
        <w:t>.</w:t>
      </w:r>
      <w:r w:rsidR="008541C1">
        <w:t>0</w:t>
      </w:r>
      <w:r w:rsidR="00A94EAA">
        <w:t>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1B3224">
        <w:t>12. travnja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1B3224">
        <w:t>12. travnja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1B3224">
        <w:rPr>
          <w:bCs/>
        </w:rPr>
        <w:t>02.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246292" w:rsidR="008B0102" w:rsidRPr="00252EB6">
      <w:pPr>
        <w:ind w:firstLine="708" w:left="1416"/>
        <w:jc w:val="right"/>
        <w:rPr>
          <w:sz w:val="36"/>
        </w:rPr>
      </w:pPr>
      <w:r>
        <w:rPr>
          <w:bCs/>
        </w:rPr>
        <w:tab/>
      </w:r>
      <w:r>
        <w:rPr>
          <w:bCs/>
        </w:rPr>
        <w:tab/>
      </w:r>
      <w:r>
        <w:rPr>
          <w:bCs/>
        </w:rPr>
        <w:tab/>
      </w:r>
      <w:r>
        <w:rPr>
          <w:bCs/>
        </w:rPr>
        <w:tab/>
      </w:r>
      <w:r>
        <w:rPr>
          <w:bCs/>
        </w:rPr>
        <w:tab/>
      </w:r>
      <w:r>
        <w:rPr>
          <w:bCs/>
        </w:rPr>
        <w:tab/>
      </w:r>
      <w:r w:rsidR="00321306" w:rsidRPr="00C86EE1">
        <w:rPr>
          <w:bCs/>
        </w:rPr>
        <w:t xml:space="preserve"> Daniela Korlević</w:t>
      </w:r>
      <w:r w:rsidR="008F309B">
        <w:rPr>
          <w:bCs/>
        </w:rPr>
        <w:t xml:space="preserve"> </w:t>
      </w:r>
      <w:r w:rsidR="008F309B">
        <w:t xml:space="preserve"> </w:t>
      </w:r>
    </w:p>
    <w:p w:rsidRDefault="000F22B3" w:rsidP="00144CBC" w:rsidR="000F22B3" w:rsidRPr="00D9558D">
      <w:pPr>
        <w:ind w:firstLine="708" w:left="1416"/>
        <w:jc w:val="right"/>
        <w:rPr>
          <w:sz w:val="36"/>
        </w:rPr>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6292">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5230A4">
      <w:t>498</w:t>
    </w:r>
    <w:r w:rsidR="000F22B3">
      <w:t>/17-</w:t>
    </w:r>
    <w:r w:rsidR="005230A4">
      <w:t>19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49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6292"/>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5AC8"/>
    <w:rsid w:val="006B67AC"/>
    <w:rsid w:val="006B6EF4"/>
    <w:rsid w:val="006D7039"/>
    <w:rsid w:val="006D7C06"/>
    <w:rsid w:val="006E0C7C"/>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8B7"/>
    <w:rsid w:val="00DA775B"/>
    <w:rsid w:val="00DB39F0"/>
    <w:rsid w:val="00DD586A"/>
    <w:rsid w:val="00DD7334"/>
    <w:rsid w:val="00DE1BD6"/>
    <w:rsid w:val="00DE36C9"/>
    <w:rsid w:val="00DE560D"/>
    <w:rsid w:val="00DE7E46"/>
    <w:rsid w:val="00DF013D"/>
    <w:rsid w:val="00DF3434"/>
    <w:rsid w:val="00E01978"/>
    <w:rsid w:val="00E1704F"/>
    <w:rsid w:val="00E17C59"/>
    <w:rsid w:val="00E400E3"/>
    <w:rsid w:val="00E40E6B"/>
    <w:rsid w:val="00E429BD"/>
    <w:rsid w:val="00E535BC"/>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2B47"/>
    <w:rsid w:val="00F23CF2"/>
    <w:rsid w:val="00F24CB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46292"/>
    <w:rPr>
      <w:color w:val="808080"/>
      <w:bdr w:space="0" w:sz="0" w:color="auto" w:val="none"/>
      <w:shd w:fill="auto" w:color="auto" w:val="clear"/>
    </w:rPr>
  </w:style>
  <w:style w:customStyle="true" w:styleId="eSPISCCParagraphDefaultFont" w:type="character">
    <w:name w:val="eSPIS_CC_Paragraph Default Font"/>
    <w:basedOn w:val="Zadanifontodlomka"/>
    <w:rsid w:val="0024629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46292"/>
    <w:rPr>
      <w:b/>
      <w:bdr w:space="0" w:sz="0" w:color="auto" w:val="none"/>
      <w:shd w:fill="FFFFCC" w:color="auto" w:val="clear"/>
      <w:lang w:val="hr-HR"/>
    </w:rPr>
  </w:style>
  <w:style w:customStyle="true" w:styleId="PozadinaSvijetloCrvena" w:type="character">
    <w:name w:val="Pozadina_SvijetloCrvena"/>
    <w:basedOn w:val="eSPISCCParagraphDefaultFont"/>
    <w:rsid w:val="0024629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4629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246292"/>
    <w:rPr>
      <w:color w:val="808080"/>
      <w:bdr w:color="auto" w:space="0" w:sz="0" w:val="none"/>
      <w:shd w:color="auto" w:fill="auto" w:val="clear"/>
    </w:rPr>
  </w:style>
  <w:style w:customStyle="1" w:styleId="eSPISCCParagraphDefaultFont" w:type="character">
    <w:name w:val="eSPIS_CC_Paragraph Default Font"/>
    <w:basedOn w:val="Zadanifontodlomka"/>
    <w:rsid w:val="0024629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46292"/>
    <w:rPr>
      <w:b/>
      <w:bdr w:color="auto" w:space="0" w:sz="0" w:val="none"/>
      <w:shd w:color="auto" w:fill="FFFFCC" w:val="clear"/>
      <w:lang w:val="hr-HR"/>
    </w:rPr>
  </w:style>
  <w:style w:customStyle="1" w:styleId="PozadinaSvijetloCrvena" w:type="character">
    <w:name w:val="Pozadina_SvijetloCrvena"/>
    <w:basedOn w:val="eSPISCCParagraphDefaultFont"/>
    <w:rsid w:val="0024629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4629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2017.</izvorni_sadrzaj>
    <derivirana_varijabla naziv="DomainObject.Predmet.DatumOsnivanja_1">16.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St-498/2017</izvorni_sadrzaj>
    <derivirana_varijabla naziv="DomainObject.Predmet.OznakaBroj_1">St-498/2017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 STUDIO d.o.o.</izvorni_sadrzaj>
    <derivirana_varijabla naziv="DomainObject.Predmet.ProtustrankaFormated_1">  ID STUDIO d.o.o.</derivirana_varijabla>
  </DomainObject.Predmet.ProtustrankaFormated>
  <DomainObject.Predmet.ProtustrankaFormatedOIB>
    <izvorni_sadrzaj>  ID STUDIO d.o.o., OIB 29244540470</izvorni_sadrzaj>
    <derivirana_varijabla naziv="DomainObject.Predmet.ProtustrankaFormatedOIB_1">  ID STUDIO d.o.o., OIB 29244540470</derivirana_varijabla>
  </DomainObject.Predmet.ProtustrankaFormatedOIB>
  <DomainObject.Predmet.ProtustrankaFormatedWithAdress>
    <izvorni_sadrzaj> ID STUDIO d.o.o., Frlanska 3, 51211 Matulji</izvorni_sadrzaj>
    <derivirana_varijabla naziv="DomainObject.Predmet.ProtustrankaFormatedWithAdress_1"> ID STUDIO d.o.o., Frlanska 3, 51211 Matulji</derivirana_varijabla>
  </DomainObject.Predmet.ProtustrankaFormatedWithAdress>
  <DomainObject.Predmet.ProtustrankaFormatedWithAdressOIB>
    <izvorni_sadrzaj> ID STUDIO d.o.o., OIB 29244540470, Frlanska 3, 51211 Matulji</izvorni_sadrzaj>
    <derivirana_varijabla naziv="DomainObject.Predmet.ProtustrankaFormatedWithAdressOIB_1"> ID STUDIO d.o.o., OIB 29244540470, Frlanska 3, 51211 Matulji</derivirana_varijabla>
  </DomainObject.Predmet.ProtustrankaFormatedWithAdressOIB>
  <DomainObject.Predmet.ProtustrankaWithAdress>
    <izvorni_sadrzaj>ID STUDIO d.o.o. Frlanska 3, 51211 Matulji</izvorni_sadrzaj>
    <derivirana_varijabla naziv="DomainObject.Predmet.ProtustrankaWithAdress_1">ID STUDIO d.o.o. Frlanska 3, 51211 Matulji</derivirana_varijabla>
  </DomainObject.Predmet.ProtustrankaWithAdress>
  <DomainObject.Predmet.ProtustrankaWithAdressOIB>
    <izvorni_sadrzaj>ID STUDIO d.o.o., OIB 29244540470, Frlanska 3, 51211 Matulji</izvorni_sadrzaj>
    <derivirana_varijabla naziv="DomainObject.Predmet.ProtustrankaWithAdressOIB_1">ID STUDIO d.o.o., OIB 29244540470, Frlanska 3, 51211 Matulji</derivirana_varijabla>
  </DomainObject.Predmet.ProtustrankaWithAdressOIB>
  <DomainObject.Predmet.ProtustrankaNazivFormated>
    <izvorni_sadrzaj>ID STUDIO d.o.o.</izvorni_sadrzaj>
    <derivirana_varijabla naziv="DomainObject.Predmet.ProtustrankaNazivFormated_1">ID STUDIO d.o.o.</derivirana_varijabla>
  </DomainObject.Predmet.ProtustrankaNazivFormated>
  <DomainObject.Predmet.ProtustrankaNazivFormatedOIB>
    <izvorni_sadrzaj>ID STUDIO d.o.o., OIB 29244540470</izvorni_sadrzaj>
    <derivirana_varijabla naziv="DomainObject.Predmet.ProtustrankaNazivFormatedOIB_1">ID STUDIO d.o.o., OIB 29244540470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ID STUDIO d.o.o.</item>
    </izvorni_sadrzaj>
    <derivirana_varijabla naziv="DomainObject.Predmet.ProtuStrankaListFormated_1">
      <item>ID STUDIO d.o.o.</item>
    </derivirana_varijabla>
  </DomainObject.Predmet.ProtuStrankaListFormated>
  <DomainObject.Predmet.ProtuStrankaListFormatedOIB>
    <izvorni_sadrzaj>
      <item>ID STUDIO d.o.o., OIB 29244540470</item>
    </izvorni_sadrzaj>
    <derivirana_varijabla naziv="DomainObject.Predmet.ProtuStrankaListFormatedOIB_1">
      <item>ID STUDIO d.o.o., OIB 29244540470</item>
    </derivirana_varijabla>
  </DomainObject.Predmet.ProtuStrankaListFormatedOIB>
  <DomainObject.Predmet.ProtuStrankaListFormatedWithAdress>
    <izvorni_sadrzaj>
      <item>ID STUDIO d.o.o., Frlanska 3, 51211 Matulji</item>
    </izvorni_sadrzaj>
    <derivirana_varijabla naziv="DomainObject.Predmet.ProtuStrankaListFormatedWithAdress_1">
      <item>ID STUDIO d.o.o., Frlanska 3, 51211 Matulji</item>
    </derivirana_varijabla>
  </DomainObject.Predmet.ProtuStrankaListFormatedWithAdress>
  <DomainObject.Predmet.ProtuStrankaListFormatedWithAdressOIB>
    <izvorni_sadrzaj>
      <item>ID STUDIO d.o.o., OIB 29244540470, Frlanska 3, 51211 Matulji</item>
    </izvorni_sadrzaj>
    <derivirana_varijabla naziv="DomainObject.Predmet.ProtuStrankaListFormatedWithAdressOIB_1">
      <item>ID STUDIO d.o.o., OIB 29244540470, Frlanska 3, 51211 Matulji</item>
    </derivirana_varijabla>
  </DomainObject.Predmet.ProtuStrankaListFormatedWithAdressOIB>
  <DomainObject.Predmet.ProtuStrankaListNazivFormated>
    <izvorni_sadrzaj>
      <item>ID STUDIO d.o.o.</item>
    </izvorni_sadrzaj>
    <derivirana_varijabla naziv="DomainObject.Predmet.ProtuStrankaListNazivFormated_1">
      <item>ID STUDIO d.o.o.</item>
    </derivirana_varijabla>
  </DomainObject.Predmet.ProtuStrankaListNazivFormated>
  <DomainObject.Predmet.ProtuStrankaListNazivFormatedOIB>
    <izvorni_sadrzaj>
      <item>ID STUDIO d.o.o., OIB 29244540470</item>
    </izvorni_sadrzaj>
    <derivirana_varijabla naziv="DomainObject.Predmet.ProtuStrankaListNazivFormatedOIB_1">
      <item>ID STUDIO d.o.o., OIB 29244540470</item>
    </derivirana_varijabla>
  </DomainObject.Predmet.ProtuStrankaListNazivFormatedOIB>
  <DomainObject.Predmet.OstaliListFormated>
    <izvorni_sadrzaj>
      <item>Maja Bartolin</item>
    </izvorni_sadrzaj>
    <derivirana_varijabla naziv="DomainObject.Predmet.OstaliListFormated_1">
      <item>Maja Bartolin</item>
    </derivirana_varijabla>
  </DomainObject.Predmet.OstaliListFormated>
  <DomainObject.Predmet.OstaliListFormatedOIB>
    <izvorni_sadrzaj>
      <item>Maja Bartolin, OIB 35782532644</item>
    </izvorni_sadrzaj>
    <derivirana_varijabla naziv="DomainObject.Predmet.OstaliListFormatedOIB_1">
      <item>Maja Bartolin, OIB 35782532644</item>
    </derivirana_varijabla>
  </DomainObject.Predmet.OstaliListFormatedOIB>
  <DomainObject.Predmet.OstaliListFormatedWithAdress>
    <izvorni_sadrzaj>
      <item>Maja Bartolin, Ulica Giuseppea Verdia 37, 51410 Opatija</item>
    </izvorni_sadrzaj>
    <derivirana_varijabla naziv="DomainObject.Predmet.OstaliListFormatedWithAdress_1">
      <item>Maja Bartolin, Ulica Giuseppea Verdia 37, 51410 Opatija</item>
    </derivirana_varijabla>
  </DomainObject.Predmet.OstaliListFormatedWithAdress>
  <DomainObject.Predmet.OstaliListFormatedWithAdressOIB>
    <izvorni_sadrzaj>
      <item>Maja Bartolin, OIB 35782532644, Ulica Giuseppea Verdia 37, 51410 Opatija</item>
    </izvorni_sadrzaj>
    <derivirana_varijabla naziv="DomainObject.Predmet.OstaliListFormatedWithAdressOIB_1">
      <item>Maja Bartolin, OIB 35782532644, Ulica Giuseppea Verdia 37, 51410 Opatija</item>
    </derivirana_varijabla>
  </DomainObject.Predmet.OstaliListFormatedWithAdressOIB>
  <DomainObject.Predmet.OstaliListNazivFormated>
    <izvorni_sadrzaj>
      <item>Maja Bartolin</item>
    </izvorni_sadrzaj>
    <derivirana_varijabla naziv="DomainObject.Predmet.OstaliListNazivFormated_1">
      <item>Maja Bartolin</item>
    </derivirana_varijabla>
  </DomainObject.Predmet.OstaliListNazivFormated>
  <DomainObject.Predmet.OstaliListNazivFormatedOIB>
    <izvorni_sadrzaj>
      <item>Maja Bartolin, OIB 35782532644</item>
    </izvorni_sadrzaj>
    <derivirana_varijabla naziv="DomainObject.Predmet.OstaliListNazivFormatedOIB_1">
      <item>Maja Bartolin, OIB 35782532644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ID STUDIO d.o.o.</izvorni_sadrzaj>
    <derivirana_varijabla naziv="DomainObject.Predmet.ProtustrankaIDrugi_1">ID STUDIO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ID STUDIO d.o.o., OIB 29244540470, Frlanska 3, 51211 Matulji</izvorni_sadrzaj>
    <derivirana_varijabla naziv="DomainObject.Predmet.ProtustrankaIDrugiAdressOIB_1">ID STUDIO d.o.o., OIB 29244540470, Frlanska 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ID STUDIO d.o.o.</item>
      <item>Maja Bartolin</item>
    </izvorni_sadrzaj>
    <derivirana_varijabla naziv="DomainObject.Predmet.SudioniciListNaziv_1">
      <item>FINA  Rijeka</item>
      <item>ID STUDIO d.o.o.</item>
      <item>Maja Bartolin</item>
    </derivirana_varijabla>
  </DomainObject.Predmet.SudioniciListNaziv>
  <DomainObject.Predmet.SudioniciListAdressOIB>
    <izvorni_sadrzaj>
      <item>FINA  Rijeka, OIB 85821130368, Frana Kurelca 8,51000 Rijeka</item>
      <item>ID STUDIO d.o.o., OIB 29244540470, Frlanska 3,51211 Matulji</item>
      <item>Maja Bartolin, OIB 35782532644, Ulica Giuseppea Verdia 37,51410 Opatija</item>
    </izvorni_sadrzaj>
    <derivirana_varijabla naziv="DomainObject.Predmet.SudioniciListAdressOIB_1">
      <item>FINA  Rijeka, OIB 85821130368, Frana Kurelca 8,51000 Rijeka</item>
      <item>ID STUDIO d.o.o., OIB 29244540470, Frlanska 3,51211 Matulji</item>
      <item>Maja Bartolin, OIB 35782532644, Ulica Giuseppea Verdia 37,51410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29244540470</item>
      <item>, OIB 35782532644</item>
    </izvorni_sadrzaj>
    <derivirana_varijabla naziv="DomainObject.Predmet.SudioniciListNazivOIB_1">
      <item>, OIB 85821130368</item>
      <item>, OIB 29244540470</item>
      <item>, OIB 35782532644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8FDBC6-504D-48CC-BF63-BFA3BB8B19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1163</properties:Words>
  <properties:Characters>6498</properties:Characters>
  <properties:Lines>126</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2018-07-02T08:41:00Z</dcterms:created>
  <dc:creator>dcmelik</dc:creator>
  <cp:lastModifiedBy>Jasna Radulović</cp:lastModifiedBy>
  <cp:lastPrinted>2018-07-02T08:46:00Z</cp:lastPrinted>
  <dcterms:modified xmlns:xsi="http://www.w3.org/2001/XMLSchema-instance" xsi:type="dcterms:W3CDTF">2018-07-02T08:48:00Z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(498-17 NOVO SZ-15. ČL.132.docx)</vt:lpwstr>
  </prop:property>
  <prop:property name="CC_coloring" pid="4" fmtid="{D5CDD505-2E9C-101B-9397-08002B2CF9AE}">
    <vt:bool>false</vt:bool>
  </prop:property>
  <prop:property name="BrojStranica" pid="5" fmtid="{D5CDD505-2E9C-101B-9397-08002B2CF9AE}">
    <vt:i4>3</vt:i4>
  </prop:property>
</prop:Properties>
</file>