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f3ea" w14:paraId="391f3ea" w:rsidRDefault="00AE649C" w:rsidP="0066556C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66556C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66556C" w:rsidR="00EE75C3" w:rsidRPr="00EE75C3">
      <w:pPr>
        <w:pStyle w:val="Bezproreda"/>
        <w:spacing w:after="0"/>
      </w:pPr>
    </w:p>
    <w:p w:rsidRDefault="002C346D" w:rsidP="0066556C" w:rsidR="002C346D">
      <w:pPr>
        <w:pStyle w:val="Bezproreda"/>
        <w:spacing w:after="0"/>
      </w:pPr>
    </w:p>
    <w:p w:rsidRDefault="00AE227E" w:rsidP="0066556C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66556C" w:rsidR="00DC15CD" w:rsidRPr="00AC4137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3E2D50">
        <w:tab/>
        <w:t>Poslovni broj:</w:t>
      </w:r>
      <w:r w:rsidR="00A75BA6">
        <w:t xml:space="preserve"> </w:t>
      </w:r>
      <w:r w:rsidR="0066556C">
        <w:t>2 St-725/16-8</w:t>
      </w:r>
    </w:p>
    <w:p w:rsidRDefault="00373F06" w:rsidP="0066556C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66556C" w:rsidR="002C346D">
      <w:pPr>
        <w:spacing w:after="0"/>
      </w:pPr>
    </w:p>
    <w:p w:rsidRDefault="0066556C" w:rsidP="0066556C" w:rsidR="0066556C">
      <w:pPr>
        <w:spacing w:after="0"/>
        <w:jc w:val="center"/>
      </w:pPr>
      <w:r>
        <w:t>U  I M E  R E P U B L I K E  H R V A T S K E</w:t>
      </w:r>
    </w:p>
    <w:p w:rsidRDefault="0066556C" w:rsidP="0066556C" w:rsidR="0066556C">
      <w:pPr>
        <w:spacing w:after="0"/>
      </w:pPr>
    </w:p>
    <w:p w:rsidRDefault="0066556C" w:rsidP="0066556C" w:rsidR="0066556C">
      <w:pPr>
        <w:spacing w:after="0"/>
        <w:jc w:val="center"/>
      </w:pPr>
      <w:r>
        <w:t>R J E Š E NJ E</w:t>
      </w:r>
    </w:p>
    <w:p w:rsidRDefault="0066556C" w:rsidP="0066556C" w:rsidR="0066556C">
      <w:pPr>
        <w:spacing w:after="0"/>
        <w:jc w:val="center"/>
      </w:pPr>
    </w:p>
    <w:p w:rsidRDefault="0066556C" w:rsidP="0066556C" w:rsidR="0066556C">
      <w:pPr>
        <w:spacing w:after="0"/>
        <w:ind w:firstLine="720"/>
        <w:jc w:val="both"/>
        <w:rPr>
          <w:lang w:val="en-AU"/>
        </w:rPr>
      </w:pPr>
      <w:r>
        <w:t xml:space="preserve">Trgovački sud u Varaždinu po sutkinji toga suda Meliti Poljanec-Bubaš, kao stečajnoj sutkinji, u stečajnom predmetu, povodom prijedloga predlagatelja Financijske agencije Regionalni centar Zagreb, Podružnica Varaždin, Augusta Cesarca 2, Varaždin,  za otvaranje stečajnog postupka nad dužnikom DORS PROJEKT d.o.o., OIB: 07162991507, sa sjedištem u Kralja Petra Krešimira IV 30, Kotoriba, dana 7. veljače 2017. </w:t>
      </w:r>
    </w:p>
    <w:p w:rsidRDefault="0066556C" w:rsidP="0066556C" w:rsidR="0066556C">
      <w:pPr>
        <w:spacing w:after="0"/>
        <w:jc w:val="both"/>
      </w:pPr>
    </w:p>
    <w:p w:rsidRDefault="0066556C" w:rsidP="0066556C" w:rsidR="0066556C">
      <w:pPr>
        <w:spacing w:after="0"/>
        <w:jc w:val="center"/>
      </w:pPr>
      <w:r>
        <w:t>r i j e š i o   j e</w:t>
      </w:r>
    </w:p>
    <w:p w:rsidRDefault="0066556C" w:rsidP="0066556C" w:rsidR="0066556C">
      <w:pPr>
        <w:spacing w:after="0"/>
        <w:jc w:val="both"/>
      </w:pPr>
    </w:p>
    <w:p w:rsidRDefault="0066556C" w:rsidP="0066556C" w:rsidR="0066556C">
      <w:pPr>
        <w:spacing w:after="0"/>
        <w:jc w:val="both"/>
        <w:rPr>
          <w:lang w:val="en-AU"/>
        </w:rPr>
      </w:pPr>
      <w:r>
        <w:tab/>
        <w:t xml:space="preserve">I/ Obustavlja se prethodni postupak radi utvrđivanja uvjeta za otvaranje stečajnog postupka nad dužnikom DORS PROJEKT d.o.o., OIB: 07162991507, sa sjedištem u Kralja Petra Krešimira IV 30, Kotoriba. </w:t>
      </w:r>
    </w:p>
    <w:p w:rsidRDefault="0066556C" w:rsidP="0066556C" w:rsidR="0066556C">
      <w:pPr>
        <w:spacing w:after="0"/>
        <w:jc w:val="both"/>
      </w:pPr>
    </w:p>
    <w:p w:rsidRDefault="008C5763" w:rsidP="0066556C" w:rsidR="008C5763">
      <w:pPr>
        <w:spacing w:after="0"/>
        <w:jc w:val="both"/>
      </w:pPr>
      <w:r>
        <w:tab/>
        <w:t>II/ Ročište u prethodnom postupku određeno za 7. ožujka 2017. u 09,40 sati neće se održati.</w:t>
      </w:r>
    </w:p>
    <w:p w:rsidRDefault="0066556C" w:rsidP="0066556C" w:rsidR="0066556C">
      <w:pPr>
        <w:spacing w:after="0"/>
        <w:jc w:val="center"/>
      </w:pPr>
      <w:r>
        <w:t>Obrazloženje</w:t>
      </w:r>
    </w:p>
    <w:p w:rsidRDefault="0066556C" w:rsidP="0066556C" w:rsidR="0066556C">
      <w:pPr>
        <w:spacing w:after="0"/>
      </w:pPr>
    </w:p>
    <w:p w:rsidRDefault="0066556C" w:rsidP="0066556C" w:rsidR="0066556C">
      <w:pPr>
        <w:spacing w:after="0"/>
        <w:jc w:val="both"/>
        <w:rPr>
          <w:lang w:val="en-AU"/>
        </w:rPr>
      </w:pPr>
      <w:r>
        <w:tab/>
        <w:t>Financijska agencija podnijela je ovome sudu prijedlog za otvaranje stečajnog postupka protiv dužnika, navodeći da dužnik na dan 1. rujna 2015. ima evidentirane neizvršene osnove za plaćanje u neprekinutom trajanju od 392 dana, u ukupnom iznosu od 196.264,63 kn.</w:t>
      </w:r>
    </w:p>
    <w:p w:rsidRDefault="0066556C" w:rsidP="00AC4137" w:rsidR="0066556C">
      <w:pPr>
        <w:spacing w:after="0"/>
        <w:jc w:val="both"/>
      </w:pPr>
    </w:p>
    <w:p w:rsidRDefault="0066556C" w:rsidP="008C5763" w:rsidR="0066556C">
      <w:pPr>
        <w:pStyle w:val="Tijeloteksta"/>
        <w:spacing w:after="0"/>
        <w:jc w:val="both"/>
      </w:pPr>
      <w:r>
        <w:tab/>
        <w:t xml:space="preserve">Tijekom prethodnog postupka radi utvrđivanja uvjeta za otvaranje stečajnog postupka nad dužnikom, predlagatelj Financijska agencija dostavio je sudu potvrdu od 2. veljače 2017., klasa: 110-07/17-02/57, ur. broj: 08-3003-17-, da je na računima i novčanim sredstvima dužnika evidentirano 0 dana neprekidne blokade odnosno ukupno 0 dana blokade u prethodnih 6 mjeseci zbog nepodmirenih osnova za plaćanje evidentiranih u Očevidniku redoslijeda osnova za plaćanje. Nepodmirene obveze </w:t>
      </w:r>
      <w:r w:rsidR="008C5763">
        <w:t xml:space="preserve">na dan izdavanja potvrde iznose 0,00 kn. </w:t>
      </w:r>
    </w:p>
    <w:p w:rsidRDefault="0066556C" w:rsidP="0066556C" w:rsidR="0066556C">
      <w:pPr>
        <w:pStyle w:val="Tijeloteksta"/>
        <w:spacing w:after="0"/>
      </w:pPr>
    </w:p>
    <w:p w:rsidRDefault="0066556C" w:rsidP="008C5763" w:rsidR="0066556C">
      <w:pPr>
        <w:pStyle w:val="Tijeloteksta"/>
        <w:spacing w:after="0"/>
        <w:jc w:val="both"/>
      </w:pPr>
      <w:r>
        <w:tab/>
        <w:t>Kako je dužnik do završetka prethodnog postupka, prema podacima Financijske agencije</w:t>
      </w:r>
      <w:r w:rsidR="00AC4137">
        <w:t>,</w:t>
      </w:r>
      <w:r>
        <w:t xml:space="preserve"> postao sposoban za plaćanje, valjalo je primjenom čl. 128. st. 9. Stečajnog zakona (N</w:t>
      </w:r>
      <w:r w:rsidR="00AC4137">
        <w:t>N</w:t>
      </w:r>
      <w:r>
        <w:t xml:space="preserve"> br</w:t>
      </w:r>
      <w:r w:rsidR="00AC4137">
        <w:t>.</w:t>
      </w:r>
      <w:r>
        <w:t xml:space="preserve"> 71/15, dalje SZ)</w:t>
      </w:r>
      <w:r w:rsidR="00AC4137">
        <w:t>,</w:t>
      </w:r>
      <w:r>
        <w:t xml:space="preserve"> o</w:t>
      </w:r>
      <w:r w:rsidR="008C5763">
        <w:t>bustaviti prethodni postupak pokrenut rješenjem  ovog suda broj St-725/16-5 od 28. prosinca 2016.</w:t>
      </w:r>
      <w:r w:rsidR="000F4B89">
        <w:t>,</w:t>
      </w:r>
      <w:r w:rsidR="00AC4137">
        <w:t xml:space="preserve"> otkazati</w:t>
      </w:r>
      <w:r w:rsidR="008C5763">
        <w:t xml:space="preserve"> ročište</w:t>
      </w:r>
      <w:r w:rsidR="00AC4137">
        <w:t xml:space="preserve"> koje je bilo određeno</w:t>
      </w:r>
      <w:r w:rsidR="008C5763">
        <w:t xml:space="preserve"> za 7. ožu</w:t>
      </w:r>
      <w:r w:rsidR="00AC4137">
        <w:t>jka 2017. u 09,40 sati i o</w:t>
      </w:r>
      <w:r>
        <w:t>dlučiti kao u izreci ovog rješenja.</w:t>
      </w:r>
    </w:p>
    <w:p w:rsidRDefault="0066556C" w:rsidP="0066556C" w:rsidR="0066556C">
      <w:pPr>
        <w:pStyle w:val="Tijeloteksta"/>
        <w:spacing w:after="0"/>
      </w:pPr>
    </w:p>
    <w:p w:rsidRDefault="0066556C" w:rsidP="0066556C" w:rsidR="0066556C">
      <w:pPr>
        <w:pStyle w:val="Tijeloteksta"/>
        <w:spacing w:after="0"/>
        <w:jc w:val="center"/>
      </w:pPr>
      <w:r>
        <w:t xml:space="preserve">U Varaždinu </w:t>
      </w:r>
      <w:r w:rsidR="008C5763">
        <w:t>7</w:t>
      </w:r>
      <w:r>
        <w:t xml:space="preserve">. </w:t>
      </w:r>
      <w:r w:rsidR="008C5763">
        <w:t>veljače 2017.</w:t>
      </w:r>
    </w:p>
    <w:p w:rsidRDefault="0066556C" w:rsidP="0066556C" w:rsidR="0066556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7F53F0" w:rsidP="0066556C" w:rsidR="007F53F0">
      <w:pPr>
        <w:spacing w:after="0"/>
        <w:ind w:firstLine="720"/>
        <w:jc w:val="both"/>
      </w:pPr>
    </w:p>
    <w:p w:rsidRDefault="008C5763" w:rsidP="0066556C" w:rsidR="0066556C">
      <w:pPr>
        <w:spacing w:after="0"/>
        <w:ind w:firstLine="720" w:left="5040"/>
        <w:jc w:val="both"/>
      </w:pPr>
      <w:r>
        <w:t xml:space="preserve"> Melita Poljanec</w:t>
      </w:r>
      <w:r w:rsidR="00155026">
        <w:t>-</w:t>
      </w:r>
      <w:r>
        <w:t>Bubaš</w:t>
      </w:r>
      <w:r w:rsidR="007F53F0">
        <w:t>, v. r.</w:t>
      </w:r>
    </w:p>
    <w:p w:rsidRDefault="0066556C" w:rsidP="0066556C" w:rsidR="0066556C">
      <w:pPr>
        <w:spacing w:after="0"/>
        <w:ind w:firstLine="720" w:left="5040"/>
        <w:jc w:val="both"/>
      </w:pPr>
    </w:p>
    <w:p w:rsidRDefault="00AC4137" w:rsidP="0066556C" w:rsidR="0066556C">
      <w:pPr>
        <w:spacing w:after="0"/>
        <w:jc w:val="both"/>
        <w:rPr>
          <w:lang w:val="en-AU"/>
        </w:rPr>
      </w:pPr>
      <w:r>
        <w:lastRenderedPageBreak/>
        <w:tab/>
      </w:r>
      <w:r w:rsidR="0066556C">
        <w:t>U</w:t>
      </w:r>
      <w:r>
        <w:t>puta o pravnom lijeku:</w:t>
      </w:r>
    </w:p>
    <w:p w:rsidRDefault="0066556C" w:rsidP="0066556C" w:rsidR="0066556C">
      <w:pPr>
        <w:spacing w:after="0"/>
        <w:ind w:firstLine="72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dana, pismeno u tri istovjetna primjerka, putem ovog suda, Visokom trgovačkom sudu Republike Hrvatske. </w:t>
      </w:r>
    </w:p>
    <w:p w:rsidRDefault="0066556C" w:rsidP="0066556C" w:rsidR="0066556C">
      <w:pPr>
        <w:spacing w:after="0"/>
        <w:jc w:val="both"/>
      </w:pPr>
    </w:p>
    <w:p w:rsidRDefault="00AC4137" w:rsidP="0066556C" w:rsidR="00AC4137">
      <w:pPr>
        <w:spacing w:after="0"/>
        <w:jc w:val="both"/>
      </w:pPr>
    </w:p>
    <w:p w:rsidRDefault="0066556C" w:rsidP="0066556C" w:rsidR="0066556C">
      <w:pPr>
        <w:spacing w:after="0"/>
        <w:jc w:val="both"/>
      </w:pPr>
      <w:r>
        <w:t>DNA:</w:t>
      </w:r>
    </w:p>
    <w:p w:rsidRDefault="0066556C" w:rsidP="00AC4137" w:rsidR="0066556C">
      <w:pPr>
        <w:spacing w:after="0"/>
        <w:ind w:hanging="170" w:left="170"/>
        <w:jc w:val="both"/>
        <w:rPr>
          <w:lang w:val="en-AU"/>
        </w:rPr>
      </w:pPr>
      <w:r>
        <w:t>- predlagatelj Financijska agencija, Regionalni centar Zagreb, Podružnica Varažd</w:t>
      </w:r>
      <w:r w:rsidR="00AC4137">
        <w:t>in, Augusta Cesarca 2, Varaždin</w:t>
      </w:r>
    </w:p>
    <w:p w:rsidRDefault="0066556C" w:rsidP="00AC4137" w:rsidR="0066556C">
      <w:pPr>
        <w:spacing w:after="0"/>
        <w:ind w:hanging="170" w:left="170"/>
        <w:jc w:val="both"/>
      </w:pPr>
      <w:r>
        <w:t xml:space="preserve">- </w:t>
      </w:r>
      <w:r w:rsidR="00AC4137">
        <w:t>direktori</w:t>
      </w:r>
      <w:r>
        <w:t xml:space="preserve"> </w:t>
      </w:r>
      <w:r w:rsidR="00AC4137">
        <w:t>dužnika, Dario Friščić iz Kotoribe, Kralja Petra Krešimira IV 30,  i Ivan Kos iz Kotoribe, Josipa Slavenskog 7</w:t>
      </w:r>
    </w:p>
    <w:p w:rsidRDefault="0066556C" w:rsidP="00AC4137" w:rsidR="0066556C">
      <w:pPr>
        <w:spacing w:after="0"/>
        <w:ind w:hanging="170" w:left="170"/>
        <w:jc w:val="both"/>
      </w:pPr>
      <w:r>
        <w:t>- Županijsko državno odvjetništvo</w:t>
      </w:r>
      <w:r w:rsidR="00AC4137">
        <w:t xml:space="preserve"> u Varaždinu, Građansko-upravni odjel, Varaždin, Ul. braće Radić 2</w:t>
      </w:r>
    </w:p>
    <w:p w:rsidRDefault="0066556C" w:rsidP="0066556C" w:rsidR="0066556C">
      <w:pPr>
        <w:spacing w:after="0"/>
        <w:jc w:val="both"/>
      </w:pPr>
      <w:r>
        <w:t xml:space="preserve">- stečajna e-Oglasna ploča </w:t>
      </w:r>
      <w:r w:rsidR="00AC4137">
        <w:t>suda</w:t>
      </w:r>
    </w:p>
    <w:p w:rsidRDefault="0066556C" w:rsidP="0066556C" w:rsidR="0066556C">
      <w:pPr>
        <w:spacing w:after="0"/>
      </w:pPr>
    </w:p>
    <w:p w:rsidRDefault="0066556C" w:rsidP="0066556C" w:rsidR="0066556C">
      <w:pPr>
        <w:spacing w:after="0"/>
        <w:jc w:val="both"/>
      </w:pPr>
    </w:p>
    <w:p w:rsidRDefault="00526511" w:rsidP="0066556C" w:rsidR="00526511" w:rsidRPr="00526511">
      <w:pPr>
        <w:spacing w:after="0"/>
        <w:jc w:val="both"/>
      </w:pPr>
    </w:p>
    <w:sectPr w:rsidSect="00981C40" w:rsidR="00526511" w:rsidRPr="00526511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77A" w:rsidP="00537B78" w:rsidR="008D177A">
      <w:r>
        <w:separator/>
      </w:r>
    </w:p>
  </w:endnote>
  <w:endnote w:id="0" w:type="continuationSeparator">
    <w:p w:rsidRDefault="008D177A" w:rsidP="00537B78" w:rsidR="008D1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77A" w:rsidP="00537B78" w:rsidR="008D177A">
      <w:r>
        <w:separator/>
      </w:r>
    </w:p>
  </w:footnote>
  <w:footnote w:id="0" w:type="continuationSeparator">
    <w:p w:rsidRDefault="008D177A" w:rsidP="00537B78" w:rsidR="008D1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27E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 xml:space="preserve">Poslovni broj: </w:t>
        </w:r>
        <w:r w:rsidR="00AC4137">
          <w:t>2 St-725/16-8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E8B0E85"/>
    <w:multiLevelType w:val="hybridMultilevel"/>
    <w:tmpl w:val="281E85D4"/>
    <w:lvl w:tplc="E1BC89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8C16EB0"/>
    <w:multiLevelType w:val="hybridMultilevel"/>
    <w:tmpl w:val="53F6621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4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8"/>
  </w:num>
  <w:num w:numId="36">
    <w:abstractNumId w:val="13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9"/>
  </w:num>
  <w:num w:numId="53">
    <w:abstractNumId w:val="43"/>
  </w:num>
  <w:num w:numId="54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B8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026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56C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3F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763"/>
    <w:rsid w:val="008C5A74"/>
    <w:rsid w:val="008C6632"/>
    <w:rsid w:val="008C7D2A"/>
    <w:rsid w:val="008D177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28A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137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27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59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DORS PROJEKT društvo s ograničenom odgovornošću za projektiranje, trgovinu i usluge</izvorni_sadrzaj>
    <derivirana_varijabla naziv="DomainObject.Predmet.ProtustrankaFormated_1">  DORS PROJEKT društvo s ograničenom odgovornošću za projektiranje, trgovinu i usluge</derivirana_varijabla>
  </DomainObject.Predmet.ProtustrankaFormated>
  <DomainObject.Predmet.ProtustrankaFormatedOIB>
    <izvorni_sadrzaj>  DORS PROJEKT društvo s ograničenom odgovornošću za projektiranje, trgovinu i usluge, OIB 07162991507</izvorni_sadrzaj>
    <derivirana_varijabla naziv="DomainObject.Predmet.ProtustrankaFormatedOIB_1">  DORS PROJEKT društvo s ograničenom odgovornošću za projektiranje, trgovinu i usluge, OIB 07162991507</derivirana_varijabla>
  </DomainObject.Predmet.ProtustrankaFormatedOIB>
  <DomainObject.Predmet.ProtustrankaFormatedWithAdress>
    <izvorni_sadrzaj> DORS PROJEKT društvo s ograničenom odgovornošću za projektiranje, trgovinu i usluge, Kralja Petra Krešimira IV 30, 40320 Kotoriba</izvorni_sadrzaj>
    <derivirana_varijabla naziv="DomainObject.Predmet.ProtustrankaFormatedWithAdress_1"> DORS PROJEKT društvo s ograničenom odgovornošću za projektiranje, trgovinu i usluge, Kralja Petra Krešimira IV 30, 40320 Kotoriba</derivirana_varijabla>
  </DomainObject.Predmet.ProtustrankaFormatedWithAdress>
  <DomainObject.Predmet.ProtustrankaFormatedWithAdressOIB>
    <izvorni_sadrzaj> DORS PROJEKT društvo s ograničenom odgovornošću za projektiranje, trgovinu i usluge, OIB 07162991507, Kralja Petra Krešimira IV 30, 40320 Kotoriba</izvorni_sadrzaj>
    <derivirana_varijabla naziv="DomainObject.Predmet.ProtustrankaFormatedWithAdressOIB_1"> DORS PROJEKT društvo s ograničenom odgovornošću za projektiranje, trgovinu i usluge, OIB 07162991507, Kralja Petra Krešimira IV 30, 40320 Kotoriba</derivirana_varijabla>
  </DomainObject.Predmet.ProtustrankaFormatedWithAdressOIB>
  <DomainObject.Predmet.ProtustrankaWithAdress>
    <izvorni_sadrzaj>DORS PROJEKT društvo s ograničenom odgovornošću za projektiranje, trgovinu i usluge Kralja Petra Krešimira IV 30, 40320 Kotoriba</izvorni_sadrzaj>
    <derivirana_varijabla naziv="DomainObject.Predmet.ProtustrankaWithAdress_1">DORS PROJEKT društvo s ograničenom odgovornošću za projektiranje, trgovinu i usluge Kralja Petra Krešimira IV 30, 40320 Kotoriba</derivirana_varijabla>
  </DomainObject.Predmet.ProtustrankaWithAdress>
  <DomainObject.Predmet.ProtustrankaWithAdressOIB>
    <izvorni_sadrzaj>DORS PROJEKT društvo s ograničenom odgovornošću za projektiranje, trgovinu i usluge, OIB 07162991507, Kralja Petra Krešimira IV 30, 40320 Kotoriba</izvorni_sadrzaj>
    <derivirana_varijabla naziv="DomainObject.Predmet.ProtustrankaWithAdressOIB_1">DORS PROJEKT društvo s ograničenom odgovornošću za projektiranje, trgovinu i usluge, OIB 07162991507, Kralja Petra Krešimira IV 30, 40320 Kotoriba</derivirana_varijabla>
  </DomainObject.Predmet.ProtustrankaWithAdressOIB>
  <DomainObject.Predmet.ProtustrankaNazivFormated>
    <izvorni_sadrzaj>DORS PROJEKT društvo s ograničenom odgovornošću za projektiranje, trgovinu i usluge</izvorni_sadrzaj>
    <derivirana_varijabla naziv="DomainObject.Predmet.ProtustrankaNazivFormated_1">DORS PROJEKT društvo s ograničenom odgovornošću za projektiranje, trgovinu i usluge</derivirana_varijabla>
  </DomainObject.Predmet.ProtustrankaNazivFormated>
  <DomainObject.Predmet.ProtustrankaNazivFormatedOIB>
    <izvorni_sadrzaj>DORS PROJEKT društvo s ograničenom odgovornošću za projektiranje, trgovinu i usluge, OIB 07162991507</izvorni_sadrzaj>
    <derivirana_varijabla naziv="DomainObject.Predmet.ProtustrankaNazivFormatedOIB_1">DORS PROJEKT društvo s ograničenom odgovornošću za projektiranje, trgovinu i usluge, OIB 07162991507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196264.63</izvorni_sadrzaj>
    <derivirana_varijabla naziv="DomainObject.Predmet.TrenutnaVrijednost_1">196264.63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DORS PROJEKT društvo s ograničenom odgovornošću za projektiranje, trgovinu i usluge</item>
    </izvorni_sadrzaj>
    <derivirana_varijabla naziv="DomainObject.Predmet.ProtuStrankaListFormated_1">
      <item>DORS PROJEKT društvo s ograničenom odgovornošću za projektiranje, trgovinu i usluge</item>
    </derivirana_varijabla>
  </DomainObject.Predmet.ProtuStrankaListFormated>
  <DomainObject.Predmet.ProtuStrankaListFormatedOIB>
    <izvorni_sadrzaj>
      <item>DORS PROJEKT društvo s ograničenom odgovornošću za projektiranje, trgovinu i usluge, OIB 07162991507</item>
    </izvorni_sadrzaj>
    <derivirana_varijabla naziv="DomainObject.Predmet.ProtuStrankaListFormatedOIB_1">
      <item>DORS PROJEKT društvo s ograničenom odgovornošću za projektiranje, trgovinu i usluge, OIB 07162991507</item>
    </derivirana_varijabla>
  </DomainObject.Predmet.ProtuStrankaListFormatedOIB>
  <DomainObject.Predmet.ProtuStrankaListFormatedWithAdress>
    <izvorni_sadrzaj>
      <item>DORS PROJEKT društvo s ograničenom odgovornošću za projektiranje, trgovinu i usluge, Kralja Petra Krešimira IV 30, 40320 Kotoriba</item>
    </izvorni_sadrzaj>
    <derivirana_varijabla naziv="DomainObject.Predmet.ProtuStrankaListFormatedWithAdress_1">
      <item>DORS PROJEKT društvo s ograničenom odgovornošću za projektiranje, trgovinu i usluge, Kralja Petra Krešimira IV 30, 40320 Kotoriba</item>
    </derivirana_varijabla>
  </DomainObject.Predmet.ProtuStrankaListFormatedWithAdress>
  <DomainObject.Predmet.ProtuStrankaListFormatedWithAdressOIB>
    <izvorni_sadrzaj>
      <item>DORS PROJEKT društvo s ograničenom odgovornošću za projektiranje, trgovinu i usluge, OIB 07162991507, Kralja Petra Krešimira IV 30, 40320 Kotoriba</item>
    </izvorni_sadrzaj>
    <derivirana_varijabla naziv="DomainObject.Predmet.ProtuStrankaListFormatedWithAdressOIB_1">
      <item>DORS PROJEKT društvo s ograničenom odgovornošću za projektiranje, trgovinu i usluge, OIB 07162991507, Kralja Petra Krešimira IV 30, 40320 Kotoriba</item>
    </derivirana_varijabla>
  </DomainObject.Predmet.ProtuStrankaListFormatedWithAdressOIB>
  <DomainObject.Predmet.ProtuStrankaListNazivFormated>
    <izvorni_sadrzaj>
      <item>DORS PROJEKT društvo s ograničenom odgovornošću za projektiranje, trgovinu i usluge</item>
    </izvorni_sadrzaj>
    <derivirana_varijabla naziv="DomainObject.Predmet.ProtuStrankaListNazivFormated_1">
      <item>DORS PROJEKT društvo s ograničenom odgovornošću za projektiranje, trgovinu i usluge</item>
    </derivirana_varijabla>
  </DomainObject.Predmet.ProtuStrankaListNazivFormated>
  <DomainObject.Predmet.ProtuStrankaListNazivFormatedOIB>
    <izvorni_sadrzaj>
      <item>DORS PROJEKT društvo s ograničenom odgovornošću za projektiranje, trgovinu i usluge, OIB 07162991507</item>
    </izvorni_sadrzaj>
    <derivirana_varijabla naziv="DomainObject.Predmet.ProtuStrankaListNazivFormatedOIB_1">
      <item>DORS PROJEKT društvo s ograničenom odgovornošću za projektiranje, trgovinu i usluge, OIB 07162991507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DORS PROJEKT društvo s ograničenom odgovornošću za projektiranje, trgovinu i usluge</izvorni_sadrzaj>
    <derivirana_varijabla naziv="DomainObject.Predmet.ProtustrankaIDrugi_1">DORS PROJEKT društvo s ograničenom odgovornošću za projektiranje,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DORS PROJEKT društvo s ograničenom odgovornošću za projektiranje, trgovinu i usluge, OIB 07162991507, Kralja Petra Krešimira IV 30, 40320 Kotoriba</izvorni_sadrzaj>
    <derivirana_varijabla naziv="DomainObject.Predmet.ProtustrankaIDrugiAdressOIB_1">DORS PROJEKT društvo s ograničenom odgovornošću za projektiranje, trgovinu i usluge, OIB 07162991507, Kralja Petra Krešimira IV 30,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DORS PROJEKT društvo s ograničenom odgovornošću za projektiranje, trgovinu i usluge</item>
      <item>sudski registar</item>
    </izvorni_sadrzaj>
    <derivirana_varijabla naziv="DomainObject.Predmet.SudioniciListNaziv_1">
      <item>Financijska agencija</item>
      <item>DORS PROJEKT društvo s ograničenom odgovornošću za projektiranje, trgovinu i usluge</item>
      <item>sudski registar</item>
    </derivirana_varijabla>
  </DomainObject.Predmet.SudioniciListNaziv>
  <DomainObject.Predmet.SudioniciListAdressOIB>
    <izvorni_sadrzaj>
      <item>Financijska agencija, OIB 85821130368</item>
      <item>DORS PROJEKT društvo s ograničenom odgovornošću za projektiranje, trgovinu i usluge, OIB 07162991507, Kralja Petra Krešimira IV 30,40320 Kotoriba</item>
      <item>sudski registar</item>
    </izvorni_sadrzaj>
    <derivirana_varijabla naziv="DomainObject.Predmet.SudioniciListAdressOIB_1">
      <item>Financijska agencija, OIB 85821130368</item>
      <item>DORS PROJEKT društvo s ograničenom odgovornošću za projektiranje, trgovinu i usluge, OIB 07162991507, Kralja Petra Krešimira IV 30,40320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FE4D1-8344-492D-BC26-E933172A7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2322</properties:Characters>
  <properties:Lines>67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2017-02-07T13:50:00Z</cp:lastPrinted>
  <dcterms:modified xmlns:xsi="http://www.w3.org/2001/XMLSchema-instance" xsi:type="dcterms:W3CDTF">2017-02-07T13:52:00Z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