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31512" w:rsidP="00547212" w:rsidRDefault="00431512" w14:paraId="faa0cd1" w14:textId="faa0cd1">
      <w:pPr>
        <w15:collapsed w:val="false"/>
        <w:rPr>
          <w:bCs/>
          <w:sz w:val="24"/>
          <w:szCs w:val="24"/>
          <w:lang w:val="hr-HR"/>
        </w:rPr>
      </w:pPr>
      <w:bookmarkStart w:name="_GoBack" w:id="0"/>
      <w:bookmarkEnd w:id="0"/>
    </w:p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829"/>
      </w:tblGrid>
      <w:tr w:rsidRPr="00766EC2" w:rsidR="00766EC2" w:rsidTr="00684F8C">
        <w:tc>
          <w:tcPr>
            <w:tcW w:w="2829" w:type="dxa"/>
            <w:shd w:val="clear" w:color="auto" w:fill="auto"/>
          </w:tcPr>
          <w:p w:rsidRPr="00766EC2" w:rsidR="00766EC2" w:rsidP="00766EC2" w:rsidRDefault="00766EC2">
            <w:pPr>
              <w:jc w:val="center"/>
              <w:rPr>
                <w:rFonts w:eastAsia="Calibri"/>
                <w:sz w:val="24"/>
                <w:szCs w:val="24"/>
                <w:lang w:val="hr-HR" w:eastAsia="en-US"/>
              </w:rPr>
            </w:pPr>
            <w:r w:rsidRPr="00766EC2">
              <w:rPr>
                <w:rFonts w:eastAsia="Calibri"/>
                <w:noProof/>
                <w:sz w:val="24"/>
                <w:szCs w:val="24"/>
                <w:lang w:val="hr-HR"/>
              </w:rPr>
              <w:drawing>
                <wp:inline distT="0" distB="0" distL="0" distR="0">
                  <wp:extent cx="470535" cy="614045"/>
                  <wp:effectExtent l="0" t="0" r="5715" b="0"/>
                  <wp:docPr id="1" name="Slika 1" descr="GRB-RH-png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GRB-RH-png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0535" cy="614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766EC2" w:rsidR="00766EC2" w:rsidP="00766EC2" w:rsidRDefault="00766EC2">
            <w:pPr>
              <w:spacing w:before="120"/>
              <w:jc w:val="center"/>
              <w:rPr>
                <w:rFonts w:eastAsia="Calibri"/>
                <w:sz w:val="24"/>
                <w:szCs w:val="24"/>
                <w:lang w:val="hr-HR" w:eastAsia="en-US"/>
              </w:rPr>
            </w:pPr>
            <w:r w:rsidRPr="00766EC2">
              <w:rPr>
                <w:rFonts w:eastAsia="Calibri"/>
                <w:sz w:val="24"/>
                <w:szCs w:val="24"/>
                <w:lang w:val="hr-HR" w:eastAsia="en-US"/>
              </w:rPr>
              <w:t>Republika Hrvatska</w:t>
            </w:r>
          </w:p>
          <w:p w:rsidRPr="00766EC2" w:rsidR="00766EC2" w:rsidP="00766EC2" w:rsidRDefault="00766EC2">
            <w:pPr>
              <w:jc w:val="center"/>
              <w:rPr>
                <w:rFonts w:eastAsia="Calibri"/>
                <w:sz w:val="24"/>
                <w:szCs w:val="24"/>
                <w:lang w:val="hr-HR" w:eastAsia="en-US"/>
              </w:rPr>
            </w:pPr>
            <w:r w:rsidRPr="00766EC2">
              <w:rPr>
                <w:rFonts w:eastAsia="Calibri"/>
                <w:sz w:val="24"/>
                <w:szCs w:val="24"/>
                <w:lang w:val="hr-HR" w:eastAsia="en-US"/>
              </w:rPr>
              <w:t>Trgovački sud u Varaždinu</w:t>
            </w:r>
          </w:p>
          <w:p w:rsidRPr="00766EC2" w:rsidR="00766EC2" w:rsidP="00766EC2" w:rsidRDefault="00766EC2">
            <w:pPr>
              <w:jc w:val="center"/>
              <w:rPr>
                <w:rFonts w:eastAsia="Calibri"/>
                <w:sz w:val="24"/>
                <w:szCs w:val="24"/>
                <w:lang w:val="hr-HR" w:eastAsia="en-US"/>
              </w:rPr>
            </w:pPr>
            <w:r w:rsidRPr="00766EC2">
              <w:rPr>
                <w:rFonts w:eastAsia="Calibri"/>
                <w:sz w:val="24"/>
                <w:szCs w:val="24"/>
                <w:lang w:val="hr-HR" w:eastAsia="en-US"/>
              </w:rPr>
              <w:t>Varaždin, Braće Radić 2</w:t>
            </w:r>
          </w:p>
        </w:tc>
      </w:tr>
    </w:tbl>
    <w:p w:rsidR="00414C07" w:rsidP="00547212" w:rsidRDefault="00414C07">
      <w:pPr>
        <w:rPr>
          <w:bCs/>
          <w:sz w:val="24"/>
          <w:szCs w:val="24"/>
          <w:lang w:val="hr-HR"/>
        </w:rPr>
      </w:pPr>
    </w:p>
    <w:p w:rsidRPr="00431512" w:rsidR="00414C07" w:rsidP="00547212" w:rsidRDefault="00414C07">
      <w:pPr>
        <w:rPr>
          <w:rFonts w:eastAsiaTheme="minorHAnsi" w:cstheme="minorBidi"/>
          <w:sz w:val="12"/>
          <w:szCs w:val="24"/>
          <w:lang w:val="hr-HR" w:eastAsia="en-US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431512" w:rsidR="00431512" w:rsidTr="00E61CE5">
        <w:trPr>
          <w:jc w:val="right"/>
        </w:trPr>
        <w:tc>
          <w:tcPr>
            <w:tcW w:w="4320" w:type="dxa"/>
            <w:hideMark/>
          </w:tcPr>
          <w:p w:rsidRPr="00431512" w:rsidR="00431512" w:rsidP="00414C07" w:rsidRDefault="00431512">
            <w:pPr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301797">
              <w:rPr>
                <w:sz w:val="24"/>
                <w:szCs w:val="24"/>
                <w:lang w:val="hr-HR" w:eastAsia="en-US"/>
              </w:rPr>
              <w:t xml:space="preserve">                   Poslovni broj:</w:t>
            </w:r>
            <w:r w:rsidRPr="00431512">
              <w:rPr>
                <w:sz w:val="24"/>
                <w:szCs w:val="24"/>
                <w:lang w:val="en-US" w:eastAsia="en-US"/>
              </w:rPr>
              <w:t xml:space="preserve">  7 St-</w:t>
            </w:r>
            <w:r w:rsidR="00414C07">
              <w:rPr>
                <w:sz w:val="24"/>
                <w:szCs w:val="24"/>
                <w:lang w:val="en-US" w:eastAsia="en-US"/>
              </w:rPr>
              <w:t>141/</w:t>
            </w:r>
            <w:r w:rsidR="00766EC2">
              <w:rPr>
                <w:sz w:val="24"/>
                <w:szCs w:val="24"/>
                <w:lang w:val="en-US" w:eastAsia="en-US"/>
              </w:rPr>
              <w:t>20</w:t>
            </w:r>
            <w:r w:rsidR="00414C07">
              <w:rPr>
                <w:sz w:val="24"/>
                <w:szCs w:val="24"/>
                <w:lang w:val="en-US" w:eastAsia="en-US"/>
              </w:rPr>
              <w:t>18-</w:t>
            </w:r>
            <w:r w:rsidR="00766EC2">
              <w:rPr>
                <w:sz w:val="24"/>
                <w:szCs w:val="24"/>
                <w:lang w:val="en-US" w:eastAsia="en-US"/>
              </w:rPr>
              <w:t>33</w:t>
            </w:r>
          </w:p>
        </w:tc>
      </w:tr>
    </w:tbl>
    <w:p w:rsidR="00431512" w:rsidP="00431512" w:rsidRDefault="00431512">
      <w:pPr>
        <w:jc w:val="center"/>
        <w:rPr>
          <w:rFonts w:eastAsiaTheme="minorHAnsi" w:cstheme="minorBidi"/>
          <w:sz w:val="24"/>
          <w:szCs w:val="24"/>
          <w:lang w:val="hr-HR" w:eastAsia="en-US"/>
        </w:rPr>
      </w:pPr>
    </w:p>
    <w:p w:rsidR="00766EC2" w:rsidP="00431512" w:rsidRDefault="00766EC2">
      <w:pPr>
        <w:jc w:val="center"/>
        <w:rPr>
          <w:rFonts w:eastAsiaTheme="minorHAnsi" w:cstheme="minorBidi"/>
          <w:sz w:val="24"/>
          <w:szCs w:val="24"/>
          <w:lang w:val="hr-HR" w:eastAsia="en-US"/>
        </w:rPr>
      </w:pPr>
    </w:p>
    <w:p w:rsidRPr="00431512" w:rsidR="00766EC2" w:rsidP="00431512" w:rsidRDefault="00766EC2">
      <w:pPr>
        <w:jc w:val="center"/>
        <w:rPr>
          <w:rFonts w:eastAsiaTheme="minorHAnsi" w:cstheme="minorBidi"/>
          <w:sz w:val="24"/>
          <w:szCs w:val="24"/>
          <w:lang w:val="hr-HR" w:eastAsia="en-US"/>
        </w:rPr>
      </w:pPr>
    </w:p>
    <w:p w:rsidRPr="00431512" w:rsidR="00431512" w:rsidP="00431512" w:rsidRDefault="00431512">
      <w:pPr>
        <w:jc w:val="center"/>
        <w:rPr>
          <w:rFonts w:eastAsiaTheme="minorHAnsi" w:cstheme="minorBidi"/>
          <w:sz w:val="24"/>
          <w:szCs w:val="24"/>
          <w:lang w:val="hr-HR" w:eastAsia="en-US"/>
        </w:rPr>
      </w:pPr>
      <w:r w:rsidRPr="00431512">
        <w:rPr>
          <w:rFonts w:eastAsiaTheme="minorHAnsi" w:cstheme="minorBidi"/>
          <w:sz w:val="24"/>
          <w:szCs w:val="24"/>
          <w:lang w:val="hr-HR" w:eastAsia="en-US"/>
        </w:rPr>
        <w:t>R E P U B L I K A    H R V A T S K A</w:t>
      </w:r>
    </w:p>
    <w:p w:rsidRPr="00431512" w:rsidR="00431512" w:rsidP="00431512" w:rsidRDefault="00431512">
      <w:pPr>
        <w:jc w:val="both"/>
        <w:rPr>
          <w:rFonts w:eastAsiaTheme="minorHAnsi" w:cstheme="minorBidi"/>
          <w:b/>
          <w:sz w:val="24"/>
          <w:szCs w:val="24"/>
          <w:lang w:val="hr-HR" w:eastAsia="en-US"/>
        </w:rPr>
      </w:pPr>
    </w:p>
    <w:p w:rsidR="00431512" w:rsidP="00431512" w:rsidRDefault="00431512">
      <w:pPr>
        <w:jc w:val="center"/>
        <w:rPr>
          <w:rFonts w:eastAsiaTheme="minorHAnsi" w:cstheme="minorBidi"/>
          <w:sz w:val="24"/>
          <w:szCs w:val="24"/>
          <w:lang w:val="hr-HR" w:eastAsia="en-US"/>
        </w:rPr>
      </w:pPr>
      <w:r w:rsidRPr="00431512">
        <w:rPr>
          <w:rFonts w:eastAsiaTheme="minorHAnsi" w:cstheme="minorBidi"/>
          <w:sz w:val="24"/>
          <w:szCs w:val="24"/>
          <w:lang w:val="hr-HR" w:eastAsia="en-US"/>
        </w:rPr>
        <w:t>R J E Š E NJ E</w:t>
      </w:r>
    </w:p>
    <w:p w:rsidRPr="00431512" w:rsidR="00766EC2" w:rsidP="00431512" w:rsidRDefault="00766EC2">
      <w:pPr>
        <w:jc w:val="center"/>
        <w:rPr>
          <w:rFonts w:eastAsiaTheme="minorHAnsi" w:cstheme="minorBidi"/>
          <w:sz w:val="24"/>
          <w:szCs w:val="24"/>
          <w:lang w:val="hr-HR" w:eastAsia="en-US"/>
        </w:rPr>
      </w:pPr>
    </w:p>
    <w:p w:rsidRPr="00431512" w:rsidR="00431512" w:rsidP="00431512" w:rsidRDefault="00431512">
      <w:pPr>
        <w:jc w:val="both"/>
        <w:rPr>
          <w:rFonts w:eastAsiaTheme="minorHAnsi" w:cstheme="minorBidi"/>
          <w:b/>
          <w:sz w:val="24"/>
          <w:szCs w:val="24"/>
          <w:lang w:val="hr-HR" w:eastAsia="en-US"/>
        </w:rPr>
      </w:pPr>
      <w:r w:rsidRPr="00431512">
        <w:rPr>
          <w:rFonts w:eastAsiaTheme="minorHAnsi" w:cstheme="minorBidi"/>
          <w:b/>
          <w:sz w:val="24"/>
          <w:szCs w:val="24"/>
          <w:lang w:val="hr-HR" w:eastAsia="en-US"/>
        </w:rPr>
        <w:t xml:space="preserve">                </w:t>
      </w:r>
    </w:p>
    <w:p w:rsidRPr="00431512" w:rsidR="00431512" w:rsidP="00623BAA" w:rsidRDefault="00431512">
      <w:pPr>
        <w:jc w:val="both"/>
        <w:rPr>
          <w:rFonts w:eastAsiaTheme="minorHAnsi" w:cstheme="minorBidi"/>
          <w:b/>
          <w:sz w:val="24"/>
          <w:szCs w:val="24"/>
          <w:lang w:val="hr-HR" w:eastAsia="en-US"/>
        </w:rPr>
      </w:pPr>
      <w:r w:rsidRPr="00431512">
        <w:rPr>
          <w:rFonts w:eastAsiaTheme="minorHAnsi" w:cstheme="minorBidi"/>
          <w:b/>
          <w:sz w:val="24"/>
          <w:szCs w:val="24"/>
          <w:lang w:val="hr-HR" w:eastAsia="en-US"/>
        </w:rPr>
        <w:tab/>
      </w:r>
      <w:r w:rsidRPr="00431512">
        <w:rPr>
          <w:rFonts w:eastAsiaTheme="minorHAnsi" w:cstheme="minorBidi"/>
          <w:sz w:val="24"/>
          <w:szCs w:val="24"/>
          <w:lang w:val="hr-HR" w:eastAsia="en-US"/>
        </w:rPr>
        <w:t xml:space="preserve">Trgovački sud u Varaždinu, po sucu toga suda Mariji Levanić-Škerbić, u stečajnom predmetu </w:t>
      </w:r>
      <w:r w:rsidR="00301797">
        <w:rPr>
          <w:rFonts w:eastAsiaTheme="minorHAnsi" w:cstheme="minorBidi"/>
          <w:sz w:val="24"/>
          <w:szCs w:val="24"/>
          <w:lang w:val="hr-HR" w:eastAsia="en-US"/>
        </w:rPr>
        <w:t>nad stečajnim dužnikom</w:t>
      </w:r>
      <w:r w:rsidR="001A2400">
        <w:rPr>
          <w:snapToGrid w:val="false"/>
          <w:sz w:val="24"/>
          <w:szCs w:val="24"/>
          <w:lang w:val="hr-HR" w:eastAsia="en-US"/>
        </w:rPr>
        <w:t xml:space="preserve"> </w:t>
      </w:r>
      <w:r w:rsidR="001A2400">
        <w:rPr>
          <w:rFonts w:eastAsiaTheme="minorHAnsi" w:cstheme="minorBidi"/>
          <w:sz w:val="24"/>
          <w:szCs w:val="24"/>
          <w:lang w:val="hr-HR" w:eastAsia="en-US"/>
        </w:rPr>
        <w:t>RAVEN d.o.o. za građevinarstvo, trgovinu i usluge, Veliki Raven bb, OIB: 78002331420</w:t>
      </w:r>
      <w:r w:rsidR="00623BAA">
        <w:rPr>
          <w:snapToGrid w:val="false"/>
          <w:sz w:val="24"/>
          <w:szCs w:val="24"/>
          <w:lang w:val="hr-HR" w:eastAsia="en-US"/>
        </w:rPr>
        <w:t>,</w:t>
      </w:r>
      <w:r w:rsidRPr="00431512">
        <w:rPr>
          <w:rFonts w:eastAsiaTheme="minorHAnsi" w:cstheme="minorBidi"/>
          <w:sz w:val="24"/>
          <w:szCs w:val="24"/>
          <w:lang w:val="hr-HR" w:eastAsia="en-US"/>
        </w:rPr>
        <w:t xml:space="preserve"> </w:t>
      </w:r>
      <w:r w:rsidR="007411B6">
        <w:rPr>
          <w:rFonts w:eastAsiaTheme="minorHAnsi" w:cstheme="minorBidi"/>
          <w:sz w:val="24"/>
          <w:szCs w:val="24"/>
          <w:lang w:val="hr-HR" w:eastAsia="en-US"/>
        </w:rPr>
        <w:t>nak</w:t>
      </w:r>
      <w:r w:rsidR="00414C07">
        <w:rPr>
          <w:rFonts w:eastAsiaTheme="minorHAnsi" w:cstheme="minorBidi"/>
          <w:sz w:val="24"/>
          <w:szCs w:val="24"/>
          <w:lang w:val="hr-HR" w:eastAsia="en-US"/>
        </w:rPr>
        <w:t>on održanog ispitnog ročišta, 7. kolovoza</w:t>
      </w:r>
      <w:r w:rsidR="007411B6">
        <w:rPr>
          <w:rFonts w:eastAsiaTheme="minorHAnsi" w:cstheme="minorBidi"/>
          <w:sz w:val="24"/>
          <w:szCs w:val="24"/>
          <w:lang w:val="hr-HR" w:eastAsia="en-US"/>
        </w:rPr>
        <w:t xml:space="preserve"> </w:t>
      </w:r>
      <w:r w:rsidR="003C1E7F">
        <w:rPr>
          <w:rFonts w:eastAsiaTheme="minorHAnsi" w:cstheme="minorBidi"/>
          <w:sz w:val="24"/>
          <w:szCs w:val="24"/>
          <w:lang w:val="hr-HR" w:eastAsia="en-US"/>
        </w:rPr>
        <w:t>2019</w:t>
      </w:r>
      <w:r w:rsidRPr="00431512">
        <w:rPr>
          <w:rFonts w:eastAsiaTheme="minorHAnsi" w:cstheme="minorBidi"/>
          <w:sz w:val="24"/>
          <w:szCs w:val="24"/>
          <w:lang w:val="hr-HR" w:eastAsia="en-US"/>
        </w:rPr>
        <w:t>.,</w:t>
      </w:r>
    </w:p>
    <w:p w:rsidR="00431512" w:rsidP="00431512" w:rsidRDefault="00431512">
      <w:pPr>
        <w:tabs>
          <w:tab w:val="left" w:pos="516"/>
        </w:tabs>
        <w:rPr>
          <w:bCs/>
          <w:sz w:val="24"/>
          <w:szCs w:val="24"/>
          <w:lang w:val="hr-HR"/>
        </w:rPr>
      </w:pPr>
    </w:p>
    <w:p w:rsidR="00766EC2" w:rsidP="00431512" w:rsidRDefault="00766EC2">
      <w:pPr>
        <w:tabs>
          <w:tab w:val="left" w:pos="516"/>
        </w:tabs>
        <w:rPr>
          <w:bCs/>
          <w:sz w:val="24"/>
          <w:szCs w:val="24"/>
          <w:lang w:val="hr-HR"/>
        </w:rPr>
      </w:pPr>
    </w:p>
    <w:p w:rsidR="00431512" w:rsidP="00431512" w:rsidRDefault="00FD573F">
      <w:pPr>
        <w:tabs>
          <w:tab w:val="left" w:pos="516"/>
        </w:tabs>
        <w:jc w:val="center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r i j e š i o   j e</w:t>
      </w:r>
    </w:p>
    <w:p w:rsidR="00766EC2" w:rsidP="00431512" w:rsidRDefault="00766EC2">
      <w:pPr>
        <w:tabs>
          <w:tab w:val="left" w:pos="516"/>
        </w:tabs>
        <w:jc w:val="center"/>
        <w:rPr>
          <w:bCs/>
          <w:sz w:val="24"/>
          <w:szCs w:val="24"/>
          <w:lang w:val="hr-HR"/>
        </w:rPr>
      </w:pPr>
    </w:p>
    <w:p w:rsidRPr="001A4A55" w:rsidR="001A4A55" w:rsidP="001A4A55" w:rsidRDefault="001A4A55">
      <w:pPr>
        <w:widowControl w:val="false"/>
        <w:jc w:val="both"/>
        <w:rPr>
          <w:snapToGrid w:val="false"/>
          <w:sz w:val="24"/>
          <w:szCs w:val="24"/>
          <w:lang w:val="hr-HR" w:eastAsia="en-US"/>
        </w:rPr>
      </w:pPr>
    </w:p>
    <w:p w:rsidR="001A4A55" w:rsidP="001A4A55" w:rsidRDefault="001A4A55">
      <w:pPr>
        <w:widowControl w:val="false"/>
        <w:jc w:val="both"/>
        <w:rPr>
          <w:snapToGrid w:val="false"/>
          <w:sz w:val="24"/>
          <w:szCs w:val="24"/>
          <w:lang w:val="hr-HR" w:eastAsia="en-US"/>
        </w:rPr>
      </w:pPr>
      <w:r w:rsidRPr="001A4A55">
        <w:rPr>
          <w:snapToGrid w:val="false"/>
          <w:sz w:val="24"/>
          <w:szCs w:val="24"/>
          <w:lang w:val="hr-HR" w:eastAsia="en-US"/>
        </w:rPr>
        <w:t>I</w:t>
      </w:r>
      <w:r w:rsidRPr="001A4A55">
        <w:rPr>
          <w:snapToGrid w:val="false"/>
          <w:sz w:val="24"/>
          <w:szCs w:val="24"/>
          <w:lang w:val="hr-HR" w:eastAsia="en-US"/>
        </w:rPr>
        <w:tab/>
        <w:t>UTVR</w:t>
      </w:r>
      <w:r w:rsidRPr="001A4A55">
        <w:rPr>
          <w:rFonts w:hint="eastAsia"/>
          <w:snapToGrid w:val="false"/>
          <w:sz w:val="24"/>
          <w:szCs w:val="24"/>
          <w:lang w:val="hr-HR" w:eastAsia="en-US"/>
        </w:rPr>
        <w:t>Đ</w:t>
      </w:r>
      <w:r w:rsidRPr="001A4A55">
        <w:rPr>
          <w:snapToGrid w:val="false"/>
          <w:sz w:val="24"/>
          <w:szCs w:val="24"/>
          <w:lang w:val="hr-HR" w:eastAsia="en-US"/>
        </w:rPr>
        <w:t>UJU SE SLJEDE</w:t>
      </w:r>
      <w:r w:rsidRPr="001A4A55">
        <w:rPr>
          <w:rFonts w:hint="eastAsia"/>
          <w:snapToGrid w:val="false"/>
          <w:sz w:val="24"/>
          <w:szCs w:val="24"/>
          <w:lang w:val="hr-HR" w:eastAsia="en-US"/>
        </w:rPr>
        <w:t>Ć</w:t>
      </w:r>
      <w:r w:rsidRPr="001A4A55">
        <w:rPr>
          <w:snapToGrid w:val="false"/>
          <w:sz w:val="24"/>
          <w:szCs w:val="24"/>
          <w:lang w:val="hr-HR" w:eastAsia="en-US"/>
        </w:rPr>
        <w:t>E TRAŽBINE:</w:t>
      </w:r>
    </w:p>
    <w:p w:rsidR="00766EC2" w:rsidP="001A4A55" w:rsidRDefault="00766EC2">
      <w:pPr>
        <w:widowControl w:val="false"/>
        <w:jc w:val="both"/>
        <w:rPr>
          <w:snapToGrid w:val="false"/>
          <w:sz w:val="24"/>
          <w:szCs w:val="24"/>
          <w:lang w:val="hr-HR" w:eastAsia="en-US"/>
        </w:rPr>
      </w:pPr>
    </w:p>
    <w:p w:rsidR="00547212" w:rsidP="001A4A55" w:rsidRDefault="00547212">
      <w:pPr>
        <w:widowControl w:val="false"/>
        <w:jc w:val="both"/>
        <w:rPr>
          <w:snapToGrid w:val="false"/>
          <w:sz w:val="24"/>
          <w:szCs w:val="24"/>
          <w:lang w:val="hr-HR" w:eastAsia="en-US"/>
        </w:rPr>
      </w:pPr>
    </w:p>
    <w:p w:rsidR="00547212" w:rsidP="00766EC2" w:rsidRDefault="00547212">
      <w:pPr>
        <w:widowControl w:val="false"/>
        <w:ind w:firstLine="720"/>
        <w:rPr>
          <w:b/>
          <w:sz w:val="24"/>
          <w:szCs w:val="24"/>
          <w:lang w:val="hr-HR"/>
        </w:rPr>
      </w:pPr>
      <w:r w:rsidRPr="001A4A55">
        <w:rPr>
          <w:sz w:val="24"/>
          <w:szCs w:val="24"/>
          <w:lang w:val="hr-HR"/>
        </w:rPr>
        <w:t>PRVI VIŠI ISPLATNI RED</w:t>
      </w:r>
      <w:r>
        <w:rPr>
          <w:sz w:val="24"/>
          <w:szCs w:val="24"/>
          <w:lang w:val="hr-HR"/>
        </w:rPr>
        <w:t xml:space="preserve"> </w:t>
      </w:r>
      <w:r w:rsidRPr="003F4D66">
        <w:rPr>
          <w:sz w:val="24"/>
          <w:szCs w:val="24"/>
          <w:lang w:val="hr-HR"/>
        </w:rPr>
        <w:t>- u cijelosti priznate tražbine</w:t>
      </w:r>
      <w:r w:rsidRPr="001A4A55">
        <w:rPr>
          <w:sz w:val="24"/>
          <w:szCs w:val="24"/>
          <w:lang w:val="hr-HR"/>
        </w:rPr>
        <w:t>:</w:t>
      </w:r>
    </w:p>
    <w:p w:rsidR="00147828" w:rsidP="00147828" w:rsidRDefault="00147828">
      <w:pPr>
        <w:ind w:firstLine="720"/>
        <w:jc w:val="both"/>
        <w:rPr>
          <w:szCs w:val="24"/>
          <w:lang w:val="hr-HR"/>
        </w:rPr>
      </w:pPr>
    </w:p>
    <w:tbl>
      <w:tblPr>
        <w:tblW w:w="8858" w:type="dxa"/>
        <w:tblInd w:w="93" w:type="dxa"/>
        <w:tblLook w:firstRow="1" w:lastRow="0" w:firstColumn="1" w:lastColumn="0" w:noHBand="0" w:noVBand="1" w:val="04A0"/>
      </w:tblPr>
      <w:tblGrid>
        <w:gridCol w:w="1133"/>
        <w:gridCol w:w="1695"/>
        <w:gridCol w:w="1485"/>
        <w:gridCol w:w="1732"/>
        <w:gridCol w:w="1386"/>
        <w:gridCol w:w="1427"/>
      </w:tblGrid>
      <w:tr w:rsidRPr="00D52266" w:rsidR="00147828" w:rsidTr="00C17CD3">
        <w:trPr>
          <w:trHeight w:val="1500"/>
        </w:trPr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D52266" w:rsidR="00147828" w:rsidP="00C17CD3" w:rsidRDefault="00147828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D52266">
              <w:rPr>
                <w:b/>
                <w:bCs/>
                <w:color w:val="000000"/>
                <w:szCs w:val="22"/>
              </w:rPr>
              <w:t>Redni broj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D52266" w:rsidR="00147828" w:rsidP="00C17CD3" w:rsidRDefault="00147828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D52266">
              <w:rPr>
                <w:b/>
                <w:bCs/>
                <w:color w:val="000000"/>
                <w:szCs w:val="22"/>
              </w:rPr>
              <w:t>NAZIV I ADRESA VJEROVNIKA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D52266" w:rsidR="00147828" w:rsidP="00C17CD3" w:rsidRDefault="00147828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D52266">
              <w:rPr>
                <w:b/>
                <w:bCs/>
                <w:color w:val="000000"/>
                <w:szCs w:val="22"/>
              </w:rPr>
              <w:t>OSNOVA TRAŽBINE</w:t>
            </w:r>
          </w:p>
        </w:tc>
        <w:tc>
          <w:tcPr>
            <w:tcW w:w="1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D52266" w:rsidR="00147828" w:rsidP="00C17CD3" w:rsidRDefault="00147828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D52266">
              <w:rPr>
                <w:b/>
                <w:bCs/>
                <w:color w:val="000000"/>
                <w:szCs w:val="22"/>
              </w:rPr>
              <w:t>IZNOS PRIJAVLJENE TRAŽBINE / KN</w:t>
            </w:r>
          </w:p>
        </w:tc>
        <w:tc>
          <w:tcPr>
            <w:tcW w:w="13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D52266" w:rsidR="00147828" w:rsidP="00C17CD3" w:rsidRDefault="00147828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D52266">
              <w:rPr>
                <w:b/>
                <w:bCs/>
                <w:color w:val="000000"/>
                <w:szCs w:val="22"/>
              </w:rPr>
              <w:t>IZNOS PRIZNATE TRAŽBINE / KN</w:t>
            </w:r>
          </w:p>
        </w:tc>
        <w:tc>
          <w:tcPr>
            <w:tcW w:w="14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D52266" w:rsidR="00147828" w:rsidP="00C17CD3" w:rsidRDefault="00147828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D52266">
              <w:rPr>
                <w:b/>
                <w:bCs/>
                <w:color w:val="000000"/>
                <w:szCs w:val="22"/>
              </w:rPr>
              <w:t>IZNOS OSPORENE TRAŽBINE / KN</w:t>
            </w:r>
          </w:p>
        </w:tc>
      </w:tr>
      <w:tr w:rsidRPr="00D52266" w:rsidR="00147828" w:rsidTr="00C17CD3">
        <w:trPr>
          <w:trHeight w:val="1200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52266" w:rsidR="00147828" w:rsidP="00C17CD3" w:rsidRDefault="00147828">
            <w:pPr>
              <w:jc w:val="center"/>
              <w:rPr>
                <w:color w:val="000000"/>
                <w:szCs w:val="22"/>
              </w:rPr>
            </w:pPr>
            <w:r w:rsidRPr="00D52266">
              <w:rPr>
                <w:color w:val="000000"/>
                <w:szCs w:val="22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52266" w:rsidR="00147828" w:rsidP="00C17CD3" w:rsidRDefault="00147828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RH, Ministarstvo financija, Zagreb, Katančićeva 5, OIB: 18683136487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52266" w:rsidR="00147828" w:rsidP="00C17CD3" w:rsidRDefault="00147828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Porez i prirez iz dohotka, doprinos za MIO II stup</w:t>
            </w:r>
          </w:p>
        </w:tc>
        <w:tc>
          <w:tcPr>
            <w:tcW w:w="1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52266" w:rsidR="00147828" w:rsidP="00C17CD3" w:rsidRDefault="00147828">
            <w:pPr>
              <w:jc w:val="center"/>
              <w:rPr>
                <w:color w:val="000000"/>
                <w:szCs w:val="22"/>
              </w:rPr>
            </w:pPr>
            <w:r>
              <w:rPr>
                <w:szCs w:val="24"/>
                <w:lang w:val="hr-HR"/>
              </w:rPr>
              <w:t>384.308,73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52266" w:rsidR="00147828" w:rsidP="00C17CD3" w:rsidRDefault="00147828">
            <w:pPr>
              <w:jc w:val="center"/>
              <w:rPr>
                <w:color w:val="000000"/>
                <w:szCs w:val="22"/>
              </w:rPr>
            </w:pPr>
            <w:r>
              <w:rPr>
                <w:szCs w:val="24"/>
                <w:lang w:val="hr-HR"/>
              </w:rPr>
              <w:t>384.308,73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52266" w:rsidR="00147828" w:rsidP="00C17CD3" w:rsidRDefault="00147828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0,00</w:t>
            </w:r>
          </w:p>
        </w:tc>
      </w:tr>
    </w:tbl>
    <w:p w:rsidR="00547212" w:rsidP="00431512" w:rsidRDefault="00547212">
      <w:pPr>
        <w:ind w:left="1125"/>
        <w:rPr>
          <w:b/>
          <w:sz w:val="24"/>
          <w:szCs w:val="24"/>
          <w:lang w:val="hr-HR"/>
        </w:rPr>
      </w:pPr>
    </w:p>
    <w:p w:rsidR="00547212" w:rsidP="00147828" w:rsidRDefault="00547212">
      <w:pPr>
        <w:rPr>
          <w:b/>
          <w:sz w:val="24"/>
          <w:szCs w:val="24"/>
          <w:lang w:val="hr-HR"/>
        </w:rPr>
      </w:pPr>
    </w:p>
    <w:p w:rsidR="00766EC2" w:rsidP="00147828" w:rsidRDefault="00766EC2">
      <w:pPr>
        <w:rPr>
          <w:b/>
          <w:sz w:val="24"/>
          <w:szCs w:val="24"/>
          <w:lang w:val="hr-HR"/>
        </w:rPr>
      </w:pPr>
    </w:p>
    <w:p w:rsidR="00766EC2" w:rsidP="00147828" w:rsidRDefault="00766EC2">
      <w:pPr>
        <w:rPr>
          <w:b/>
          <w:sz w:val="24"/>
          <w:szCs w:val="24"/>
          <w:lang w:val="hr-HR"/>
        </w:rPr>
      </w:pPr>
    </w:p>
    <w:p w:rsidR="00766EC2" w:rsidP="00147828" w:rsidRDefault="00766EC2">
      <w:pPr>
        <w:rPr>
          <w:b/>
          <w:sz w:val="24"/>
          <w:szCs w:val="24"/>
          <w:lang w:val="hr-HR"/>
        </w:rPr>
      </w:pPr>
    </w:p>
    <w:p w:rsidR="00766EC2" w:rsidP="00147828" w:rsidRDefault="00766EC2">
      <w:pPr>
        <w:rPr>
          <w:b/>
          <w:sz w:val="24"/>
          <w:szCs w:val="24"/>
          <w:lang w:val="hr-HR"/>
        </w:rPr>
      </w:pPr>
    </w:p>
    <w:p w:rsidR="00766EC2" w:rsidP="00147828" w:rsidRDefault="00766EC2">
      <w:pPr>
        <w:rPr>
          <w:b/>
          <w:sz w:val="24"/>
          <w:szCs w:val="24"/>
          <w:lang w:val="hr-HR"/>
        </w:rPr>
      </w:pPr>
    </w:p>
    <w:p w:rsidR="00766EC2" w:rsidP="00147828" w:rsidRDefault="00766EC2">
      <w:pPr>
        <w:rPr>
          <w:b/>
          <w:sz w:val="24"/>
          <w:szCs w:val="24"/>
          <w:lang w:val="hr-HR"/>
        </w:rPr>
      </w:pPr>
    </w:p>
    <w:p w:rsidR="00431512" w:rsidP="001A4A55" w:rsidRDefault="001A4A55">
      <w:pPr>
        <w:widowControl w:val="false"/>
        <w:jc w:val="both"/>
        <w:rPr>
          <w:snapToGrid w:val="false"/>
          <w:sz w:val="24"/>
          <w:szCs w:val="24"/>
          <w:lang w:val="hr-HR" w:eastAsia="en-US"/>
        </w:rPr>
      </w:pPr>
      <w:r w:rsidRPr="003F4D66">
        <w:rPr>
          <w:snapToGrid w:val="false"/>
          <w:sz w:val="24"/>
          <w:szCs w:val="24"/>
          <w:lang w:val="hr-HR" w:eastAsia="en-US"/>
        </w:rPr>
        <w:tab/>
        <w:t>DRUGI VIŠI ISPLATNI RED</w:t>
      </w:r>
      <w:r w:rsidR="0042099D">
        <w:rPr>
          <w:snapToGrid w:val="false"/>
          <w:sz w:val="24"/>
          <w:szCs w:val="24"/>
          <w:lang w:val="hr-HR" w:eastAsia="en-US"/>
        </w:rPr>
        <w:t xml:space="preserve"> </w:t>
      </w:r>
      <w:r w:rsidRPr="003F4D66" w:rsidR="0042099D">
        <w:rPr>
          <w:sz w:val="24"/>
          <w:szCs w:val="24"/>
          <w:lang w:val="hr-HR"/>
        </w:rPr>
        <w:t xml:space="preserve">- u cijelosti priznate </w:t>
      </w:r>
      <w:r w:rsidR="00147828">
        <w:rPr>
          <w:sz w:val="24"/>
          <w:szCs w:val="24"/>
          <w:lang w:val="hr-HR"/>
        </w:rPr>
        <w:t xml:space="preserve">i djelomično osporene </w:t>
      </w:r>
      <w:r w:rsidRPr="003F4D66" w:rsidR="0042099D">
        <w:rPr>
          <w:sz w:val="24"/>
          <w:szCs w:val="24"/>
          <w:lang w:val="hr-HR"/>
        </w:rPr>
        <w:t>tražbine</w:t>
      </w:r>
      <w:r w:rsidRPr="001A4A55" w:rsidR="0042099D">
        <w:rPr>
          <w:sz w:val="24"/>
          <w:szCs w:val="24"/>
          <w:lang w:val="hr-HR"/>
        </w:rPr>
        <w:t>:</w:t>
      </w:r>
    </w:p>
    <w:p w:rsidR="00147828" w:rsidP="00147828" w:rsidRDefault="00147828">
      <w:pPr>
        <w:ind w:firstLine="720"/>
        <w:jc w:val="both"/>
        <w:rPr>
          <w:szCs w:val="24"/>
          <w:lang w:val="hr-HR"/>
        </w:rPr>
      </w:pPr>
    </w:p>
    <w:tbl>
      <w:tblPr>
        <w:tblpPr w:leftFromText="180" w:rightFromText="180" w:vertAnchor="text" w:tblpX="93" w:tblpY="1"/>
        <w:tblOverlap w:val="never"/>
        <w:tblW w:w="9089" w:type="dxa"/>
        <w:tblLook w:firstRow="1" w:lastRow="0" w:firstColumn="1" w:lastColumn="0" w:noHBand="0" w:noVBand="1" w:val="04A0"/>
      </w:tblPr>
      <w:tblGrid>
        <w:gridCol w:w="1133"/>
        <w:gridCol w:w="1878"/>
        <w:gridCol w:w="1671"/>
        <w:gridCol w:w="1594"/>
        <w:gridCol w:w="1481"/>
        <w:gridCol w:w="1427"/>
      </w:tblGrid>
      <w:tr w:rsidRPr="00D52266" w:rsidR="00147828" w:rsidTr="00C17CD3">
        <w:trPr>
          <w:trHeight w:val="1500"/>
        </w:trPr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202FB5" w:rsidR="00147828" w:rsidP="00C17CD3" w:rsidRDefault="0014782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02FB5">
              <w:rPr>
                <w:b/>
                <w:bCs/>
                <w:color w:val="000000"/>
                <w:sz w:val="20"/>
              </w:rPr>
              <w:t>Redni broj</w:t>
            </w:r>
          </w:p>
        </w:tc>
        <w:tc>
          <w:tcPr>
            <w:tcW w:w="1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202FB5" w:rsidR="00147828" w:rsidP="00C17CD3" w:rsidRDefault="0014782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02FB5">
              <w:rPr>
                <w:b/>
                <w:bCs/>
                <w:color w:val="000000"/>
                <w:sz w:val="20"/>
              </w:rPr>
              <w:t>NAZIV I ADRESA VJEROVNIKA</w:t>
            </w:r>
          </w:p>
        </w:tc>
        <w:tc>
          <w:tcPr>
            <w:tcW w:w="16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202FB5" w:rsidR="00147828" w:rsidP="00C17CD3" w:rsidRDefault="0014782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02FB5">
              <w:rPr>
                <w:b/>
                <w:bCs/>
                <w:color w:val="000000"/>
                <w:sz w:val="20"/>
              </w:rPr>
              <w:t>OSNOVA TRAŽBINE</w:t>
            </w:r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202FB5" w:rsidR="00147828" w:rsidP="00C17CD3" w:rsidRDefault="0014782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02FB5">
              <w:rPr>
                <w:b/>
                <w:bCs/>
                <w:color w:val="000000"/>
                <w:sz w:val="20"/>
              </w:rPr>
              <w:t>IZNOS PRIJAVLJENE TRAŽBINE / KN</w:t>
            </w:r>
          </w:p>
        </w:tc>
        <w:tc>
          <w:tcPr>
            <w:tcW w:w="13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202FB5" w:rsidR="00147828" w:rsidP="00C17CD3" w:rsidRDefault="0014782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02FB5">
              <w:rPr>
                <w:b/>
                <w:bCs/>
                <w:color w:val="000000"/>
                <w:sz w:val="20"/>
              </w:rPr>
              <w:t>IZNOS PRIZNATE TRAŽBINE / KN</w:t>
            </w:r>
          </w:p>
        </w:tc>
        <w:tc>
          <w:tcPr>
            <w:tcW w:w="14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FF22A6" w:rsidR="00147828" w:rsidP="00C17CD3" w:rsidRDefault="0014782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FF22A6">
              <w:rPr>
                <w:b/>
                <w:bCs/>
                <w:color w:val="000000"/>
                <w:sz w:val="20"/>
              </w:rPr>
              <w:t>IZNOS OSPORENE TRAŽBINE / KN</w:t>
            </w:r>
          </w:p>
        </w:tc>
      </w:tr>
      <w:tr w:rsidRPr="00D52266" w:rsidR="00147828" w:rsidTr="00C17CD3">
        <w:trPr>
          <w:trHeight w:val="1200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02FB5" w:rsidR="00147828" w:rsidP="00C17CD3" w:rsidRDefault="00147828">
            <w:pPr>
              <w:jc w:val="center"/>
              <w:rPr>
                <w:color w:val="000000"/>
                <w:sz w:val="20"/>
              </w:rPr>
            </w:pPr>
            <w:r w:rsidRPr="00202FB5">
              <w:rPr>
                <w:color w:val="000000"/>
                <w:sz w:val="20"/>
              </w:rPr>
              <w:t>1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02FB5" w:rsidR="00147828" w:rsidP="00C17CD3" w:rsidRDefault="00147828">
            <w:pPr>
              <w:jc w:val="center"/>
              <w:rPr>
                <w:color w:val="000000"/>
                <w:sz w:val="20"/>
              </w:rPr>
            </w:pPr>
            <w:r w:rsidRPr="00202FB5">
              <w:rPr>
                <w:color w:val="000000"/>
                <w:sz w:val="20"/>
              </w:rPr>
              <w:t>HRVATSKI ZAVOD ZA ZAPOŠLJAVANJE, Središnji ured Zagreb, Radnička cesta 1, OIB: 91547293790</w:t>
            </w:r>
          </w:p>
        </w:tc>
        <w:tc>
          <w:tcPr>
            <w:tcW w:w="1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02FB5" w:rsidR="00147828" w:rsidP="00C17CD3" w:rsidRDefault="00147828">
            <w:pPr>
              <w:jc w:val="center"/>
              <w:rPr>
                <w:color w:val="000000"/>
                <w:sz w:val="20"/>
              </w:rPr>
            </w:pPr>
            <w:r w:rsidRPr="00202FB5">
              <w:rPr>
                <w:color w:val="000000"/>
                <w:sz w:val="20"/>
              </w:rPr>
              <w:t>Ugovor o kupoprodaji nekretnine od 10.10.2005.</w:t>
            </w:r>
          </w:p>
        </w:tc>
        <w:tc>
          <w:tcPr>
            <w:tcW w:w="15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02FB5" w:rsidR="00147828" w:rsidP="00C17CD3" w:rsidRDefault="00147828">
            <w:pPr>
              <w:jc w:val="center"/>
              <w:rPr>
                <w:color w:val="000000"/>
                <w:sz w:val="20"/>
              </w:rPr>
            </w:pPr>
            <w:r w:rsidRPr="00202FB5">
              <w:rPr>
                <w:color w:val="000000"/>
                <w:sz w:val="20"/>
              </w:rPr>
              <w:t>6.853.331,09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02FB5" w:rsidR="00147828" w:rsidP="00C17CD3" w:rsidRDefault="00147828">
            <w:pPr>
              <w:jc w:val="center"/>
              <w:rPr>
                <w:color w:val="000000"/>
                <w:sz w:val="20"/>
              </w:rPr>
            </w:pPr>
            <w:r w:rsidRPr="00202FB5">
              <w:rPr>
                <w:color w:val="000000"/>
                <w:sz w:val="20"/>
              </w:rPr>
              <w:t>6.853.331,09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F22A6" w:rsidR="00147828" w:rsidP="00C17CD3" w:rsidRDefault="00147828">
            <w:pPr>
              <w:jc w:val="center"/>
              <w:rPr>
                <w:color w:val="000000"/>
                <w:sz w:val="20"/>
              </w:rPr>
            </w:pPr>
            <w:r w:rsidRPr="00FF22A6">
              <w:rPr>
                <w:color w:val="000000"/>
                <w:sz w:val="20"/>
              </w:rPr>
              <w:t>0,00</w:t>
            </w:r>
          </w:p>
        </w:tc>
      </w:tr>
      <w:tr w:rsidRPr="00D52266" w:rsidR="00147828" w:rsidTr="00C17CD3">
        <w:trPr>
          <w:trHeight w:val="1902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02FB5" w:rsidR="00147828" w:rsidP="00C17CD3" w:rsidRDefault="00147828">
            <w:pPr>
              <w:jc w:val="center"/>
              <w:rPr>
                <w:color w:val="000000"/>
                <w:sz w:val="20"/>
              </w:rPr>
            </w:pPr>
            <w:r w:rsidRPr="00202FB5">
              <w:rPr>
                <w:color w:val="000000"/>
                <w:sz w:val="20"/>
              </w:rPr>
              <w:t>2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02FB5" w:rsidR="00147828" w:rsidP="00C17CD3" w:rsidRDefault="00147828">
            <w:pPr>
              <w:jc w:val="center"/>
              <w:rPr>
                <w:color w:val="000000"/>
                <w:sz w:val="20"/>
              </w:rPr>
            </w:pPr>
            <w:r w:rsidRPr="00202FB5">
              <w:rPr>
                <w:color w:val="000000"/>
                <w:sz w:val="20"/>
              </w:rPr>
              <w:t xml:space="preserve">HRVATSKE VODE, Vodnogospodarski odjel za srednju i donju Savu, Slavonski Brod, Šetalište braće Radić 22, OIB: 28921383001 </w:t>
            </w:r>
          </w:p>
        </w:tc>
        <w:tc>
          <w:tcPr>
            <w:tcW w:w="1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02FB5" w:rsidR="00147828" w:rsidP="00C17CD3" w:rsidRDefault="00147828">
            <w:pPr>
              <w:jc w:val="center"/>
              <w:rPr>
                <w:color w:val="000000"/>
                <w:sz w:val="20"/>
              </w:rPr>
            </w:pPr>
            <w:r w:rsidRPr="00202FB5">
              <w:rPr>
                <w:color w:val="000000"/>
                <w:sz w:val="20"/>
              </w:rPr>
              <w:t>Izvršna rješenja Hrvatskih voda o utvrđenoj naknadi za uređenje voda:</w:t>
            </w:r>
          </w:p>
          <w:p w:rsidRPr="00202FB5" w:rsidR="00147828" w:rsidP="00C17CD3" w:rsidRDefault="00147828">
            <w:pPr>
              <w:jc w:val="center"/>
              <w:rPr>
                <w:color w:val="000000"/>
                <w:sz w:val="20"/>
              </w:rPr>
            </w:pPr>
            <w:r w:rsidRPr="00202FB5">
              <w:rPr>
                <w:color w:val="000000"/>
                <w:sz w:val="20"/>
              </w:rPr>
              <w:t>Ur.br. 374-3107-2-11-1,</w:t>
            </w:r>
          </w:p>
          <w:p w:rsidRPr="00202FB5" w:rsidR="00147828" w:rsidP="00C17CD3" w:rsidRDefault="00147828">
            <w:pPr>
              <w:jc w:val="center"/>
              <w:rPr>
                <w:color w:val="000000"/>
                <w:sz w:val="20"/>
              </w:rPr>
            </w:pPr>
            <w:r w:rsidRPr="00202FB5">
              <w:rPr>
                <w:color w:val="000000"/>
                <w:sz w:val="20"/>
              </w:rPr>
              <w:t>Ur.br. 374-3107-1-17-201, Ur.br. 374-3107-2-17-22</w:t>
            </w:r>
          </w:p>
          <w:p w:rsidRPr="00202FB5" w:rsidR="00147828" w:rsidP="00C17CD3" w:rsidRDefault="0014782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02FB5" w:rsidR="00147828" w:rsidP="00C17CD3" w:rsidRDefault="00147828">
            <w:pPr>
              <w:jc w:val="center"/>
              <w:rPr>
                <w:color w:val="000000"/>
                <w:sz w:val="20"/>
              </w:rPr>
            </w:pPr>
            <w:r w:rsidRPr="00202FB5">
              <w:rPr>
                <w:color w:val="000000"/>
                <w:sz w:val="20"/>
              </w:rPr>
              <w:t>3.859,81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02FB5" w:rsidR="00147828" w:rsidP="00C17CD3" w:rsidRDefault="00147828">
            <w:pPr>
              <w:jc w:val="center"/>
              <w:rPr>
                <w:color w:val="000000"/>
                <w:sz w:val="20"/>
              </w:rPr>
            </w:pPr>
            <w:r w:rsidRPr="00202FB5">
              <w:rPr>
                <w:color w:val="000000"/>
                <w:sz w:val="20"/>
              </w:rPr>
              <w:t>3.859,81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02FB5" w:rsidR="00147828" w:rsidP="00C17CD3" w:rsidRDefault="00147828">
            <w:pPr>
              <w:jc w:val="center"/>
              <w:rPr>
                <w:color w:val="000000"/>
                <w:sz w:val="20"/>
              </w:rPr>
            </w:pPr>
            <w:r w:rsidRPr="00202FB5">
              <w:rPr>
                <w:color w:val="000000"/>
                <w:sz w:val="20"/>
              </w:rPr>
              <w:t>0,00</w:t>
            </w:r>
          </w:p>
        </w:tc>
      </w:tr>
      <w:tr w:rsidRPr="00D52266" w:rsidR="00147828" w:rsidTr="00C17CD3">
        <w:trPr>
          <w:trHeight w:val="1500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02FB5" w:rsidR="00147828" w:rsidP="00C17CD3" w:rsidRDefault="00147828">
            <w:pPr>
              <w:jc w:val="center"/>
              <w:rPr>
                <w:color w:val="000000"/>
                <w:sz w:val="20"/>
              </w:rPr>
            </w:pPr>
            <w:r w:rsidRPr="00202FB5">
              <w:rPr>
                <w:color w:val="000000"/>
                <w:sz w:val="20"/>
              </w:rPr>
              <w:t>3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02FB5" w:rsidR="00147828" w:rsidP="00C17CD3" w:rsidRDefault="0014782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Javni bilježnik Martina Dujmović, Bjelovar, P. Preradovića 8/I, OIB: 78002331420</w:t>
            </w:r>
          </w:p>
        </w:tc>
        <w:tc>
          <w:tcPr>
            <w:tcW w:w="1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02FB5" w:rsidR="00147828" w:rsidP="00C17CD3" w:rsidRDefault="0014782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Račun br. 1 6124/1/1 od 8.11.2016.</w:t>
            </w:r>
          </w:p>
        </w:tc>
        <w:tc>
          <w:tcPr>
            <w:tcW w:w="15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02FB5" w:rsidR="00147828" w:rsidP="00C17CD3" w:rsidRDefault="0014782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1.393,75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02FB5" w:rsidR="00147828" w:rsidP="00C17CD3" w:rsidRDefault="0014782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1.393,75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2266" w:rsidR="00147828" w:rsidP="00C17CD3" w:rsidRDefault="00147828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0,00</w:t>
            </w:r>
          </w:p>
        </w:tc>
      </w:tr>
      <w:tr w:rsidRPr="00D52266" w:rsidR="00147828" w:rsidTr="00C17CD3">
        <w:trPr>
          <w:trHeight w:val="385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02FB5" w:rsidR="00147828" w:rsidP="00C17CD3" w:rsidRDefault="00147828">
            <w:pPr>
              <w:jc w:val="center"/>
              <w:rPr>
                <w:color w:val="000000"/>
                <w:sz w:val="20"/>
              </w:rPr>
            </w:pPr>
            <w:r w:rsidRPr="00202FB5">
              <w:rPr>
                <w:color w:val="000000"/>
                <w:sz w:val="20"/>
              </w:rPr>
              <w:t>4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02FB5" w:rsidR="00147828" w:rsidP="00C17CD3" w:rsidRDefault="00147828">
            <w:pPr>
              <w:jc w:val="center"/>
              <w:rPr>
                <w:color w:val="000000"/>
                <w:sz w:val="20"/>
              </w:rPr>
            </w:pPr>
          </w:p>
          <w:p w:rsidRPr="00202FB5" w:rsidR="00147828" w:rsidP="00C17CD3" w:rsidRDefault="00147828">
            <w:pPr>
              <w:jc w:val="center"/>
              <w:rPr>
                <w:color w:val="000000"/>
                <w:sz w:val="20"/>
              </w:rPr>
            </w:pPr>
            <w:r w:rsidRPr="00202FB5">
              <w:rPr>
                <w:color w:val="000000"/>
                <w:sz w:val="20"/>
              </w:rPr>
              <w:t>RH, Ministarstvo financija, Zagreb, Katančićeva 5, OIB: 18683136487</w:t>
            </w:r>
          </w:p>
        </w:tc>
        <w:tc>
          <w:tcPr>
            <w:tcW w:w="1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02FB5" w:rsidR="00147828" w:rsidP="00C17CD3" w:rsidRDefault="001478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PDV, HGK doprinos i članarina Reprogram poreznog duga prisilna naplata poreznog duga, troškovi osiguranja po rješenju OS Križevci Ovr-57/13</w:t>
            </w:r>
          </w:p>
        </w:tc>
        <w:tc>
          <w:tcPr>
            <w:tcW w:w="15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02FB5" w:rsidR="00147828" w:rsidP="00C17CD3" w:rsidRDefault="00147828">
            <w:pPr>
              <w:jc w:val="center"/>
              <w:rPr>
                <w:color w:val="000000"/>
                <w:sz w:val="20"/>
              </w:rPr>
            </w:pPr>
            <w:r w:rsidRPr="00E02C74">
              <w:rPr>
                <w:color w:val="000000"/>
                <w:sz w:val="20"/>
              </w:rPr>
              <w:t>451.937,16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02FB5" w:rsidR="00147828" w:rsidP="00C17CD3" w:rsidRDefault="00147828">
            <w:pPr>
              <w:jc w:val="center"/>
              <w:rPr>
                <w:color w:val="000000"/>
                <w:sz w:val="20"/>
              </w:rPr>
            </w:pPr>
            <w:r w:rsidRPr="00E02C74">
              <w:rPr>
                <w:color w:val="000000"/>
                <w:sz w:val="20"/>
              </w:rPr>
              <w:t>451.937,16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02FB5" w:rsidR="00147828" w:rsidP="00C17CD3" w:rsidRDefault="00147828">
            <w:pPr>
              <w:jc w:val="center"/>
              <w:rPr>
                <w:color w:val="000000"/>
                <w:sz w:val="20"/>
              </w:rPr>
            </w:pPr>
            <w:r w:rsidRPr="00202FB5">
              <w:rPr>
                <w:color w:val="000000"/>
                <w:sz w:val="20"/>
              </w:rPr>
              <w:t>0,00</w:t>
            </w:r>
          </w:p>
        </w:tc>
      </w:tr>
      <w:tr w:rsidRPr="00D52266" w:rsidR="00147828" w:rsidTr="00C17CD3">
        <w:trPr>
          <w:trHeight w:val="385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02FB5" w:rsidR="00147828" w:rsidP="00C17CD3" w:rsidRDefault="00147828">
            <w:pPr>
              <w:jc w:val="center"/>
              <w:rPr>
                <w:color w:val="000000"/>
                <w:sz w:val="20"/>
              </w:rPr>
            </w:pPr>
            <w:r w:rsidRPr="00202FB5">
              <w:rPr>
                <w:color w:val="000000"/>
                <w:sz w:val="20"/>
              </w:rPr>
              <w:t>5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02FB5" w:rsidR="00147828" w:rsidP="00C17CD3" w:rsidRDefault="00147828">
            <w:pPr>
              <w:jc w:val="center"/>
              <w:rPr>
                <w:color w:val="000000"/>
                <w:sz w:val="20"/>
              </w:rPr>
            </w:pPr>
          </w:p>
          <w:p w:rsidRPr="00202FB5" w:rsidR="00147828" w:rsidP="00C17CD3" w:rsidRDefault="00147828">
            <w:pPr>
              <w:jc w:val="center"/>
              <w:rPr>
                <w:color w:val="000000"/>
                <w:sz w:val="20"/>
              </w:rPr>
            </w:pPr>
            <w:r w:rsidRPr="00202FB5">
              <w:rPr>
                <w:color w:val="000000"/>
                <w:sz w:val="20"/>
              </w:rPr>
              <w:t>RH, Ministarstvo financija, Zagreb, Katančićeva 5, OIB: 18683136487</w:t>
            </w:r>
          </w:p>
        </w:tc>
        <w:tc>
          <w:tcPr>
            <w:tcW w:w="1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147828" w:rsidP="00C17CD3" w:rsidRDefault="00147828">
            <w:pPr>
              <w:jc w:val="center"/>
              <w:rPr>
                <w:sz w:val="20"/>
              </w:rPr>
            </w:pPr>
          </w:p>
          <w:p w:rsidRPr="00202FB5" w:rsidR="00147828" w:rsidP="00C17CD3" w:rsidRDefault="001478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Ugovor o dugoročnom kreditu br. 5801000561 I Sporazum o prijenosu vlasništva na pokretninama te zasnivanju hipoteke na nekretninama radi osiguranja novčane tražbine od 3. svibnja 2006.</w:t>
            </w:r>
          </w:p>
        </w:tc>
        <w:tc>
          <w:tcPr>
            <w:tcW w:w="15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02FB5" w:rsidR="00147828" w:rsidP="00C17CD3" w:rsidRDefault="0014782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13.265.319,06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02FB5" w:rsidR="00147828" w:rsidP="00C17CD3" w:rsidRDefault="0014782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13.265.319,06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02FB5" w:rsidR="00147828" w:rsidP="00C17CD3" w:rsidRDefault="0014782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0,00</w:t>
            </w:r>
          </w:p>
        </w:tc>
      </w:tr>
      <w:tr w:rsidRPr="00D52266" w:rsidR="00147828" w:rsidTr="00C17CD3">
        <w:trPr>
          <w:trHeight w:val="385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52266" w:rsidR="00147828" w:rsidP="00C17CD3" w:rsidRDefault="00147828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C538E" w:rsidR="00147828" w:rsidP="00C17CD3" w:rsidRDefault="0014782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MONOLITINVEST d.o.o. Križevci, Rajići 14, Kloštar Vojakovački, OIB: 48542326621</w:t>
            </w:r>
          </w:p>
        </w:tc>
        <w:tc>
          <w:tcPr>
            <w:tcW w:w="1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147828" w:rsidP="00C17CD3" w:rsidRDefault="00147828">
            <w:pPr>
              <w:jc w:val="center"/>
              <w:rPr>
                <w:szCs w:val="22"/>
              </w:rPr>
            </w:pPr>
          </w:p>
          <w:p w:rsidRPr="00D52266" w:rsidR="00147828" w:rsidP="00C17CD3" w:rsidRDefault="0014782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Računi za knjigovodstvene usluge, obračun zateznih kamata od dospjeća do otvaranja stečaja </w:t>
            </w:r>
          </w:p>
        </w:tc>
        <w:tc>
          <w:tcPr>
            <w:tcW w:w="15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52266" w:rsidR="00147828" w:rsidP="00C17CD3" w:rsidRDefault="00147828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68.589,05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2266" w:rsidR="00147828" w:rsidP="00C17CD3" w:rsidRDefault="00147828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68.589,05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5415C" w:rsidR="00147828" w:rsidP="00C17CD3" w:rsidRDefault="0014782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0,00</w:t>
            </w:r>
          </w:p>
        </w:tc>
      </w:tr>
      <w:tr w:rsidRPr="00D52266" w:rsidR="00147828" w:rsidTr="00C17CD3">
        <w:trPr>
          <w:trHeight w:val="385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52266" w:rsidR="00147828" w:rsidP="00C17CD3" w:rsidRDefault="00147828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7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C538E" w:rsidR="00147828" w:rsidP="00C17CD3" w:rsidRDefault="0014782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HEP Elektra d.o.o. Zagreb, Ulica grada Vukovara 37, OIB: 439659748418</w:t>
            </w:r>
          </w:p>
        </w:tc>
        <w:tc>
          <w:tcPr>
            <w:tcW w:w="1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52266" w:rsidR="00147828" w:rsidP="00C17CD3" w:rsidRDefault="00147828">
            <w:pPr>
              <w:jc w:val="center"/>
              <w:rPr>
                <w:szCs w:val="22"/>
              </w:rPr>
            </w:pPr>
            <w:r w:rsidRPr="0015415C">
              <w:rPr>
                <w:sz w:val="20"/>
              </w:rPr>
              <w:t>Računi za isporučenu električnu energiju od 8/2017-6/18</w:t>
            </w:r>
          </w:p>
        </w:tc>
        <w:tc>
          <w:tcPr>
            <w:tcW w:w="15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52266" w:rsidR="00147828" w:rsidP="00C17CD3" w:rsidRDefault="00147828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117.622,49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2266" w:rsidR="00147828" w:rsidP="00C17CD3" w:rsidRDefault="00147828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6.889,06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47828" w:rsidP="00C17CD3" w:rsidRDefault="00147828">
            <w:pPr>
              <w:jc w:val="center"/>
              <w:rPr>
                <w:color w:val="000000"/>
                <w:sz w:val="20"/>
              </w:rPr>
            </w:pPr>
          </w:p>
          <w:p w:rsidRPr="0015415C" w:rsidR="00147828" w:rsidP="00C17CD3" w:rsidRDefault="00147828">
            <w:pPr>
              <w:jc w:val="center"/>
              <w:rPr>
                <w:color w:val="000000"/>
                <w:sz w:val="20"/>
              </w:rPr>
            </w:pPr>
            <w:r w:rsidRPr="0015415C">
              <w:rPr>
                <w:color w:val="000000"/>
                <w:sz w:val="20"/>
              </w:rPr>
              <w:t>110.733,43</w:t>
            </w:r>
          </w:p>
          <w:p w:rsidRPr="00D52266" w:rsidR="00147828" w:rsidP="00C17CD3" w:rsidRDefault="00147828">
            <w:pPr>
              <w:rPr>
                <w:color w:val="000000"/>
                <w:szCs w:val="22"/>
              </w:rPr>
            </w:pPr>
          </w:p>
        </w:tc>
      </w:tr>
      <w:tr w:rsidRPr="00D52266" w:rsidR="00147828" w:rsidTr="00C17CD3">
        <w:trPr>
          <w:trHeight w:val="385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52266" w:rsidR="00147828" w:rsidP="00C17CD3" w:rsidRDefault="00147828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5415C" w:rsidR="00147828" w:rsidP="00C17CD3" w:rsidRDefault="00147828">
            <w:pPr>
              <w:jc w:val="center"/>
              <w:rPr>
                <w:color w:val="000000"/>
                <w:szCs w:val="22"/>
              </w:rPr>
            </w:pPr>
            <w:r w:rsidRPr="0015415C">
              <w:rPr>
                <w:color w:val="000000"/>
                <w:szCs w:val="22"/>
              </w:rPr>
              <w:t>UKUPNO:</w:t>
            </w:r>
          </w:p>
        </w:tc>
        <w:tc>
          <w:tcPr>
            <w:tcW w:w="1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5415C" w:rsidR="00147828" w:rsidP="00C17CD3" w:rsidRDefault="00147828">
            <w:pPr>
              <w:jc w:val="center"/>
              <w:rPr>
                <w:szCs w:val="22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1AED" w:rsidR="00147828" w:rsidP="00C17CD3" w:rsidRDefault="00147828">
            <w:pPr>
              <w:jc w:val="center"/>
              <w:rPr>
                <w:color w:val="000000"/>
                <w:szCs w:val="22"/>
              </w:rPr>
            </w:pPr>
            <w:r w:rsidRPr="00CC1AED">
              <w:rPr>
                <w:color w:val="000000"/>
                <w:szCs w:val="22"/>
              </w:rPr>
              <w:t>20.762.052,41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C1AED" w:rsidR="00147828" w:rsidP="00C17CD3" w:rsidRDefault="00147828">
            <w:pPr>
              <w:jc w:val="center"/>
              <w:rPr>
                <w:color w:val="000000"/>
                <w:szCs w:val="22"/>
              </w:rPr>
            </w:pPr>
            <w:r w:rsidRPr="00CC1AED">
              <w:rPr>
                <w:color w:val="000000"/>
                <w:szCs w:val="22"/>
              </w:rPr>
              <w:t>20.651.318,98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2266" w:rsidR="00147828" w:rsidP="00C17CD3" w:rsidRDefault="00147828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110.733,43</w:t>
            </w:r>
          </w:p>
        </w:tc>
      </w:tr>
    </w:tbl>
    <w:p w:rsidR="00414C07" w:rsidP="00147828" w:rsidRDefault="00414C07">
      <w:pPr>
        <w:widowControl w:val="false"/>
        <w:jc w:val="both"/>
        <w:rPr>
          <w:snapToGrid w:val="false"/>
          <w:sz w:val="24"/>
          <w:lang w:val="hr-HR" w:eastAsia="en-US"/>
        </w:rPr>
      </w:pPr>
    </w:p>
    <w:p w:rsidR="001A2400" w:rsidP="001A2400" w:rsidRDefault="001A2400">
      <w:pPr>
        <w:ind w:left="705" w:hanging="705"/>
        <w:jc w:val="both"/>
        <w:rPr>
          <w:bCs/>
          <w:sz w:val="24"/>
          <w:szCs w:val="24"/>
          <w:lang w:val="hr-HR"/>
        </w:rPr>
      </w:pPr>
    </w:p>
    <w:p w:rsidRPr="00676F84" w:rsidR="001A2400" w:rsidP="001A2400" w:rsidRDefault="001A2400">
      <w:pPr>
        <w:ind w:left="705" w:hanging="705"/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II</w:t>
      </w:r>
      <w:r w:rsidRPr="00E277E7">
        <w:rPr>
          <w:bCs/>
          <w:sz w:val="24"/>
          <w:szCs w:val="24"/>
          <w:lang w:val="hr-HR"/>
        </w:rPr>
        <w:t>.</w:t>
      </w:r>
      <w:r w:rsidRPr="00E277E7"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 xml:space="preserve">Vjerovnik </w:t>
      </w:r>
      <w:r w:rsidRPr="001A2400">
        <w:rPr>
          <w:bCs/>
          <w:sz w:val="24"/>
          <w:szCs w:val="24"/>
          <w:lang w:val="hr-HR"/>
        </w:rPr>
        <w:t>HEP Elektra d.o.o. Zagreb, Ulica grada Vukovara 37, OIB: 439659748418</w:t>
      </w:r>
      <w:r>
        <w:rPr>
          <w:bCs/>
          <w:sz w:val="24"/>
          <w:szCs w:val="24"/>
          <w:lang w:val="hr-HR"/>
        </w:rPr>
        <w:t xml:space="preserve"> čiju je tražbinu djelomično</w:t>
      </w:r>
      <w:r w:rsidRPr="00676F84">
        <w:rPr>
          <w:bCs/>
          <w:sz w:val="24"/>
          <w:szCs w:val="24"/>
          <w:lang w:val="hr-HR"/>
        </w:rPr>
        <w:t xml:space="preserve"> osp</w:t>
      </w:r>
      <w:r>
        <w:rPr>
          <w:bCs/>
          <w:sz w:val="24"/>
          <w:szCs w:val="24"/>
          <w:lang w:val="hr-HR"/>
        </w:rPr>
        <w:t>orila stečajna</w:t>
      </w:r>
      <w:r w:rsidRPr="00676F84">
        <w:rPr>
          <w:bCs/>
          <w:sz w:val="24"/>
          <w:szCs w:val="24"/>
          <w:lang w:val="hr-HR"/>
        </w:rPr>
        <w:t xml:space="preserve"> upravitelj</w:t>
      </w:r>
      <w:r>
        <w:rPr>
          <w:bCs/>
          <w:sz w:val="24"/>
          <w:szCs w:val="24"/>
          <w:lang w:val="hr-HR"/>
        </w:rPr>
        <w:t>ica</w:t>
      </w:r>
      <w:r w:rsidRPr="00676F84">
        <w:rPr>
          <w:bCs/>
          <w:sz w:val="24"/>
          <w:szCs w:val="24"/>
          <w:lang w:val="hr-HR"/>
        </w:rPr>
        <w:t xml:space="preserve">, </w:t>
      </w:r>
      <w:r>
        <w:rPr>
          <w:bCs/>
          <w:sz w:val="24"/>
          <w:szCs w:val="24"/>
          <w:lang w:val="hr-HR"/>
        </w:rPr>
        <w:t>upućuje</w:t>
      </w:r>
      <w:r w:rsidRPr="00676F84">
        <w:rPr>
          <w:bCs/>
          <w:sz w:val="24"/>
          <w:szCs w:val="24"/>
          <w:lang w:val="hr-HR"/>
        </w:rPr>
        <w:t xml:space="preserve"> se na pokretanje parnice protiv stečajnog du</w:t>
      </w:r>
      <w:r>
        <w:rPr>
          <w:bCs/>
          <w:sz w:val="24"/>
          <w:szCs w:val="24"/>
          <w:lang w:val="hr-HR"/>
        </w:rPr>
        <w:t>žnika, radi utvrđivanja osporenog iznosa</w:t>
      </w:r>
      <w:r w:rsidRPr="00676F84">
        <w:rPr>
          <w:bCs/>
          <w:sz w:val="24"/>
          <w:szCs w:val="24"/>
          <w:lang w:val="hr-HR"/>
        </w:rPr>
        <w:t xml:space="preserve"> tražbine</w:t>
      </w:r>
      <w:r w:rsidR="000F67F7">
        <w:rPr>
          <w:bCs/>
          <w:sz w:val="24"/>
          <w:szCs w:val="24"/>
          <w:lang w:val="hr-HR"/>
        </w:rPr>
        <w:t xml:space="preserve"> od </w:t>
      </w:r>
      <w:r w:rsidRPr="000F67F7" w:rsidR="000F67F7">
        <w:rPr>
          <w:bCs/>
          <w:sz w:val="24"/>
          <w:szCs w:val="24"/>
          <w:lang w:val="hr-HR"/>
        </w:rPr>
        <w:t>110.733,43</w:t>
      </w:r>
      <w:r w:rsidR="000F67F7">
        <w:rPr>
          <w:bCs/>
          <w:sz w:val="24"/>
          <w:szCs w:val="24"/>
          <w:lang w:val="hr-HR"/>
        </w:rPr>
        <w:t xml:space="preserve"> kn</w:t>
      </w:r>
      <w:r w:rsidRPr="00676F84">
        <w:rPr>
          <w:bCs/>
          <w:sz w:val="24"/>
          <w:szCs w:val="24"/>
          <w:lang w:val="hr-HR"/>
        </w:rPr>
        <w:t>, u roku od 8 dana od dana pravomoćnosti rješenja o upućivanju u parnicu, odnosno primitka drugostupanjske odluke.</w:t>
      </w:r>
    </w:p>
    <w:p w:rsidRPr="007F3853" w:rsidR="001A2400" w:rsidP="001A2400" w:rsidRDefault="001A2400">
      <w:pPr>
        <w:jc w:val="both"/>
        <w:rPr>
          <w:bCs/>
          <w:i/>
          <w:sz w:val="24"/>
          <w:szCs w:val="24"/>
          <w:lang w:val="hr-HR"/>
        </w:rPr>
      </w:pPr>
    </w:p>
    <w:p w:rsidRPr="001A2400" w:rsidR="001A2400" w:rsidP="001A2400" w:rsidRDefault="001A2400">
      <w:pPr>
        <w:ind w:left="705" w:hanging="705"/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  <w:t xml:space="preserve">Ako navedeni vjerovnik </w:t>
      </w:r>
      <w:r w:rsidRPr="001A2400">
        <w:rPr>
          <w:bCs/>
          <w:sz w:val="24"/>
          <w:szCs w:val="24"/>
          <w:lang w:val="hr-HR"/>
        </w:rPr>
        <w:t>ne pokrene parnicu u roku od 8 dana od dana pravomoćnosti rješenja o upućivanju u parnicu, odnosno primitka drugostupan</w:t>
      </w:r>
      <w:r>
        <w:rPr>
          <w:bCs/>
          <w:sz w:val="24"/>
          <w:szCs w:val="24"/>
          <w:lang w:val="hr-HR"/>
        </w:rPr>
        <w:t>jske odluke, smatrat će se da je odustao</w:t>
      </w:r>
      <w:r w:rsidRPr="001A2400">
        <w:rPr>
          <w:bCs/>
          <w:sz w:val="24"/>
          <w:szCs w:val="24"/>
          <w:lang w:val="hr-HR"/>
        </w:rPr>
        <w:t xml:space="preserve"> od prava na vođenje parnice.</w:t>
      </w:r>
    </w:p>
    <w:p w:rsidR="001A2400" w:rsidP="001A2400" w:rsidRDefault="001A2400">
      <w:pPr>
        <w:ind w:left="705"/>
        <w:jc w:val="both"/>
        <w:rPr>
          <w:bCs/>
          <w:i/>
          <w:sz w:val="24"/>
          <w:szCs w:val="24"/>
          <w:lang w:val="hr-HR"/>
        </w:rPr>
      </w:pPr>
    </w:p>
    <w:p w:rsidRPr="000F67F7" w:rsidR="00147828" w:rsidP="000F67F7" w:rsidRDefault="001A2400">
      <w:pPr>
        <w:ind w:left="705"/>
        <w:jc w:val="both"/>
        <w:rPr>
          <w:bCs/>
          <w:sz w:val="24"/>
          <w:szCs w:val="24"/>
          <w:lang w:val="hr-HR"/>
        </w:rPr>
      </w:pPr>
      <w:r w:rsidRPr="00676F84">
        <w:rPr>
          <w:bCs/>
          <w:sz w:val="24"/>
          <w:szCs w:val="24"/>
          <w:lang w:val="hr-HR"/>
        </w:rPr>
        <w:t>Ako je u vrijeme otvaranja stečajnog postupka već pokrenut parnični postupak o tražbini, postupak radi utvrđivanja tražbine nastavit će se preuzimanjem te parnice. Prijedlog za nastavak parnice može podnijeti vjerovnik čija je tražbina osporena, u roku od 8 dana od dana pravomoćnosti rješenja o upućivanju u parnicu, odnosno primitka drugostupanjske odluke. Osporavatelj parnicu nastavlja u ime i za račun dužnika. Ako vjerovnik osporene tražbine koji je upućen na parnicu ne predloži nastavak parnice u tom roku, smatrat će se da je odustao od prava na vođenje parnice.</w:t>
      </w:r>
    </w:p>
    <w:p w:rsidR="00414C07" w:rsidP="001A4A55" w:rsidRDefault="00414C07">
      <w:pPr>
        <w:widowControl w:val="false"/>
        <w:jc w:val="center"/>
        <w:rPr>
          <w:snapToGrid w:val="false"/>
          <w:sz w:val="24"/>
          <w:lang w:val="hr-HR" w:eastAsia="en-US"/>
        </w:rPr>
      </w:pPr>
    </w:p>
    <w:p w:rsidRPr="001A4A55" w:rsidR="001A4A55" w:rsidP="001A4A55" w:rsidRDefault="001A4A55">
      <w:pPr>
        <w:widowControl w:val="false"/>
        <w:jc w:val="center"/>
        <w:rPr>
          <w:snapToGrid w:val="false"/>
          <w:sz w:val="24"/>
          <w:lang w:val="hr-HR" w:eastAsia="en-US"/>
        </w:rPr>
      </w:pPr>
      <w:r w:rsidRPr="001A4A55">
        <w:rPr>
          <w:snapToGrid w:val="false"/>
          <w:sz w:val="24"/>
          <w:lang w:val="hr-HR" w:eastAsia="en-US"/>
        </w:rPr>
        <w:t>Obrazloženje</w:t>
      </w:r>
    </w:p>
    <w:p w:rsidRPr="001A4A55" w:rsidR="001A4A55" w:rsidP="001A4A55" w:rsidRDefault="001A4A55">
      <w:pPr>
        <w:widowControl w:val="false"/>
        <w:rPr>
          <w:snapToGrid w:val="false"/>
          <w:sz w:val="24"/>
          <w:lang w:val="hr-HR" w:eastAsia="en-US"/>
        </w:rPr>
      </w:pPr>
    </w:p>
    <w:p w:rsidRPr="001A4A55" w:rsidR="001A4A55" w:rsidP="001A4A55" w:rsidRDefault="001A4A55">
      <w:pPr>
        <w:widowControl w:val="false"/>
        <w:jc w:val="both"/>
        <w:rPr>
          <w:snapToGrid w:val="false"/>
          <w:sz w:val="24"/>
          <w:lang w:val="hr-HR" w:eastAsia="en-US"/>
        </w:rPr>
      </w:pPr>
      <w:r w:rsidRPr="001A4A55">
        <w:rPr>
          <w:snapToGrid w:val="false"/>
          <w:sz w:val="24"/>
          <w:lang w:val="hr-HR" w:eastAsia="en-US"/>
        </w:rPr>
        <w:tab/>
        <w:t>U ovom ste</w:t>
      </w:r>
      <w:r w:rsidRPr="001A4A55">
        <w:rPr>
          <w:rFonts w:hint="eastAsia"/>
          <w:snapToGrid w:val="false"/>
          <w:sz w:val="24"/>
          <w:lang w:val="hr-HR" w:eastAsia="en-US"/>
        </w:rPr>
        <w:t>č</w:t>
      </w:r>
      <w:r w:rsidRPr="001A4A55">
        <w:rPr>
          <w:snapToGrid w:val="false"/>
          <w:sz w:val="24"/>
          <w:lang w:val="hr-HR" w:eastAsia="en-US"/>
        </w:rPr>
        <w:t>ajnom postupku na ispitnom ro</w:t>
      </w:r>
      <w:r w:rsidRPr="001A4A55">
        <w:rPr>
          <w:rFonts w:hint="eastAsia"/>
          <w:snapToGrid w:val="false"/>
          <w:sz w:val="24"/>
          <w:lang w:val="hr-HR" w:eastAsia="en-US"/>
        </w:rPr>
        <w:t>č</w:t>
      </w:r>
      <w:r w:rsidRPr="001A4A55">
        <w:rPr>
          <w:snapToGrid w:val="false"/>
          <w:sz w:val="24"/>
          <w:lang w:val="hr-HR" w:eastAsia="en-US"/>
        </w:rPr>
        <w:t>ištu održanom</w:t>
      </w:r>
      <w:r w:rsidR="00414C07">
        <w:rPr>
          <w:snapToGrid w:val="false"/>
          <w:sz w:val="24"/>
          <w:lang w:val="hr-HR" w:eastAsia="en-US"/>
        </w:rPr>
        <w:t xml:space="preserve"> 21</w:t>
      </w:r>
      <w:r w:rsidR="00547212">
        <w:rPr>
          <w:snapToGrid w:val="false"/>
          <w:sz w:val="24"/>
          <w:lang w:val="hr-HR" w:eastAsia="en-US"/>
        </w:rPr>
        <w:t>. veljače 2019</w:t>
      </w:r>
      <w:r>
        <w:rPr>
          <w:snapToGrid w:val="false"/>
          <w:sz w:val="24"/>
          <w:lang w:val="hr-HR" w:eastAsia="en-US"/>
        </w:rPr>
        <w:t>.</w:t>
      </w:r>
      <w:r w:rsidRPr="001A4A55">
        <w:rPr>
          <w:snapToGrid w:val="false"/>
          <w:sz w:val="24"/>
          <w:lang w:val="hr-HR" w:eastAsia="en-US"/>
        </w:rPr>
        <w:t>, ste</w:t>
      </w:r>
      <w:r w:rsidRPr="001A4A55">
        <w:rPr>
          <w:rFonts w:hint="eastAsia"/>
          <w:snapToGrid w:val="false"/>
          <w:sz w:val="24"/>
          <w:lang w:val="hr-HR" w:eastAsia="en-US"/>
        </w:rPr>
        <w:t>č</w:t>
      </w:r>
      <w:r w:rsidR="00414C07">
        <w:rPr>
          <w:snapToGrid w:val="false"/>
          <w:sz w:val="24"/>
          <w:lang w:val="hr-HR" w:eastAsia="en-US"/>
        </w:rPr>
        <w:t>ajna</w:t>
      </w:r>
      <w:r w:rsidRPr="001A4A55">
        <w:rPr>
          <w:snapToGrid w:val="false"/>
          <w:sz w:val="24"/>
          <w:lang w:val="hr-HR" w:eastAsia="en-US"/>
        </w:rPr>
        <w:t xml:space="preserve"> upravitelj</w:t>
      </w:r>
      <w:r w:rsidR="00414C07">
        <w:rPr>
          <w:snapToGrid w:val="false"/>
          <w:sz w:val="24"/>
          <w:lang w:val="hr-HR" w:eastAsia="en-US"/>
        </w:rPr>
        <w:t>ica Marija Domijan</w:t>
      </w:r>
      <w:r>
        <w:rPr>
          <w:snapToGrid w:val="false"/>
          <w:sz w:val="24"/>
          <w:lang w:val="hr-HR" w:eastAsia="en-US"/>
        </w:rPr>
        <w:t xml:space="preserve"> </w:t>
      </w:r>
      <w:r w:rsidRPr="001A4A55">
        <w:rPr>
          <w:snapToGrid w:val="false"/>
          <w:sz w:val="24"/>
          <w:lang w:val="hr-HR" w:eastAsia="en-US"/>
        </w:rPr>
        <w:t>o</w:t>
      </w:r>
      <w:r w:rsidRPr="001A4A55">
        <w:rPr>
          <w:rFonts w:hint="eastAsia"/>
          <w:snapToGrid w:val="false"/>
          <w:sz w:val="24"/>
          <w:lang w:val="hr-HR" w:eastAsia="en-US"/>
        </w:rPr>
        <w:t>č</w:t>
      </w:r>
      <w:r w:rsidRPr="001A4A55">
        <w:rPr>
          <w:snapToGrid w:val="false"/>
          <w:sz w:val="24"/>
          <w:lang w:val="hr-HR" w:eastAsia="en-US"/>
        </w:rPr>
        <w:t>itova</w:t>
      </w:r>
      <w:r w:rsidR="00414C07">
        <w:rPr>
          <w:snapToGrid w:val="false"/>
          <w:sz w:val="24"/>
          <w:lang w:val="hr-HR" w:eastAsia="en-US"/>
        </w:rPr>
        <w:t>la</w:t>
      </w:r>
      <w:r w:rsidRPr="001A4A55">
        <w:rPr>
          <w:snapToGrid w:val="false"/>
          <w:sz w:val="24"/>
          <w:lang w:val="hr-HR" w:eastAsia="en-US"/>
        </w:rPr>
        <w:t xml:space="preserve"> se o prijavljenim tražbinama.</w:t>
      </w:r>
    </w:p>
    <w:p w:rsidRPr="00ED6BE8" w:rsidR="00ED6BE8" w:rsidP="00ED6BE8" w:rsidRDefault="001A4A55">
      <w:pPr>
        <w:widowControl w:val="false"/>
        <w:jc w:val="both"/>
        <w:rPr>
          <w:bCs/>
          <w:sz w:val="24"/>
          <w:szCs w:val="24"/>
          <w:lang w:val="hr-HR"/>
        </w:rPr>
      </w:pPr>
      <w:r w:rsidRPr="001A4A55">
        <w:rPr>
          <w:snapToGrid w:val="false"/>
          <w:sz w:val="24"/>
          <w:lang w:val="hr-HR" w:eastAsia="en-US"/>
        </w:rPr>
        <w:tab/>
      </w:r>
      <w:r w:rsidRPr="00ED6BE8" w:rsidR="00ED6BE8">
        <w:rPr>
          <w:bCs/>
          <w:sz w:val="24"/>
          <w:szCs w:val="24"/>
          <w:lang w:val="hr-HR"/>
        </w:rPr>
        <w:tab/>
      </w:r>
    </w:p>
    <w:p w:rsidRPr="00ED6BE8" w:rsidR="00ED6BE8" w:rsidP="00ED6BE8" w:rsidRDefault="00485DD9">
      <w:pPr>
        <w:ind w:firstLine="708"/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U smislu čl. 263</w:t>
      </w:r>
      <w:r w:rsidRPr="00ED6BE8" w:rsidR="00ED6BE8">
        <w:rPr>
          <w:bCs/>
          <w:sz w:val="24"/>
          <w:szCs w:val="24"/>
          <w:lang w:val="hr-HR"/>
        </w:rPr>
        <w:t>. Stečajnog zakona ("Narodne novine" broj</w:t>
      </w:r>
      <w:r w:rsidR="00956ECE">
        <w:rPr>
          <w:bCs/>
          <w:sz w:val="24"/>
          <w:szCs w:val="24"/>
          <w:lang w:val="hr-HR"/>
        </w:rPr>
        <w:t xml:space="preserve"> 71/15</w:t>
      </w:r>
      <w:r w:rsidR="00547212">
        <w:rPr>
          <w:bCs/>
          <w:sz w:val="24"/>
          <w:szCs w:val="24"/>
          <w:lang w:val="hr-HR"/>
        </w:rPr>
        <w:t xml:space="preserve"> i 104/17</w:t>
      </w:r>
      <w:r w:rsidRPr="00ED6BE8" w:rsidR="00ED6BE8">
        <w:rPr>
          <w:bCs/>
          <w:sz w:val="24"/>
          <w:szCs w:val="24"/>
          <w:lang w:val="hr-HR"/>
        </w:rPr>
        <w:t xml:space="preserve">, dalje skraćeno: SZ-a), tražbina se smatra utvrđenom ako ju na ispitnom ročištu prizna stečajni upravitelj, a ne ospori </w:t>
      </w:r>
      <w:r>
        <w:rPr>
          <w:bCs/>
          <w:sz w:val="24"/>
          <w:szCs w:val="24"/>
          <w:lang w:val="hr-HR"/>
        </w:rPr>
        <w:t>stečajni vjerovnik</w:t>
      </w:r>
      <w:r w:rsidRPr="00ED6BE8" w:rsidR="00ED6BE8">
        <w:rPr>
          <w:bCs/>
          <w:sz w:val="24"/>
          <w:szCs w:val="24"/>
          <w:lang w:val="hr-HR"/>
        </w:rPr>
        <w:t>, odnosno ako izjavljeno osporavanje bude otklonjeno.</w:t>
      </w:r>
    </w:p>
    <w:p w:rsidR="007411B6" w:rsidP="00ED6BE8" w:rsidRDefault="00ED6BE8">
      <w:pPr>
        <w:jc w:val="both"/>
        <w:rPr>
          <w:bCs/>
          <w:sz w:val="24"/>
          <w:szCs w:val="24"/>
          <w:lang w:val="hr-HR"/>
        </w:rPr>
      </w:pPr>
      <w:r w:rsidRPr="00ED6BE8">
        <w:rPr>
          <w:bCs/>
          <w:sz w:val="24"/>
          <w:szCs w:val="24"/>
          <w:lang w:val="hr-HR"/>
        </w:rPr>
        <w:tab/>
      </w:r>
    </w:p>
    <w:p w:rsidR="00ED6BE8" w:rsidP="007411B6" w:rsidRDefault="00ED6BE8">
      <w:pPr>
        <w:ind w:firstLine="708"/>
        <w:jc w:val="both"/>
        <w:rPr>
          <w:bCs/>
          <w:sz w:val="24"/>
          <w:szCs w:val="24"/>
          <w:lang w:val="hr-HR"/>
        </w:rPr>
      </w:pPr>
      <w:r w:rsidRPr="00ED6BE8">
        <w:rPr>
          <w:bCs/>
          <w:sz w:val="24"/>
          <w:szCs w:val="24"/>
          <w:lang w:val="hr-HR"/>
        </w:rPr>
        <w:t>Na temelju rezultata ispitnog ročišta,</w:t>
      </w:r>
      <w:r w:rsidR="00485DD9">
        <w:rPr>
          <w:bCs/>
          <w:sz w:val="24"/>
          <w:szCs w:val="24"/>
          <w:lang w:val="hr-HR"/>
        </w:rPr>
        <w:t xml:space="preserve"> sud je temeljem čl. 264.</w:t>
      </w:r>
      <w:r w:rsidRPr="00ED6BE8">
        <w:rPr>
          <w:bCs/>
          <w:sz w:val="24"/>
          <w:szCs w:val="24"/>
          <w:lang w:val="hr-HR"/>
        </w:rPr>
        <w:t xml:space="preserve"> SZ-a sastavio posebnu tablicu ispitanih tražbina u koju je za svaku prijavljenu tražbinu unijeto u kojoj je mjeri tražbina ut</w:t>
      </w:r>
      <w:r w:rsidR="007411B6">
        <w:rPr>
          <w:bCs/>
          <w:sz w:val="24"/>
          <w:szCs w:val="24"/>
          <w:lang w:val="hr-HR"/>
        </w:rPr>
        <w:t>vrđena prema svom iznosu i redu</w:t>
      </w:r>
      <w:r w:rsidRPr="00ED6BE8">
        <w:rPr>
          <w:bCs/>
          <w:sz w:val="24"/>
          <w:szCs w:val="24"/>
          <w:lang w:val="hr-HR"/>
        </w:rPr>
        <w:t>.</w:t>
      </w:r>
    </w:p>
    <w:p w:rsidRPr="00ED6BE8" w:rsidR="007411B6" w:rsidP="007411B6" w:rsidRDefault="007411B6">
      <w:pPr>
        <w:ind w:firstLine="708"/>
        <w:jc w:val="both"/>
        <w:rPr>
          <w:bCs/>
          <w:sz w:val="24"/>
          <w:szCs w:val="24"/>
          <w:lang w:val="hr-HR"/>
        </w:rPr>
      </w:pPr>
    </w:p>
    <w:p w:rsidR="00ED6BE8" w:rsidP="00ED6BE8" w:rsidRDefault="00ED6BE8">
      <w:pPr>
        <w:jc w:val="both"/>
        <w:rPr>
          <w:bCs/>
          <w:sz w:val="24"/>
          <w:szCs w:val="24"/>
          <w:lang w:val="hr-HR"/>
        </w:rPr>
      </w:pPr>
      <w:r w:rsidRPr="00ED6BE8">
        <w:rPr>
          <w:bCs/>
          <w:sz w:val="24"/>
          <w:szCs w:val="24"/>
          <w:lang w:val="hr-HR"/>
        </w:rPr>
        <w:tab/>
        <w:t xml:space="preserve">Na temelju navedene tablice ispitanih tražbina donijeto je ovo rješenje kojim je odlučeno u kojem su iznosu i u kojem isplatnom </w:t>
      </w:r>
      <w:r w:rsidR="007411B6">
        <w:rPr>
          <w:bCs/>
          <w:sz w:val="24"/>
          <w:szCs w:val="24"/>
          <w:lang w:val="hr-HR"/>
        </w:rPr>
        <w:t>redu pojedine tražbine utvrđene</w:t>
      </w:r>
      <w:r w:rsidRPr="00ED6BE8">
        <w:rPr>
          <w:bCs/>
          <w:sz w:val="24"/>
          <w:szCs w:val="24"/>
          <w:lang w:val="hr-HR"/>
        </w:rPr>
        <w:t xml:space="preserve"> </w:t>
      </w:r>
      <w:r w:rsidR="00485DD9">
        <w:rPr>
          <w:bCs/>
          <w:sz w:val="24"/>
          <w:szCs w:val="24"/>
          <w:lang w:val="hr-HR"/>
        </w:rPr>
        <w:t>(u smislu čl. 265.</w:t>
      </w:r>
      <w:r w:rsidR="000F67F7">
        <w:rPr>
          <w:bCs/>
          <w:sz w:val="24"/>
          <w:szCs w:val="24"/>
          <w:lang w:val="hr-HR"/>
        </w:rPr>
        <w:t xml:space="preserve"> SZ-a). Tražbine koje je priznala stečajna</w:t>
      </w:r>
      <w:r w:rsidRPr="00ED6BE8">
        <w:rPr>
          <w:bCs/>
          <w:sz w:val="24"/>
          <w:szCs w:val="24"/>
          <w:lang w:val="hr-HR"/>
        </w:rPr>
        <w:t xml:space="preserve"> upravitelj</w:t>
      </w:r>
      <w:r w:rsidR="000F67F7">
        <w:rPr>
          <w:bCs/>
          <w:sz w:val="24"/>
          <w:szCs w:val="24"/>
          <w:lang w:val="hr-HR"/>
        </w:rPr>
        <w:t>ica</w:t>
      </w:r>
      <w:r w:rsidRPr="00ED6BE8">
        <w:rPr>
          <w:bCs/>
          <w:sz w:val="24"/>
          <w:szCs w:val="24"/>
          <w:lang w:val="hr-HR"/>
        </w:rPr>
        <w:t>, a nije osporio nitko od stečajnih vjerovnika, smatraju se utvrđenima, kako je to navedeno u točci I. izreke ovog rješenja.</w:t>
      </w:r>
    </w:p>
    <w:p w:rsidR="00414C07" w:rsidP="00ED6BE8" w:rsidRDefault="00414C07">
      <w:pPr>
        <w:jc w:val="both"/>
        <w:rPr>
          <w:bCs/>
          <w:sz w:val="24"/>
          <w:szCs w:val="24"/>
          <w:lang w:val="hr-HR"/>
        </w:rPr>
      </w:pPr>
    </w:p>
    <w:p w:rsidR="001A2400" w:rsidP="00ED6BE8" w:rsidRDefault="001A2400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  <w:t xml:space="preserve">Stečajnom vjerovniku </w:t>
      </w:r>
      <w:r w:rsidRPr="001A2400">
        <w:rPr>
          <w:bCs/>
          <w:sz w:val="24"/>
          <w:szCs w:val="24"/>
          <w:lang w:val="hr-HR"/>
        </w:rPr>
        <w:t>HEP Elektra d.o.o. Zagreb, Ulica grada Vukovara 37, OIB: 439659748418</w:t>
      </w:r>
      <w:r>
        <w:rPr>
          <w:bCs/>
          <w:sz w:val="24"/>
          <w:szCs w:val="24"/>
          <w:lang w:val="hr-HR"/>
        </w:rPr>
        <w:t xml:space="preserve"> stečajna upraviteljica je osporila dio prijavljene tražbine (od ukupno prijavljene tražbine od </w:t>
      </w:r>
      <w:r w:rsidRPr="001A2400">
        <w:rPr>
          <w:bCs/>
          <w:sz w:val="24"/>
          <w:szCs w:val="24"/>
          <w:lang w:val="hr-HR"/>
        </w:rPr>
        <w:t>117.622,49</w:t>
      </w:r>
      <w:r>
        <w:rPr>
          <w:bCs/>
          <w:sz w:val="24"/>
          <w:szCs w:val="24"/>
          <w:lang w:val="hr-HR"/>
        </w:rPr>
        <w:t xml:space="preserve"> kn, osporen je iznos od </w:t>
      </w:r>
      <w:r w:rsidRPr="001A2400">
        <w:rPr>
          <w:bCs/>
          <w:sz w:val="24"/>
          <w:szCs w:val="24"/>
          <w:lang w:val="hr-HR"/>
        </w:rPr>
        <w:t>110.733,43</w:t>
      </w:r>
      <w:r>
        <w:rPr>
          <w:bCs/>
          <w:sz w:val="24"/>
          <w:szCs w:val="24"/>
          <w:lang w:val="hr-HR"/>
        </w:rPr>
        <w:t xml:space="preserve"> kn) uz obrazloženje </w:t>
      </w:r>
      <w:r w:rsidRPr="001A2400">
        <w:rPr>
          <w:bCs/>
          <w:sz w:val="24"/>
          <w:szCs w:val="24"/>
          <w:lang w:val="hr-HR"/>
        </w:rPr>
        <w:t>da stečajni dužnik nije u posjedu tog prostora u odnosu na koji je nastala potrošnja električne energije, jer je taj prostor dao u zakup društvu Alfa kovinar d.o.o. još od 1. prosinca 2016., odnosno navedeni dio tražbine odnosi se na potrošnju električne energije kada je navedeni prostor već bio u zakupu.</w:t>
      </w:r>
    </w:p>
    <w:p w:rsidR="001A2400" w:rsidP="00ED6BE8" w:rsidRDefault="00414C07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</w:p>
    <w:p w:rsidRPr="00ED6BE8" w:rsidR="00414C07" w:rsidP="000F67F7" w:rsidRDefault="001A2400">
      <w:pPr>
        <w:ind w:firstLine="720"/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Stoga je p</w:t>
      </w:r>
      <w:r w:rsidR="000F67F7">
        <w:rPr>
          <w:bCs/>
          <w:sz w:val="24"/>
          <w:szCs w:val="24"/>
          <w:lang w:val="hr-HR"/>
        </w:rPr>
        <w:t>od točkom II izreke vjerovnik čija je tražbina osporena upućen</w:t>
      </w:r>
      <w:r w:rsidRPr="000F67F7" w:rsidR="000F67F7">
        <w:rPr>
          <w:bCs/>
          <w:sz w:val="24"/>
          <w:szCs w:val="24"/>
          <w:lang w:val="hr-HR"/>
        </w:rPr>
        <w:t xml:space="preserve"> na parnicu protiv stečajnog dužnika radi utvrđivanja osporene tražbine (čl. 266. st. 1. SZ-a), </w:t>
      </w:r>
      <w:r w:rsidR="000F67F7">
        <w:rPr>
          <w:bCs/>
          <w:sz w:val="24"/>
          <w:szCs w:val="24"/>
          <w:lang w:val="hr-HR"/>
        </w:rPr>
        <w:t>pri čemu je</w:t>
      </w:r>
      <w:r w:rsidRPr="000F67F7" w:rsidR="000F67F7">
        <w:rPr>
          <w:bCs/>
          <w:sz w:val="24"/>
          <w:szCs w:val="24"/>
          <w:lang w:val="hr-HR"/>
        </w:rPr>
        <w:t xml:space="preserve"> </w:t>
      </w:r>
      <w:r w:rsidR="000F67F7">
        <w:rPr>
          <w:bCs/>
          <w:sz w:val="24"/>
          <w:szCs w:val="24"/>
          <w:lang w:val="hr-HR"/>
        </w:rPr>
        <w:t>upoznat</w:t>
      </w:r>
      <w:r w:rsidRPr="000F67F7" w:rsidR="000F67F7">
        <w:rPr>
          <w:bCs/>
          <w:sz w:val="24"/>
          <w:szCs w:val="24"/>
          <w:lang w:val="hr-HR"/>
        </w:rPr>
        <w:t xml:space="preserve"> da </w:t>
      </w:r>
      <w:r w:rsidR="000F67F7">
        <w:rPr>
          <w:bCs/>
          <w:sz w:val="24"/>
          <w:szCs w:val="24"/>
          <w:lang w:val="hr-HR"/>
        </w:rPr>
        <w:t>će se smatrati da je odustao</w:t>
      </w:r>
      <w:r w:rsidRPr="000F67F7" w:rsidR="000F67F7">
        <w:rPr>
          <w:bCs/>
          <w:sz w:val="24"/>
          <w:szCs w:val="24"/>
          <w:lang w:val="hr-HR"/>
        </w:rPr>
        <w:t xml:space="preserve"> od prava na vođenje</w:t>
      </w:r>
      <w:r w:rsidR="000F67F7">
        <w:rPr>
          <w:bCs/>
          <w:sz w:val="24"/>
          <w:szCs w:val="24"/>
          <w:lang w:val="hr-HR"/>
        </w:rPr>
        <w:t xml:space="preserve"> parnice, ako parnicu ne pokrene</w:t>
      </w:r>
      <w:r w:rsidRPr="000F67F7" w:rsidR="000F67F7">
        <w:rPr>
          <w:bCs/>
          <w:sz w:val="24"/>
          <w:szCs w:val="24"/>
          <w:lang w:val="hr-HR"/>
        </w:rPr>
        <w:t xml:space="preserve"> u roku od 8 dana od dana pravomoćnosti rješenja o upućivanju u parnicu, odnosno primitka drugostupanjske odluke (čl. 267. st. 1.</w:t>
      </w:r>
      <w:r w:rsidR="000F67F7">
        <w:rPr>
          <w:bCs/>
          <w:sz w:val="24"/>
          <w:szCs w:val="24"/>
          <w:lang w:val="hr-HR"/>
        </w:rPr>
        <w:t xml:space="preserve"> SZ-a), a upućen je i</w:t>
      </w:r>
      <w:r w:rsidRPr="000F67F7" w:rsidR="000F67F7">
        <w:rPr>
          <w:bCs/>
          <w:sz w:val="24"/>
          <w:szCs w:val="24"/>
          <w:lang w:val="hr-HR"/>
        </w:rPr>
        <w:t xml:space="preserve"> o načinu postupanja ako je u vrijeme otvaranja stečajnog postupka već pokrenut parnični postupak o tražbini koja je osporena (čl. 269. SZ-a).</w:t>
      </w:r>
    </w:p>
    <w:p w:rsidRPr="00ED6BE8" w:rsidR="00ED6BE8" w:rsidP="00ED6BE8" w:rsidRDefault="00ED6BE8">
      <w:pPr>
        <w:jc w:val="both"/>
        <w:rPr>
          <w:bCs/>
          <w:i/>
          <w:sz w:val="24"/>
          <w:szCs w:val="24"/>
          <w:lang w:val="hr-HR"/>
        </w:rPr>
      </w:pPr>
    </w:p>
    <w:p w:rsidRPr="000850DD" w:rsidR="00ED6BE8" w:rsidP="00ED6BE8" w:rsidRDefault="00ED6BE8">
      <w:pPr>
        <w:jc w:val="both"/>
        <w:rPr>
          <w:bCs/>
          <w:sz w:val="24"/>
          <w:szCs w:val="24"/>
          <w:lang w:val="hr-HR"/>
        </w:rPr>
      </w:pPr>
      <w:r w:rsidRPr="00ED6BE8">
        <w:rPr>
          <w:bCs/>
          <w:i/>
          <w:sz w:val="24"/>
          <w:szCs w:val="24"/>
          <w:lang w:val="hr-HR"/>
        </w:rPr>
        <w:tab/>
      </w:r>
      <w:r w:rsidRPr="000850DD">
        <w:rPr>
          <w:bCs/>
          <w:sz w:val="24"/>
          <w:szCs w:val="24"/>
          <w:lang w:val="hr-HR"/>
        </w:rPr>
        <w:t xml:space="preserve">Temeljem </w:t>
      </w:r>
      <w:r w:rsidR="000F67F7">
        <w:rPr>
          <w:bCs/>
          <w:sz w:val="24"/>
          <w:szCs w:val="24"/>
          <w:lang w:val="hr-HR"/>
        </w:rPr>
        <w:t xml:space="preserve">svega </w:t>
      </w:r>
      <w:r w:rsidRPr="000850DD">
        <w:rPr>
          <w:bCs/>
          <w:sz w:val="24"/>
          <w:szCs w:val="24"/>
          <w:lang w:val="hr-HR"/>
        </w:rPr>
        <w:t>navedenoga riješeno je kao u izreci.</w:t>
      </w:r>
    </w:p>
    <w:p w:rsidR="00ED6BE8" w:rsidP="00ED6BE8" w:rsidRDefault="00ED6BE8">
      <w:pPr>
        <w:jc w:val="both"/>
        <w:rPr>
          <w:bCs/>
          <w:sz w:val="24"/>
          <w:szCs w:val="24"/>
          <w:lang w:val="hr-HR"/>
        </w:rPr>
      </w:pPr>
    </w:p>
    <w:p w:rsidRPr="00ED6BE8" w:rsidR="007903C5" w:rsidP="00ED6BE8" w:rsidRDefault="007903C5">
      <w:pPr>
        <w:jc w:val="both"/>
        <w:rPr>
          <w:bCs/>
          <w:sz w:val="24"/>
          <w:szCs w:val="24"/>
          <w:lang w:val="hr-HR"/>
        </w:rPr>
      </w:pPr>
    </w:p>
    <w:p w:rsidRPr="00ED6BE8" w:rsidR="00ED6BE8" w:rsidP="00ED6BE8" w:rsidRDefault="007903C5">
      <w:pPr>
        <w:jc w:val="center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U Varaždinu</w:t>
      </w:r>
      <w:r w:rsidR="007411B6">
        <w:rPr>
          <w:bCs/>
          <w:sz w:val="24"/>
          <w:szCs w:val="24"/>
          <w:lang w:val="hr-HR"/>
        </w:rPr>
        <w:t xml:space="preserve"> </w:t>
      </w:r>
      <w:r w:rsidR="00414C07">
        <w:rPr>
          <w:bCs/>
          <w:sz w:val="24"/>
          <w:szCs w:val="24"/>
          <w:lang w:val="hr-HR"/>
        </w:rPr>
        <w:t>7. kolovoz</w:t>
      </w:r>
      <w:r w:rsidR="000F67F7">
        <w:rPr>
          <w:bCs/>
          <w:sz w:val="24"/>
          <w:szCs w:val="24"/>
          <w:lang w:val="hr-HR"/>
        </w:rPr>
        <w:t>a</w:t>
      </w:r>
      <w:r w:rsidR="00414C07">
        <w:rPr>
          <w:bCs/>
          <w:sz w:val="24"/>
          <w:szCs w:val="24"/>
          <w:lang w:val="hr-HR"/>
        </w:rPr>
        <w:t xml:space="preserve"> </w:t>
      </w:r>
      <w:r w:rsidR="00547212">
        <w:rPr>
          <w:bCs/>
          <w:sz w:val="24"/>
          <w:szCs w:val="24"/>
          <w:lang w:val="hr-HR"/>
        </w:rPr>
        <w:t>2019</w:t>
      </w:r>
      <w:r w:rsidRPr="00ED6BE8" w:rsidR="00ED6BE8">
        <w:rPr>
          <w:bCs/>
          <w:sz w:val="24"/>
          <w:szCs w:val="24"/>
          <w:lang w:val="hr-HR"/>
        </w:rPr>
        <w:t xml:space="preserve">. </w:t>
      </w:r>
    </w:p>
    <w:p w:rsidRPr="00ED6BE8" w:rsidR="00ED6BE8" w:rsidP="00ED6BE8" w:rsidRDefault="00ED6BE8">
      <w:pPr>
        <w:rPr>
          <w:bCs/>
          <w:sz w:val="24"/>
          <w:szCs w:val="24"/>
          <w:lang w:val="hr-HR"/>
        </w:rPr>
      </w:pP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  <w:t xml:space="preserve">  </w:t>
      </w:r>
      <w:r w:rsidRPr="00ED6BE8">
        <w:rPr>
          <w:bCs/>
          <w:sz w:val="24"/>
          <w:szCs w:val="24"/>
          <w:lang w:val="hr-HR"/>
        </w:rPr>
        <w:tab/>
      </w:r>
    </w:p>
    <w:p w:rsidR="00291046" w:rsidP="00ED6BE8" w:rsidRDefault="00ED6BE8">
      <w:pPr>
        <w:rPr>
          <w:bCs/>
          <w:sz w:val="24"/>
          <w:szCs w:val="24"/>
          <w:lang w:val="hr-HR"/>
        </w:rPr>
      </w:pPr>
      <w:r w:rsidRPr="00ED6BE8">
        <w:rPr>
          <w:bCs/>
          <w:sz w:val="24"/>
          <w:szCs w:val="24"/>
          <w:lang w:val="hr-HR"/>
        </w:rPr>
        <w:t xml:space="preserve">          </w:t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</w:r>
      <w:r w:rsidR="00FD573F">
        <w:rPr>
          <w:bCs/>
          <w:sz w:val="24"/>
          <w:szCs w:val="24"/>
          <w:lang w:val="hr-HR"/>
        </w:rPr>
        <w:tab/>
      </w:r>
      <w:r w:rsidR="007903C5">
        <w:rPr>
          <w:bCs/>
          <w:sz w:val="24"/>
          <w:szCs w:val="24"/>
          <w:lang w:val="hr-HR"/>
        </w:rPr>
        <w:t xml:space="preserve"> Sudac</w:t>
      </w:r>
      <w:r w:rsidRPr="00ED6BE8">
        <w:rPr>
          <w:bCs/>
          <w:sz w:val="24"/>
          <w:szCs w:val="24"/>
          <w:lang w:val="hr-HR"/>
        </w:rPr>
        <w:t>:</w:t>
      </w:r>
    </w:p>
    <w:p w:rsidRPr="00ED6BE8" w:rsidR="00ED6BE8" w:rsidP="00ED6BE8" w:rsidRDefault="00ED6BE8">
      <w:pPr>
        <w:rPr>
          <w:bCs/>
          <w:sz w:val="24"/>
          <w:szCs w:val="24"/>
          <w:lang w:val="hr-HR"/>
        </w:rPr>
      </w:pPr>
      <w:r w:rsidRPr="00ED6BE8">
        <w:rPr>
          <w:bCs/>
          <w:sz w:val="24"/>
          <w:szCs w:val="24"/>
          <w:lang w:val="hr-HR"/>
        </w:rPr>
        <w:tab/>
        <w:t xml:space="preserve">        </w:t>
      </w:r>
    </w:p>
    <w:p w:rsidR="00ED6BE8" w:rsidP="00291046" w:rsidRDefault="00ED6BE8">
      <w:pPr>
        <w:rPr>
          <w:bCs/>
          <w:sz w:val="24"/>
          <w:szCs w:val="24"/>
          <w:lang w:val="hr-HR"/>
        </w:rPr>
      </w:pPr>
      <w:r w:rsidRPr="00ED6BE8">
        <w:rPr>
          <w:bCs/>
          <w:sz w:val="24"/>
          <w:szCs w:val="24"/>
          <w:lang w:val="hr-HR"/>
        </w:rPr>
        <w:t xml:space="preserve">            </w:t>
      </w:r>
      <w:r w:rsidR="007903C5">
        <w:rPr>
          <w:bCs/>
          <w:sz w:val="24"/>
          <w:szCs w:val="24"/>
          <w:lang w:val="hr-HR"/>
        </w:rPr>
        <w:t xml:space="preserve"> </w:t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  <w:t xml:space="preserve">         </w:t>
      </w:r>
      <w:r w:rsidR="007903C5">
        <w:rPr>
          <w:bCs/>
          <w:sz w:val="24"/>
          <w:szCs w:val="24"/>
          <w:lang w:val="hr-HR"/>
        </w:rPr>
        <w:tab/>
      </w:r>
      <w:r w:rsidR="007903C5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 xml:space="preserve">  </w:t>
      </w:r>
      <w:r w:rsidR="007903C5">
        <w:rPr>
          <w:bCs/>
          <w:sz w:val="24"/>
          <w:szCs w:val="24"/>
          <w:lang w:val="hr-HR"/>
        </w:rPr>
        <w:t xml:space="preserve">    </w:t>
      </w:r>
      <w:r w:rsidR="00547212">
        <w:rPr>
          <w:bCs/>
          <w:sz w:val="24"/>
          <w:szCs w:val="24"/>
          <w:lang w:val="hr-HR"/>
        </w:rPr>
        <w:t xml:space="preserve">    </w:t>
      </w:r>
      <w:r w:rsidR="007903C5">
        <w:rPr>
          <w:bCs/>
          <w:sz w:val="24"/>
          <w:szCs w:val="24"/>
          <w:lang w:val="hr-HR"/>
        </w:rPr>
        <w:t xml:space="preserve">  </w:t>
      </w:r>
      <w:r w:rsidR="00291046">
        <w:rPr>
          <w:bCs/>
          <w:sz w:val="24"/>
          <w:szCs w:val="24"/>
          <w:lang w:val="hr-HR"/>
        </w:rPr>
        <w:t>Marija Levanić-Škerbić</w:t>
      </w:r>
    </w:p>
    <w:p w:rsidR="007903C5" w:rsidP="00291046" w:rsidRDefault="007903C5">
      <w:pPr>
        <w:rPr>
          <w:bCs/>
          <w:sz w:val="24"/>
          <w:szCs w:val="24"/>
          <w:lang w:val="hr-HR"/>
        </w:rPr>
      </w:pPr>
    </w:p>
    <w:p w:rsidR="007903C5" w:rsidP="00291046" w:rsidRDefault="007903C5">
      <w:pPr>
        <w:rPr>
          <w:bCs/>
          <w:sz w:val="24"/>
          <w:szCs w:val="24"/>
          <w:lang w:val="hr-HR"/>
        </w:rPr>
      </w:pPr>
    </w:p>
    <w:p w:rsidRPr="00ED6BE8" w:rsidR="00ED6BE8" w:rsidP="00ED6BE8" w:rsidRDefault="007903C5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</w:p>
    <w:p w:rsidRPr="00ED6BE8" w:rsidR="00ED6BE8" w:rsidP="00ED6BE8" w:rsidRDefault="00ED6BE8">
      <w:pPr>
        <w:rPr>
          <w:bCs/>
          <w:sz w:val="24"/>
          <w:szCs w:val="24"/>
          <w:lang w:val="hr-HR"/>
        </w:rPr>
      </w:pPr>
      <w:r w:rsidRPr="00ED6BE8">
        <w:rPr>
          <w:bCs/>
          <w:sz w:val="24"/>
          <w:szCs w:val="24"/>
          <w:lang w:val="hr-HR"/>
        </w:rPr>
        <w:t xml:space="preserve">           </w:t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</w:r>
    </w:p>
    <w:p w:rsidRPr="00ED6BE8" w:rsidR="00ED6BE8" w:rsidP="00ED6BE8" w:rsidRDefault="00ED6BE8">
      <w:pPr>
        <w:rPr>
          <w:bCs/>
          <w:sz w:val="24"/>
          <w:szCs w:val="24"/>
          <w:lang w:val="hr-HR"/>
        </w:rPr>
      </w:pPr>
      <w:r w:rsidRPr="00ED6BE8">
        <w:rPr>
          <w:bCs/>
          <w:sz w:val="24"/>
          <w:szCs w:val="24"/>
          <w:lang w:val="hr-HR"/>
        </w:rPr>
        <w:t>Pouka o pravnom lijeku:</w:t>
      </w:r>
    </w:p>
    <w:p w:rsidRPr="00ED6BE8" w:rsidR="00ED6BE8" w:rsidP="00AA6A22" w:rsidRDefault="00291046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 w:rsidRPr="00ED6BE8" w:rsidR="00ED6BE8">
        <w:rPr>
          <w:bCs/>
          <w:sz w:val="24"/>
          <w:szCs w:val="24"/>
          <w:lang w:val="hr-HR"/>
        </w:rPr>
        <w:t>Protiv ovog rješenja pravo na žalbu ima svaki vjerovnik u dij</w:t>
      </w:r>
      <w:r w:rsidR="00AA6A22">
        <w:rPr>
          <w:bCs/>
          <w:sz w:val="24"/>
          <w:szCs w:val="24"/>
          <w:lang w:val="hr-HR"/>
        </w:rPr>
        <w:t>elu koji se tiče njegove prijavljene tražbine odnosno</w:t>
      </w:r>
      <w:r w:rsidRPr="00ED6BE8" w:rsidR="00ED6BE8">
        <w:rPr>
          <w:bCs/>
          <w:sz w:val="24"/>
          <w:szCs w:val="24"/>
          <w:lang w:val="hr-HR"/>
        </w:rPr>
        <w:t xml:space="preserve"> tražbine koju je osporio </w:t>
      </w:r>
      <w:r w:rsidR="00AA6A22">
        <w:rPr>
          <w:bCs/>
          <w:sz w:val="24"/>
          <w:szCs w:val="24"/>
          <w:lang w:val="hr-HR"/>
        </w:rPr>
        <w:t xml:space="preserve">stečajni upravitelj </w:t>
      </w:r>
      <w:r w:rsidRPr="00ED6BE8" w:rsidR="00ED6BE8">
        <w:rPr>
          <w:bCs/>
          <w:sz w:val="24"/>
          <w:szCs w:val="24"/>
          <w:lang w:val="hr-HR"/>
        </w:rPr>
        <w:t xml:space="preserve">(čl. </w:t>
      </w:r>
      <w:r w:rsidR="00AA6A22">
        <w:rPr>
          <w:bCs/>
          <w:sz w:val="24"/>
          <w:szCs w:val="24"/>
          <w:lang w:val="hr-HR"/>
        </w:rPr>
        <w:t>265. st. 3. SZ-a</w:t>
      </w:r>
      <w:r w:rsidRPr="00ED6BE8" w:rsidR="00ED6BE8">
        <w:rPr>
          <w:bCs/>
          <w:sz w:val="24"/>
          <w:szCs w:val="24"/>
          <w:lang w:val="hr-HR"/>
        </w:rPr>
        <w:t>).</w:t>
      </w:r>
    </w:p>
    <w:p w:rsidRPr="00ED6BE8" w:rsidR="00ED6BE8" w:rsidP="00AA6A22" w:rsidRDefault="00291046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 w:rsidRPr="00ED6BE8" w:rsidR="00ED6BE8">
        <w:rPr>
          <w:bCs/>
          <w:sz w:val="24"/>
          <w:szCs w:val="24"/>
          <w:lang w:val="hr-HR"/>
        </w:rPr>
        <w:t>Rok za žalbu iznosi 8 dana od</w:t>
      </w:r>
      <w:r w:rsidR="00AA6A22">
        <w:rPr>
          <w:bCs/>
          <w:sz w:val="24"/>
          <w:szCs w:val="24"/>
          <w:lang w:val="hr-HR"/>
        </w:rPr>
        <w:t xml:space="preserve"> isteka osmog dana od dana objave rješenja na e-Oglasnoj ploči (čl. 19</w:t>
      </w:r>
      <w:r w:rsidRPr="00ED6BE8" w:rsidR="00AA6A22">
        <w:rPr>
          <w:bCs/>
          <w:sz w:val="24"/>
          <w:szCs w:val="24"/>
          <w:lang w:val="hr-HR"/>
        </w:rPr>
        <w:t>.</w:t>
      </w:r>
      <w:r w:rsidR="00AA6A22">
        <w:rPr>
          <w:bCs/>
          <w:sz w:val="24"/>
          <w:szCs w:val="24"/>
          <w:lang w:val="hr-HR"/>
        </w:rPr>
        <w:t xml:space="preserve"> st. 2., vezano uz čl. 12. st. 1. Stečajnog zakona).</w:t>
      </w:r>
      <w:r w:rsidRPr="00ED6BE8" w:rsidR="00ED6BE8">
        <w:rPr>
          <w:bCs/>
          <w:sz w:val="24"/>
          <w:szCs w:val="24"/>
          <w:lang w:val="hr-HR"/>
        </w:rPr>
        <w:t xml:space="preserve"> Žalba se podnosi preporučeno poštom, ili se predaje neposredno ovome sudu u dva primjerka, a o žalbi odlučuje Visoki trgovački sud Republike Hrvatske u Zagrebu.</w:t>
      </w:r>
    </w:p>
    <w:p w:rsidRPr="00ED6BE8" w:rsidR="00ED6BE8" w:rsidP="00ED6BE8" w:rsidRDefault="00ED6BE8">
      <w:pPr>
        <w:rPr>
          <w:bCs/>
          <w:sz w:val="24"/>
          <w:szCs w:val="24"/>
          <w:lang w:val="hr-HR"/>
        </w:rPr>
      </w:pPr>
    </w:p>
    <w:p w:rsidR="00414C07" w:rsidP="00ED6BE8" w:rsidRDefault="00ED6BE8">
      <w:pPr>
        <w:rPr>
          <w:bCs/>
          <w:sz w:val="24"/>
          <w:szCs w:val="24"/>
          <w:lang w:val="hr-HR"/>
        </w:rPr>
      </w:pPr>
      <w:r w:rsidRPr="00ED6BE8">
        <w:rPr>
          <w:bCs/>
          <w:sz w:val="24"/>
          <w:szCs w:val="24"/>
          <w:lang w:val="hr-HR"/>
        </w:rPr>
        <w:tab/>
      </w:r>
    </w:p>
    <w:p w:rsidRPr="00ED6BE8" w:rsidR="00ED6BE8" w:rsidP="00ED6BE8" w:rsidRDefault="00ED6BE8">
      <w:pPr>
        <w:rPr>
          <w:bCs/>
          <w:sz w:val="24"/>
          <w:szCs w:val="24"/>
          <w:lang w:val="hr-HR"/>
        </w:rPr>
      </w:pPr>
      <w:r w:rsidRPr="00ED6BE8">
        <w:rPr>
          <w:bCs/>
          <w:sz w:val="24"/>
          <w:szCs w:val="24"/>
          <w:lang w:val="hr-HR"/>
        </w:rPr>
        <w:t>DNA:</w:t>
      </w:r>
    </w:p>
    <w:p w:rsidRPr="00ED6BE8" w:rsidR="00ED6BE8" w:rsidP="00291046" w:rsidRDefault="00AA6A22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-</w:t>
      </w:r>
      <w:r w:rsidR="00291046"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>e- O</w:t>
      </w:r>
      <w:r w:rsidR="00291046">
        <w:rPr>
          <w:bCs/>
          <w:sz w:val="24"/>
          <w:szCs w:val="24"/>
          <w:lang w:val="hr-HR"/>
        </w:rPr>
        <w:t>glasna ploča suda</w:t>
      </w:r>
    </w:p>
    <w:p w:rsidRPr="001A4A55" w:rsidR="001A4A55" w:rsidP="001A4A55" w:rsidRDefault="001A4A55">
      <w:pPr>
        <w:widowControl w:val="false"/>
        <w:jc w:val="both"/>
        <w:rPr>
          <w:snapToGrid w:val="false"/>
          <w:sz w:val="24"/>
          <w:lang w:val="hr-HR" w:eastAsia="en-US"/>
        </w:rPr>
      </w:pPr>
      <w:r w:rsidRPr="001A4A55">
        <w:rPr>
          <w:snapToGrid w:val="false"/>
          <w:sz w:val="24"/>
          <w:lang w:val="hr-HR" w:eastAsia="en-US"/>
        </w:rPr>
        <w:tab/>
      </w:r>
      <w:r w:rsidRPr="001A4A55">
        <w:rPr>
          <w:snapToGrid w:val="false"/>
          <w:sz w:val="24"/>
          <w:lang w:val="hr-HR" w:eastAsia="en-US"/>
        </w:rPr>
        <w:tab/>
      </w:r>
    </w:p>
    <w:sectPr w:rsidRPr="001A4A55" w:rsidR="001A4A55" w:rsidSect="00400088">
      <w:headerReference w:type="even" r:id="rId11"/>
      <w:headerReference w:type="default" r:id="rId12"/>
      <w:headerReference w:type="first" r:id="rId13"/>
      <w:pgSz w:w="11906" w:h="16838" w:code="9"/>
      <w:pgMar w:top="1440" w:right="1133" w:bottom="1276" w:left="1440" w:header="720" w:footer="720" w:gutter="0"/>
      <w:paperSrc w:first="1" w:other="1"/>
      <w:cols w:space="720"/>
      <w:titlePg/>
      <w:docGrid w:linePitch="299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61CE5" w:rsidRDefault="00E61CE5">
      <w:r>
        <w:separator/>
      </w:r>
    </w:p>
  </w:endnote>
  <w:endnote w:type="continuationSeparator" w:id="0">
    <w:p w:rsidR="00E61CE5" w:rsidRDefault="00E61CE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61CE5" w:rsidRDefault="00E61CE5">
      <w:r>
        <w:separator/>
      </w:r>
    </w:p>
  </w:footnote>
  <w:footnote w:type="continuationSeparator" w:id="0">
    <w:p w:rsidR="00E61CE5" w:rsidRDefault="00E61CE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61CE5" w:rsidP="00811E58" w:rsidRDefault="00E61CE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61CE5" w:rsidRDefault="00E61CE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80AA6" w:rsidR="00E61CE5" w:rsidP="00811E58" w:rsidRDefault="00E61CE5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F80AA6">
      <w:rPr>
        <w:rStyle w:val="Brojstranice"/>
        <w:sz w:val="24"/>
        <w:szCs w:val="24"/>
      </w:rPr>
      <w:fldChar w:fldCharType="begin"/>
    </w:r>
    <w:r w:rsidRPr="00F80AA6">
      <w:rPr>
        <w:rStyle w:val="Brojstranice"/>
        <w:sz w:val="24"/>
        <w:szCs w:val="24"/>
      </w:rPr>
      <w:instrText xml:space="preserve">PAGE  </w:instrText>
    </w:r>
    <w:r w:rsidRPr="00F80AA6">
      <w:rPr>
        <w:rStyle w:val="Brojstranice"/>
        <w:sz w:val="24"/>
        <w:szCs w:val="24"/>
      </w:rPr>
      <w:fldChar w:fldCharType="separate"/>
    </w:r>
    <w:r w:rsidR="00EE6BFC">
      <w:rPr>
        <w:rStyle w:val="Brojstranice"/>
        <w:noProof/>
        <w:sz w:val="24"/>
        <w:szCs w:val="24"/>
      </w:rPr>
      <w:t>4</w:t>
    </w:r>
    <w:r w:rsidRPr="00F80AA6">
      <w:rPr>
        <w:rStyle w:val="Brojstranice"/>
        <w:sz w:val="24"/>
        <w:szCs w:val="24"/>
      </w:rPr>
      <w:fldChar w:fldCharType="end"/>
    </w:r>
  </w:p>
  <w:p w:rsidR="00E61CE5" w:rsidP="00247B5B" w:rsidRDefault="00E61CE5">
    <w:pPr>
      <w:pStyle w:val="Zaglavlje"/>
      <w:jc w:val="right"/>
    </w:pPr>
  </w:p>
  <w:p w:rsidRPr="003D1CF9" w:rsidR="00E61CE5" w:rsidP="00414C07" w:rsidRDefault="007903C5">
    <w:pPr>
      <w:ind w:left="3600" w:firstLine="720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7 St-</w:t>
    </w:r>
    <w:r w:rsidR="00414C07">
      <w:rPr>
        <w:sz w:val="24"/>
        <w:szCs w:val="24"/>
        <w:lang w:val="hr-HR"/>
      </w:rPr>
      <w:t>141/</w:t>
    </w:r>
    <w:r w:rsidR="00766EC2">
      <w:rPr>
        <w:sz w:val="24"/>
        <w:szCs w:val="24"/>
        <w:lang w:val="hr-HR"/>
      </w:rPr>
      <w:t>20</w:t>
    </w:r>
    <w:r w:rsidR="00414C07">
      <w:rPr>
        <w:sz w:val="24"/>
        <w:szCs w:val="24"/>
        <w:lang w:val="hr-HR"/>
      </w:rPr>
      <w:t>18-</w:t>
    </w:r>
    <w:r w:rsidR="00766EC2">
      <w:rPr>
        <w:sz w:val="24"/>
        <w:szCs w:val="24"/>
        <w:lang w:val="hr-HR"/>
      </w:rPr>
      <w:t>33</w:t>
    </w:r>
  </w:p>
  <w:p w:rsidR="00E61CE5" w:rsidP="00247B5B" w:rsidRDefault="00E61CE5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61CE5" w:rsidP="00713AB0" w:rsidRDefault="00E61CE5">
    <w:pPr>
      <w:pStyle w:val="Zaglavlje"/>
    </w:pPr>
  </w:p>
  <w:p w:rsidR="00E61CE5" w:rsidRDefault="00E61CE5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ilvl="0" w:tplc="041A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">
    <w:nsid w:val="0FE90B07"/>
    <w:multiLevelType w:val="hybridMultilevel"/>
    <w:tmpl w:val="8EA24CBE"/>
    <w:lvl w:ilvl="0" w:tplc="041A0011">
      <w:start w:val="1"/>
      <w:numFmt w:val="decimal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8F57723"/>
    <w:multiLevelType w:val="hybridMultilevel"/>
    <w:tmpl w:val="8FFEAE3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AE2275"/>
    <w:multiLevelType w:val="hybridMultilevel"/>
    <w:tmpl w:val="E9782E80"/>
    <w:lvl w:ilvl="0" w:tplc="A2029B58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80" w:hanging="360"/>
      </w:pPr>
    </w:lvl>
    <w:lvl w:ilvl="2" w:tplc="041A001B" w:tentative="true">
      <w:start w:val="1"/>
      <w:numFmt w:val="lowerRoman"/>
      <w:lvlText w:val="%3."/>
      <w:lvlJc w:val="right"/>
      <w:pPr>
        <w:ind w:left="2700" w:hanging="180"/>
      </w:pPr>
    </w:lvl>
    <w:lvl w:ilvl="3" w:tplc="041A000F" w:tentative="true">
      <w:start w:val="1"/>
      <w:numFmt w:val="decimal"/>
      <w:lvlText w:val="%4."/>
      <w:lvlJc w:val="left"/>
      <w:pPr>
        <w:ind w:left="3420" w:hanging="360"/>
      </w:pPr>
    </w:lvl>
    <w:lvl w:ilvl="4" w:tplc="041A0019" w:tentative="true">
      <w:start w:val="1"/>
      <w:numFmt w:val="lowerLetter"/>
      <w:lvlText w:val="%5."/>
      <w:lvlJc w:val="left"/>
      <w:pPr>
        <w:ind w:left="4140" w:hanging="360"/>
      </w:pPr>
    </w:lvl>
    <w:lvl w:ilvl="5" w:tplc="041A001B" w:tentative="true">
      <w:start w:val="1"/>
      <w:numFmt w:val="lowerRoman"/>
      <w:lvlText w:val="%6."/>
      <w:lvlJc w:val="right"/>
      <w:pPr>
        <w:ind w:left="4860" w:hanging="180"/>
      </w:pPr>
    </w:lvl>
    <w:lvl w:ilvl="6" w:tplc="041A000F" w:tentative="true">
      <w:start w:val="1"/>
      <w:numFmt w:val="decimal"/>
      <w:lvlText w:val="%7."/>
      <w:lvlJc w:val="left"/>
      <w:pPr>
        <w:ind w:left="5580" w:hanging="360"/>
      </w:pPr>
    </w:lvl>
    <w:lvl w:ilvl="7" w:tplc="041A0019" w:tentative="true">
      <w:start w:val="1"/>
      <w:numFmt w:val="lowerLetter"/>
      <w:lvlText w:val="%8."/>
      <w:lvlJc w:val="left"/>
      <w:pPr>
        <w:ind w:left="6300" w:hanging="360"/>
      </w:pPr>
    </w:lvl>
    <w:lvl w:ilvl="8" w:tplc="041A001B" w:tentative="true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3D1D4342"/>
    <w:multiLevelType w:val="hybridMultilevel"/>
    <w:tmpl w:val="3FE45FE6"/>
    <w:lvl w:ilvl="0" w:tplc="600C0138">
      <w:numFmt w:val="bullet"/>
      <w:lvlText w:val="-"/>
      <w:lvlJc w:val="left"/>
      <w:pPr>
        <w:tabs>
          <w:tab w:val="num" w:pos="1395"/>
        </w:tabs>
        <w:ind w:left="1395" w:hanging="49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hint="default" w:ascii="Wingdings" w:hAnsi="Wingdings"/>
      </w:rPr>
    </w:lvl>
  </w:abstractNum>
  <w:abstractNum w:abstractNumId="5">
    <w:nsid w:val="3F600B61"/>
    <w:multiLevelType w:val="hybridMultilevel"/>
    <w:tmpl w:val="D07CA7C0"/>
    <w:lvl w:ilvl="0" w:tplc="AF4C6C9A">
      <w:start w:val="1"/>
      <w:numFmt w:val="upperRoman"/>
      <w:lvlText w:val="%1."/>
      <w:lvlJc w:val="left"/>
      <w:pPr>
        <w:ind w:left="1125" w:hanging="76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661BFF"/>
    <w:multiLevelType w:val="hybridMultilevel"/>
    <w:tmpl w:val="5EC63B4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E135E5"/>
    <w:multiLevelType w:val="hybridMultilevel"/>
    <w:tmpl w:val="F3CEE0BC"/>
    <w:lvl w:ilvl="0" w:tplc="F34404F2">
      <w:start w:val="3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56B22188"/>
    <w:multiLevelType w:val="hybridMultilevel"/>
    <w:tmpl w:val="4BC07844"/>
    <w:lvl w:ilvl="0" w:tplc="2CCC14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DF23D4F"/>
    <w:multiLevelType w:val="hybridMultilevel"/>
    <w:tmpl w:val="67209F7E"/>
    <w:lvl w:ilvl="0" w:tplc="463E17F4">
      <w:numFmt w:val="bullet"/>
      <w:lvlText w:val="-"/>
      <w:lvlJc w:val="left"/>
      <w:pPr>
        <w:ind w:left="1620" w:hanging="90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7F9E1B7F"/>
    <w:multiLevelType w:val="hybridMultilevel"/>
    <w:tmpl w:val="B3F2BD72"/>
    <w:lvl w:ilvl="0" w:tplc="47C25BD6">
      <w:numFmt w:val="bullet"/>
      <w:lvlText w:val="-"/>
      <w:lvlJc w:val="left"/>
      <w:pPr>
        <w:tabs>
          <w:tab w:val="num" w:pos="1395"/>
        </w:tabs>
        <w:ind w:left="1395" w:hanging="49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9"/>
  </w:num>
  <w:num w:numId="5">
    <w:abstractNumId w:val="2"/>
  </w:num>
  <w:num w:numId="6">
    <w:abstractNumId w:val="3"/>
  </w:num>
  <w:num w:numId="7">
    <w:abstractNumId w:val="4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8"/>
  </w:num>
  <w:num w:numId="11">
    <w:abstractNumId w:val="5"/>
  </w:num>
  <w:num w:numId="12">
    <w:abstractNumId w:val="6"/>
  </w:num>
  <w:num w:numId="13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spidmax="634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049"/>
    <w:rsid w:val="000074A3"/>
    <w:rsid w:val="000176C3"/>
    <w:rsid w:val="00017E51"/>
    <w:rsid w:val="00022B0C"/>
    <w:rsid w:val="00023DDC"/>
    <w:rsid w:val="00024A6A"/>
    <w:rsid w:val="000260A5"/>
    <w:rsid w:val="000277ED"/>
    <w:rsid w:val="00030CA3"/>
    <w:rsid w:val="0003381D"/>
    <w:rsid w:val="000514A0"/>
    <w:rsid w:val="00056574"/>
    <w:rsid w:val="0006143A"/>
    <w:rsid w:val="00071053"/>
    <w:rsid w:val="000779FC"/>
    <w:rsid w:val="000850DD"/>
    <w:rsid w:val="00091790"/>
    <w:rsid w:val="00092C99"/>
    <w:rsid w:val="000A65A5"/>
    <w:rsid w:val="000C7453"/>
    <w:rsid w:val="000E44A0"/>
    <w:rsid w:val="000F3676"/>
    <w:rsid w:val="000F67F7"/>
    <w:rsid w:val="001016F4"/>
    <w:rsid w:val="00103A7D"/>
    <w:rsid w:val="00111228"/>
    <w:rsid w:val="001126DB"/>
    <w:rsid w:val="00113E4E"/>
    <w:rsid w:val="001165C5"/>
    <w:rsid w:val="001173B2"/>
    <w:rsid w:val="00125CB2"/>
    <w:rsid w:val="00130A9A"/>
    <w:rsid w:val="00144FF8"/>
    <w:rsid w:val="00147828"/>
    <w:rsid w:val="00154DC1"/>
    <w:rsid w:val="00166124"/>
    <w:rsid w:val="0017010B"/>
    <w:rsid w:val="00173336"/>
    <w:rsid w:val="00183673"/>
    <w:rsid w:val="001838E0"/>
    <w:rsid w:val="00193907"/>
    <w:rsid w:val="0019393A"/>
    <w:rsid w:val="001A2400"/>
    <w:rsid w:val="001A4A55"/>
    <w:rsid w:val="001B0956"/>
    <w:rsid w:val="001B30AE"/>
    <w:rsid w:val="001B3B3A"/>
    <w:rsid w:val="001C39F2"/>
    <w:rsid w:val="001D1981"/>
    <w:rsid w:val="001E3D4A"/>
    <w:rsid w:val="001E6D81"/>
    <w:rsid w:val="001E7260"/>
    <w:rsid w:val="001F12CA"/>
    <w:rsid w:val="00205234"/>
    <w:rsid w:val="00207775"/>
    <w:rsid w:val="00216316"/>
    <w:rsid w:val="0021645D"/>
    <w:rsid w:val="0022683F"/>
    <w:rsid w:val="002435E3"/>
    <w:rsid w:val="00246E6F"/>
    <w:rsid w:val="00247B5B"/>
    <w:rsid w:val="00253EC0"/>
    <w:rsid w:val="0026399D"/>
    <w:rsid w:val="00283832"/>
    <w:rsid w:val="00284411"/>
    <w:rsid w:val="00286338"/>
    <w:rsid w:val="00287D3E"/>
    <w:rsid w:val="00291046"/>
    <w:rsid w:val="002A354C"/>
    <w:rsid w:val="002A4365"/>
    <w:rsid w:val="002A4F42"/>
    <w:rsid w:val="002B7F49"/>
    <w:rsid w:val="002C3CFE"/>
    <w:rsid w:val="00301797"/>
    <w:rsid w:val="00313158"/>
    <w:rsid w:val="00316807"/>
    <w:rsid w:val="003428DB"/>
    <w:rsid w:val="00342FA4"/>
    <w:rsid w:val="00346999"/>
    <w:rsid w:val="00354D31"/>
    <w:rsid w:val="003551C6"/>
    <w:rsid w:val="00363297"/>
    <w:rsid w:val="0038227C"/>
    <w:rsid w:val="003849E8"/>
    <w:rsid w:val="003855BE"/>
    <w:rsid w:val="00392418"/>
    <w:rsid w:val="003B1715"/>
    <w:rsid w:val="003B780C"/>
    <w:rsid w:val="003C1E7F"/>
    <w:rsid w:val="003C25DF"/>
    <w:rsid w:val="003C4ADA"/>
    <w:rsid w:val="003D1CF9"/>
    <w:rsid w:val="003F33D6"/>
    <w:rsid w:val="003F3D3A"/>
    <w:rsid w:val="003F4D66"/>
    <w:rsid w:val="003F5EA4"/>
    <w:rsid w:val="003F641E"/>
    <w:rsid w:val="00400088"/>
    <w:rsid w:val="004060C1"/>
    <w:rsid w:val="0041276C"/>
    <w:rsid w:val="00414C07"/>
    <w:rsid w:val="00415A5D"/>
    <w:rsid w:val="0042099D"/>
    <w:rsid w:val="00431512"/>
    <w:rsid w:val="00435B69"/>
    <w:rsid w:val="00436C42"/>
    <w:rsid w:val="004436AA"/>
    <w:rsid w:val="004530B2"/>
    <w:rsid w:val="00463159"/>
    <w:rsid w:val="00467C98"/>
    <w:rsid w:val="00474D3F"/>
    <w:rsid w:val="00477434"/>
    <w:rsid w:val="004825F3"/>
    <w:rsid w:val="00482D11"/>
    <w:rsid w:val="00485DD9"/>
    <w:rsid w:val="00491C89"/>
    <w:rsid w:val="004961B2"/>
    <w:rsid w:val="004B6C24"/>
    <w:rsid w:val="004B6DD6"/>
    <w:rsid w:val="004C16EC"/>
    <w:rsid w:val="004C623B"/>
    <w:rsid w:val="004D392A"/>
    <w:rsid w:val="004E24EE"/>
    <w:rsid w:val="004E5307"/>
    <w:rsid w:val="004E5F00"/>
    <w:rsid w:val="004E5FB3"/>
    <w:rsid w:val="005009EB"/>
    <w:rsid w:val="00500C1A"/>
    <w:rsid w:val="00502A39"/>
    <w:rsid w:val="005036B0"/>
    <w:rsid w:val="0053050F"/>
    <w:rsid w:val="00532FAA"/>
    <w:rsid w:val="005333DC"/>
    <w:rsid w:val="00545152"/>
    <w:rsid w:val="005457E5"/>
    <w:rsid w:val="00547212"/>
    <w:rsid w:val="00550064"/>
    <w:rsid w:val="00557F4D"/>
    <w:rsid w:val="005664A9"/>
    <w:rsid w:val="0056783E"/>
    <w:rsid w:val="00571D95"/>
    <w:rsid w:val="00580E70"/>
    <w:rsid w:val="00584F40"/>
    <w:rsid w:val="0059057D"/>
    <w:rsid w:val="00590CCF"/>
    <w:rsid w:val="005C5388"/>
    <w:rsid w:val="005D0F7D"/>
    <w:rsid w:val="005D6C25"/>
    <w:rsid w:val="005D7136"/>
    <w:rsid w:val="005E185F"/>
    <w:rsid w:val="005E5FA4"/>
    <w:rsid w:val="005F1BE5"/>
    <w:rsid w:val="005F2504"/>
    <w:rsid w:val="006007FE"/>
    <w:rsid w:val="006024A1"/>
    <w:rsid w:val="0061415E"/>
    <w:rsid w:val="00623BAA"/>
    <w:rsid w:val="00633D0A"/>
    <w:rsid w:val="006346B9"/>
    <w:rsid w:val="006424F4"/>
    <w:rsid w:val="00643F7D"/>
    <w:rsid w:val="00696291"/>
    <w:rsid w:val="006B1B84"/>
    <w:rsid w:val="006B46E7"/>
    <w:rsid w:val="006C04DD"/>
    <w:rsid w:val="006C4C38"/>
    <w:rsid w:val="006C5AA1"/>
    <w:rsid w:val="006D09C0"/>
    <w:rsid w:val="006D0B5E"/>
    <w:rsid w:val="006E272A"/>
    <w:rsid w:val="00713AB0"/>
    <w:rsid w:val="00732716"/>
    <w:rsid w:val="007411B6"/>
    <w:rsid w:val="00742C6D"/>
    <w:rsid w:val="00757F39"/>
    <w:rsid w:val="00760221"/>
    <w:rsid w:val="007614E5"/>
    <w:rsid w:val="00766EC2"/>
    <w:rsid w:val="00780706"/>
    <w:rsid w:val="00782DF6"/>
    <w:rsid w:val="00786D9C"/>
    <w:rsid w:val="007903C5"/>
    <w:rsid w:val="007909E9"/>
    <w:rsid w:val="007C48A8"/>
    <w:rsid w:val="007C64A4"/>
    <w:rsid w:val="007E1D12"/>
    <w:rsid w:val="007F4761"/>
    <w:rsid w:val="0080036F"/>
    <w:rsid w:val="00800396"/>
    <w:rsid w:val="0080126C"/>
    <w:rsid w:val="00811E58"/>
    <w:rsid w:val="008172B3"/>
    <w:rsid w:val="0084095C"/>
    <w:rsid w:val="00886420"/>
    <w:rsid w:val="00886FF7"/>
    <w:rsid w:val="008A0261"/>
    <w:rsid w:val="008A2541"/>
    <w:rsid w:val="008C7AB6"/>
    <w:rsid w:val="008D4DFF"/>
    <w:rsid w:val="008E52CA"/>
    <w:rsid w:val="008E73A8"/>
    <w:rsid w:val="008F0CD7"/>
    <w:rsid w:val="008F58D2"/>
    <w:rsid w:val="009023FA"/>
    <w:rsid w:val="00915A4E"/>
    <w:rsid w:val="009208F9"/>
    <w:rsid w:val="00925220"/>
    <w:rsid w:val="0093040D"/>
    <w:rsid w:val="009336C8"/>
    <w:rsid w:val="00934573"/>
    <w:rsid w:val="00940AD6"/>
    <w:rsid w:val="00950E0E"/>
    <w:rsid w:val="009566AF"/>
    <w:rsid w:val="00956ECE"/>
    <w:rsid w:val="00961EE2"/>
    <w:rsid w:val="00967065"/>
    <w:rsid w:val="009702DB"/>
    <w:rsid w:val="00977787"/>
    <w:rsid w:val="009905F2"/>
    <w:rsid w:val="009941D7"/>
    <w:rsid w:val="009A2CA6"/>
    <w:rsid w:val="009A59ED"/>
    <w:rsid w:val="009B31F8"/>
    <w:rsid w:val="009B51CC"/>
    <w:rsid w:val="009B6B89"/>
    <w:rsid w:val="009C1F58"/>
    <w:rsid w:val="009C735A"/>
    <w:rsid w:val="009D1898"/>
    <w:rsid w:val="009E091D"/>
    <w:rsid w:val="009F7A13"/>
    <w:rsid w:val="00A01FB9"/>
    <w:rsid w:val="00A2157E"/>
    <w:rsid w:val="00A35547"/>
    <w:rsid w:val="00A37020"/>
    <w:rsid w:val="00A412EC"/>
    <w:rsid w:val="00A51731"/>
    <w:rsid w:val="00A612DA"/>
    <w:rsid w:val="00A61A46"/>
    <w:rsid w:val="00A61CA0"/>
    <w:rsid w:val="00A718B7"/>
    <w:rsid w:val="00A83B07"/>
    <w:rsid w:val="00A85F4A"/>
    <w:rsid w:val="00A977E0"/>
    <w:rsid w:val="00AA3A6C"/>
    <w:rsid w:val="00AA4798"/>
    <w:rsid w:val="00AA62E6"/>
    <w:rsid w:val="00AA63E7"/>
    <w:rsid w:val="00AA6A22"/>
    <w:rsid w:val="00AB40CB"/>
    <w:rsid w:val="00AB49D6"/>
    <w:rsid w:val="00AC09AF"/>
    <w:rsid w:val="00AC28B8"/>
    <w:rsid w:val="00AC433D"/>
    <w:rsid w:val="00AC6069"/>
    <w:rsid w:val="00AE304D"/>
    <w:rsid w:val="00AF0587"/>
    <w:rsid w:val="00AF4049"/>
    <w:rsid w:val="00AF4857"/>
    <w:rsid w:val="00B021DC"/>
    <w:rsid w:val="00B0521D"/>
    <w:rsid w:val="00B26350"/>
    <w:rsid w:val="00B33AFA"/>
    <w:rsid w:val="00B40439"/>
    <w:rsid w:val="00B46745"/>
    <w:rsid w:val="00B63F4E"/>
    <w:rsid w:val="00B6748E"/>
    <w:rsid w:val="00B71164"/>
    <w:rsid w:val="00B73735"/>
    <w:rsid w:val="00B85D61"/>
    <w:rsid w:val="00B943C2"/>
    <w:rsid w:val="00B94738"/>
    <w:rsid w:val="00BA253B"/>
    <w:rsid w:val="00BA5BE4"/>
    <w:rsid w:val="00BA7780"/>
    <w:rsid w:val="00BB0129"/>
    <w:rsid w:val="00BB4380"/>
    <w:rsid w:val="00BE3AA7"/>
    <w:rsid w:val="00BF0B90"/>
    <w:rsid w:val="00C230D4"/>
    <w:rsid w:val="00C83699"/>
    <w:rsid w:val="00C840B1"/>
    <w:rsid w:val="00C85575"/>
    <w:rsid w:val="00CB250D"/>
    <w:rsid w:val="00CC1AED"/>
    <w:rsid w:val="00CC42F8"/>
    <w:rsid w:val="00CC533B"/>
    <w:rsid w:val="00CD4C66"/>
    <w:rsid w:val="00CE521A"/>
    <w:rsid w:val="00CE703E"/>
    <w:rsid w:val="00CF22FE"/>
    <w:rsid w:val="00CF43E1"/>
    <w:rsid w:val="00CF4BF6"/>
    <w:rsid w:val="00D062DB"/>
    <w:rsid w:val="00D44618"/>
    <w:rsid w:val="00D4687C"/>
    <w:rsid w:val="00D77F04"/>
    <w:rsid w:val="00D81815"/>
    <w:rsid w:val="00D83760"/>
    <w:rsid w:val="00D83FC2"/>
    <w:rsid w:val="00D8668E"/>
    <w:rsid w:val="00D937B6"/>
    <w:rsid w:val="00DA1B8D"/>
    <w:rsid w:val="00DA7EB8"/>
    <w:rsid w:val="00DB0DDD"/>
    <w:rsid w:val="00DB76B8"/>
    <w:rsid w:val="00E03527"/>
    <w:rsid w:val="00E1338A"/>
    <w:rsid w:val="00E155A3"/>
    <w:rsid w:val="00E205D7"/>
    <w:rsid w:val="00E209CE"/>
    <w:rsid w:val="00E238EC"/>
    <w:rsid w:val="00E42CC9"/>
    <w:rsid w:val="00E51286"/>
    <w:rsid w:val="00E5262F"/>
    <w:rsid w:val="00E61CE5"/>
    <w:rsid w:val="00E72E02"/>
    <w:rsid w:val="00E83330"/>
    <w:rsid w:val="00E845DB"/>
    <w:rsid w:val="00EA01C0"/>
    <w:rsid w:val="00EA3CEA"/>
    <w:rsid w:val="00EB451E"/>
    <w:rsid w:val="00EC18E5"/>
    <w:rsid w:val="00ED0444"/>
    <w:rsid w:val="00ED6BE8"/>
    <w:rsid w:val="00EE4E3B"/>
    <w:rsid w:val="00EE6BFC"/>
    <w:rsid w:val="00EF005C"/>
    <w:rsid w:val="00EF49D1"/>
    <w:rsid w:val="00F06945"/>
    <w:rsid w:val="00F076BF"/>
    <w:rsid w:val="00F077AA"/>
    <w:rsid w:val="00F25E99"/>
    <w:rsid w:val="00F37235"/>
    <w:rsid w:val="00F61207"/>
    <w:rsid w:val="00F80AA6"/>
    <w:rsid w:val="00F933CA"/>
    <w:rsid w:val="00F93541"/>
    <w:rsid w:val="00F97DE6"/>
    <w:rsid w:val="00FA597D"/>
    <w:rsid w:val="00FB34F8"/>
    <w:rsid w:val="00FB3E04"/>
    <w:rsid w:val="00FC4CDF"/>
    <w:rsid w:val="00FD03F6"/>
    <w:rsid w:val="00FD573F"/>
    <w:rsid w:val="00FD6C1B"/>
    <w:rsid w:val="00F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34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2"/>
      <w:lang w:val="en-AU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AF404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247B5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247B5B"/>
  </w:style>
  <w:style w:type="paragraph" w:styleId="Podnoje">
    <w:name w:val="footer"/>
    <w:basedOn w:val="Normal"/>
    <w:rsid w:val="00247B5B"/>
    <w:pPr>
      <w:tabs>
        <w:tab w:val="center" w:pos="4536"/>
        <w:tab w:val="right" w:pos="9072"/>
      </w:tabs>
    </w:pPr>
  </w:style>
  <w:style w:type="paragraph" w:styleId="Tijeloteksta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type="paragraph" w:styleId="Odlomakpopisa">
    <w:name w:val="List Paragraph"/>
    <w:basedOn w:val="Normal"/>
    <w:uiPriority w:val="34"/>
    <w:qFormat/>
    <w:rsid w:val="00CB250D"/>
    <w:pPr>
      <w:ind w:left="720"/>
      <w:contextualSpacing/>
    </w:pPr>
  </w:style>
  <w:style w:type="character" w:styleId="ZaglavljeChar" w:customStyle="true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type="character" w:styleId="TijelotekstaChar" w:customStyle="true">
    <w:name w:val="Tijelo teksta Char"/>
    <w:basedOn w:val="Zadanifontodlomka"/>
    <w:link w:val="Tijeloteksta"/>
    <w:rsid w:val="005333DC"/>
    <w:rPr>
      <w:sz w:val="24"/>
      <w:szCs w:val="24"/>
    </w:rPr>
  </w:style>
  <w:style w:type="character" w:styleId="Naslov2Char" w:customStyle="true">
    <w:name w:val="Naslov 2 Char"/>
    <w:basedOn w:val="Zadanifontodlomka"/>
    <w:link w:val="Naslov2"/>
    <w:semiHidden/>
    <w:rsid w:val="0026399D"/>
    <w:rPr>
      <w:b/>
      <w:sz w:val="24"/>
    </w:rPr>
  </w:style>
  <w:style w:type="character" w:styleId="xbe" w:customStyle="true">
    <w:name w:val="_xbe"/>
    <w:rsid w:val="0026399D"/>
  </w:style>
  <w:style w:type="character" w:styleId="st1" w:customStyle="true">
    <w:name w:val="st1"/>
    <w:basedOn w:val="Zadanifontodlomka"/>
    <w:rsid w:val="003F33D6"/>
  </w:style>
  <w:style w:type="character" w:styleId="Tekstrezerviranogmjesta">
    <w:name w:val="Placeholder Text"/>
    <w:basedOn w:val="Zadanifontodlomka"/>
    <w:uiPriority w:val="99"/>
    <w:semiHidden/>
    <w:rsid w:val="00EE6BF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E6BFC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E6BFC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E6BFC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E6BFC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lang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customStyle="1" w:styleId="TijelotekstaChar" w:type="character">
    <w:name w:val="Tijelo teksta Char"/>
    <w:basedOn w:val="Zadanifontodlomka"/>
    <w:link w:val="Tijeloteksta"/>
    <w:rsid w:val="005333DC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semiHidden/>
    <w:rsid w:val="0026399D"/>
    <w:rPr>
      <w:b/>
      <w:sz w:val="24"/>
    </w:rPr>
  </w:style>
  <w:style w:customStyle="1" w:styleId="xbe" w:type="character">
    <w:name w:val="_xbe"/>
    <w:rsid w:val="0026399D"/>
  </w:style>
  <w:style w:customStyle="1" w:styleId="st1" w:type="character">
    <w:name w:val="st1"/>
    <w:basedOn w:val="Zadanifontodlomka"/>
    <w:rsid w:val="003F33D6"/>
  </w:style>
  <w:style w:styleId="Tekstrezerviranogmjesta" w:type="character">
    <w:name w:val="Placeholder Text"/>
    <w:basedOn w:val="Zadanifontodlomka"/>
    <w:uiPriority w:val="99"/>
    <w:semiHidden/>
    <w:rsid w:val="00EE6B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BF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BF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BF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BF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39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8543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5628233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3233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44684639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7. kolovoza 2019.</izvorni_sadrzaj>
    <derivirana_varijabla naziv="DomainObject.DatumDonosenjaOdluke_1">7.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12.2.2018</izvorni_sadrzaj>
    <derivirana_varijabla naziv="DomainObject.Predmet.Opis_1">Prijedlog vjerovnika za otvaranje st. postupka 12.2.2018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St-141/2018</izvorni_sadrzaj>
    <derivirana_varijabla naziv="DomainObject.Predmet.OznakaBroj_1">St-141/2018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spis OSBJ Ovr-2602/17</izvorni_sadrzaj>
    <derivirana_varijabla naziv="DomainObject.Predmet.PrimjedbaSuca_1">prileži spis OSBJ Ovr-2602/17</derivirana_varijabla>
  </DomainObject.Predmet.PrimjedbaSuca>
  <DomainObject.Predmet.ProtustrankaFormated>
    <izvorni_sadrzaj>  RAVEN d.o.o. za građevinarstvo, trgovinu i usluge</izvorni_sadrzaj>
    <derivirana_varijabla naziv="DomainObject.Predmet.ProtustrankaFormated_1">  RAVEN d.o.o. za građevinarstvo, trgovinu i usluge</derivirana_varijabla>
  </DomainObject.Predmet.ProtustrankaFormated>
  <DomainObject.Predmet.ProtustrankaFormatedOIB>
    <izvorni_sadrzaj>  RAVEN d.o.o. za građevinarstvo, trgovinu i usluge, OIB 78002331420</izvorni_sadrzaj>
    <derivirana_varijabla naziv="DomainObject.Predmet.ProtustrankaFormatedOIB_1">  RAVEN d.o.o. za građevinarstvo, trgovinu i usluge, OIB 78002331420</derivirana_varijabla>
  </DomainObject.Predmet.ProtustrankaFormatedOIB>
  <DomainObject.Predmet.ProtustrankaFormatedWithAdress>
    <izvorni_sadrzaj> RAVEN d.o.o. za građevinarstvo, trgovinu i usluge, Veliki Raven bb, 48260 Veliki Raven</izvorni_sadrzaj>
    <derivirana_varijabla naziv="DomainObject.Predmet.ProtustrankaFormatedWithAdress_1"> RAVEN d.o.o. za građevinarstvo, trgovinu i usluge, Veliki Raven bb, 48260 Veliki Raven</derivirana_varijabla>
  </DomainObject.Predmet.ProtustrankaFormatedWithAdress>
  <DomainObject.Predmet.ProtustrankaFormatedWithAdressOIB>
    <izvorni_sadrzaj> RAVEN d.o.o. za građevinarstvo, trgovinu i usluge, OIB 78002331420, Veliki Raven bb, 48260 Veliki Raven</izvorni_sadrzaj>
    <derivirana_varijabla naziv="DomainObject.Predmet.ProtustrankaFormatedWithAdressOIB_1"> RAVEN d.o.o. za građevinarstvo, trgovinu i usluge, OIB 78002331420, Veliki Raven bb, 48260 Veliki Raven</derivirana_varijabla>
  </DomainObject.Predmet.ProtustrankaFormatedWithAdressOIB>
  <DomainObject.Predmet.ProtustrankaWithAdress>
    <izvorni_sadrzaj>RAVEN d.o.o. za građevinarstvo, trgovinu i usluge Veliki Raven bb, 48260 Veliki Raven</izvorni_sadrzaj>
    <derivirana_varijabla naziv="DomainObject.Predmet.ProtustrankaWithAdress_1">RAVEN d.o.o. za građevinarstvo, trgovinu i usluge Veliki Raven bb, 48260 Veliki Raven</derivirana_varijabla>
  </DomainObject.Predmet.ProtustrankaWithAdress>
  <DomainObject.Predmet.ProtustrankaWithAdressOIB>
    <izvorni_sadrzaj>RAVEN d.o.o. za građevinarstvo, trgovinu i usluge, OIB 78002331420, Veliki Raven bb, 48260 Veliki Raven</izvorni_sadrzaj>
    <derivirana_varijabla naziv="DomainObject.Predmet.ProtustrankaWithAdressOIB_1">RAVEN d.o.o. za građevinarstvo, trgovinu i usluge, OIB 78002331420, Veliki Raven bb, 48260 Veliki Raven</derivirana_varijabla>
  </DomainObject.Predmet.ProtustrankaWithAdressOIB>
  <DomainObject.Predmet.ProtustrankaNazivFormated>
    <izvorni_sadrzaj>RAVEN d.o.o. za građevinarstvo, trgovinu i usluge</izvorni_sadrzaj>
    <derivirana_varijabla naziv="DomainObject.Predmet.ProtustrankaNazivFormated_1">RAVEN d.o.o. za građevinarstvo, trgovinu i usluge</derivirana_varijabla>
  </DomainObject.Predmet.ProtustrankaNazivFormated>
  <DomainObject.Predmet.ProtustrankaNazivFormatedOIB>
    <izvorni_sadrzaj>RAVEN d.o.o. za građevinarstvo, trgovinu i usluge, OIB 78002331420</izvorni_sadrzaj>
    <derivirana_varijabla naziv="DomainObject.Predmet.ProtustrankaNazivFormatedOIB_1">RAVEN d.o.o. za građevinarstvo, trgovinu i usluge, OIB 78002331420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u Varaždinu zastupanog po punomoćniku RH Županijsko državno odvjetništvo u Varaždinu</izvorni_sadrzaj>
    <derivirana_varijabla naziv="DomainObject.Predmet.StrankaFormated_1">  RH Ministarstvo financija - Porezna uprava Područni ured u Varaždinu zastupanog po punomoćniku RH Županijsko državno odvjetništvo u Varaždinu</derivirana_varijabla>
  </DomainObject.Predmet.StrankaFormated>
  <DomainObject.Predmet.StrankaFormatedOIB>
    <izvorni_sadrzaj>  RH Ministarstvo financija - Porezna uprava Područni ured u Varaždinu, OIB 18683136487 zastupanog po punomoćniku RH Županijsko državno odvjetništvo u Varaždinu</izvorni_sadrzaj>
    <derivirana_varijabla naziv="DomainObject.Predmet.StrankaFormatedOIB_1">  RH Ministarstvo financija - Porezna uprava Područni ured u Varaždinu, OIB 18683136487 zastupanog po punomoćniku RH Županijsko državno odvjetništvo u Varaždinu</derivirana_varijabla>
  </DomainObject.Predmet.StrankaFormatedOIB>
  <DomainObject.Predmet.StrankaFormatedWithAdress>
    <izvorni_sadrzaj> RH Ministarstvo financija - Porezna uprava Područni ured u Varaždinu, Graberje 1, 42000 Varaždin zastupanog po punomoćniku RH Županijsko državno odvjetništvo u Varaždinu</izvorni_sadrzaj>
    <derivirana_varijabla naziv="DomainObject.Predmet.StrankaFormatedWithAdress_1"> RH Ministarstvo financija - Porezna uprava Područni ured u Varaždinu, Graberje 1, 42000 Varaždin zastupanog po punomoćniku RH Županijsko državno odvjetništvo u Varaždinu</derivirana_varijabla>
  </DomainObject.Predmet.StrankaFormatedWithAdress>
  <DomainObject.Predmet.StrankaFormatedWithAdressOIB>
    <izvorni_sadrzaj> RH Ministarstvo financija - Porezna uprava Područni ured u Varaždinu, OIB 18683136487, Graberje 1, 42000 Varaždin zastupanog po punomoćniku RH Županijsko državno odvjetništvo u Varaždinu</izvorni_sadrzaj>
    <derivirana_varijabla naziv="DomainObject.Predmet.StrankaFormatedWithAdressOIB_1"> RH Ministarstvo financija - Porezna uprava Područni ured u Varaždinu, OIB 18683136487, Graberje 1, 42000 Varaždin zastupanog po punomoćniku RH Županijsko državno odvjetništvo u Varaždinu</derivirana_varijabla>
  </DomainObject.Predmet.StrankaFormatedWithAdressOIB>
  <DomainObject.Predmet.StrankaWithAdress>
    <izvorni_sadrzaj>RH Ministarstvo financija - Porezna uprava Područni ured u Varaždinu Graberje 1,42000 Varaždin</izvorni_sadrzaj>
    <derivirana_varijabla naziv="DomainObject.Predmet.StrankaWithAdress_1">RH Ministarstvo financija - Porezna uprava Područni ured u Varaždinu Graberje 1,42000 Varaždin</derivirana_varijabla>
  </DomainObject.Predmet.StrankaWithAdress>
  <DomainObject.Predmet.StrankaWithAdressOIB>
    <izvorni_sadrzaj>RH Ministarstvo financija - Porezna uprava Područni ured u Varaždinu, OIB 18683136487, Graberje 1,42000 Varaždin</izvorni_sadrzaj>
    <derivirana_varijabla naziv="DomainObject.Predmet.StrankaWithAdressOIB_1">RH Ministarstvo financija - Porezna uprava Područni ured u Varaždinu, OIB 18683136487, Graberje 1,42000 Varaždin</derivirana_varijabla>
  </DomainObject.Predmet.StrankaWithAdressOIB>
  <DomainObject.Predmet.StrankaNazivFormated>
    <izvorni_sadrzaj>RH Ministarstvo financija - Porezna uprava Područni ured u Varaždinu</izvorni_sadrzaj>
    <derivirana_varijabla naziv="DomainObject.Predmet.StrankaNazivFormated_1">RH Ministarstvo financija - Porezna uprava Područni ured u Varaždinu</derivirana_varijabla>
  </DomainObject.Predmet.StrankaNazivFormated>
  <DomainObject.Predmet.StrankaNazivFormatedOIB>
    <izvorni_sadrzaj>RH Ministarstvo financija - Porezna uprava Područni ured u Varaždinu, OIB 18683136487</izvorni_sadrzaj>
    <derivirana_varijabla naziv="DomainObject.Predmet.StrankaNazivFormatedOIB_1">RH Ministarstvo financija - Porezna uprava Područni ured u Varaždinu,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604179.69</izvorni_sadrzaj>
    <derivirana_varijabla naziv="DomainObject.Predmet.TrenutnaVrijednost_1">604179.69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RH Ministarstvo financija - Porezna uprava Područni ured u Varaždinu zastupanog po punomoćniku RH Županijsko državno odvjetništvo u Varaždinu</item>
    </izvorni_sadrzaj>
    <derivirana_varijabla naziv="DomainObject.Predmet.StrankaListFormated_1">
      <item>RH Ministarstvo financija - Porezna uprava Područni ured u Varaždinu zastupanog po punomoćniku RH Županijsko državno odvjetništvo u Varaždinu</item>
    </derivirana_varijabla>
  </DomainObject.Predmet.StrankaListFormated>
  <DomainObject.Predmet.StrankaListFormatedOIB>
    <izvorni_sadrzaj>
      <item>RH Ministarstvo financija - Porezna uprava Područni ured u Varaždinu, OIB 18683136487 zastupanog po punomoćniku RH Županijsko državno odvjetništvo u Varaždinu</item>
    </izvorni_sadrzaj>
    <derivirana_varijabla naziv="DomainObject.Predmet.StrankaListFormatedOIB_1">
      <item>RH Ministarstvo financija - Porezna uprava Područni ured u Varaždinu, OIB 18683136487 zastupanog po punomoćniku RH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u Varaždinu, Graberje 1, 42000 Varaždin zastupanog po punomoćniku RH Županijsko državno odvjetništvo u Varaždinu</item>
    </izvorni_sadrzaj>
    <derivirana_varijabla naziv="DomainObject.Predmet.StrankaListFormatedWithAdress_1">
      <item>RH Ministarstvo financija - Porezna uprava Područni ured u Varaždinu, Graberje 1, 42000 Varaždin zastupanog po punomoćniku RH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u Varaždinu, OIB 18683136487, Graberje 1, 42000 Varaždin zastupanog po punomoćniku RH Županijsko državno odvjetništvo u Varaždinu</item>
    </izvorni_sadrzaj>
    <derivirana_varijabla naziv="DomainObject.Predmet.StrankaListFormatedWithAdressOIB_1">
      <item>RH Ministarstvo financija - Porezna uprava Područni ured u Varaždinu, OIB 18683136487, Graberje 1, 42000 Varaždin zastupanog po punomoćniku RH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u Varaždinu</item>
    </izvorni_sadrzaj>
    <derivirana_varijabla naziv="DomainObject.Predmet.StrankaListNazivFormated_1">
      <item>RH Ministarstvo financija - Porezna uprava Područni ured u Varaždinu</item>
    </derivirana_varijabla>
  </DomainObject.Predmet.StrankaListNazivFormated>
  <DomainObject.Predmet.StrankaListNazivFormatedOIB>
    <izvorni_sadrzaj>
      <item>RH Ministarstvo financija - Porezna uprava Područni ured u Varaždinu, OIB 18683136487</item>
    </izvorni_sadrzaj>
    <derivirana_varijabla naziv="DomainObject.Predmet.StrankaListNazivFormatedOIB_1">
      <item>RH Ministarstvo financija - Porezna uprava Područni ured u Varaždinu, OIB 18683136487</item>
    </derivirana_varijabla>
  </DomainObject.Predmet.StrankaListNazivFormatedOIB>
  <DomainObject.Predmet.ProtuStrankaListFormated>
    <izvorni_sadrzaj>
      <item>RAVEN d.o.o. za građevinarstvo, trgovinu i usluge</item>
    </izvorni_sadrzaj>
    <derivirana_varijabla naziv="DomainObject.Predmet.ProtuStrankaListFormated_1">
      <item>RAVEN d.o.o. za građevinarstvo, trgovinu i usluge</item>
    </derivirana_varijabla>
  </DomainObject.Predmet.ProtuStrankaListFormated>
  <DomainObject.Predmet.ProtuStrankaListFormatedOIB>
    <izvorni_sadrzaj>
      <item>RAVEN d.o.o. za građevinarstvo, trgovinu i usluge, OIB 78002331420</item>
    </izvorni_sadrzaj>
    <derivirana_varijabla naziv="DomainObject.Predmet.ProtuStrankaListFormatedOIB_1">
      <item>RAVEN d.o.o. za građevinarstvo, trgovinu i usluge, OIB 78002331420</item>
    </derivirana_varijabla>
  </DomainObject.Predmet.ProtuStrankaListFormatedOIB>
  <DomainObject.Predmet.ProtuStrankaListFormatedWithAdress>
    <izvorni_sadrzaj>
      <item>RAVEN d.o.o. za građevinarstvo, trgovinu i usluge, Veliki Raven bb, 48260 Veliki Raven</item>
    </izvorni_sadrzaj>
    <derivirana_varijabla naziv="DomainObject.Predmet.ProtuStrankaListFormatedWithAdress_1">
      <item>RAVEN d.o.o. za građevinarstvo, trgovinu i usluge, Veliki Raven bb, 48260 Veliki Raven</item>
    </derivirana_varijabla>
  </DomainObject.Predmet.ProtuStrankaListFormatedWithAdress>
  <DomainObject.Predmet.ProtuStrankaListFormatedWithAdressOIB>
    <izvorni_sadrzaj>
      <item>RAVEN d.o.o. za građevinarstvo, trgovinu i usluge, OIB 78002331420, Veliki Raven bb, 48260 Veliki Raven</item>
    </izvorni_sadrzaj>
    <derivirana_varijabla naziv="DomainObject.Predmet.ProtuStrankaListFormatedWithAdressOIB_1">
      <item>RAVEN d.o.o. za građevinarstvo, trgovinu i usluge, OIB 78002331420, Veliki Raven bb, 48260 Veliki Raven</item>
    </derivirana_varijabla>
  </DomainObject.Predmet.ProtuStrankaListFormatedWithAdressOIB>
  <DomainObject.Predmet.ProtuStrankaListNazivFormated>
    <izvorni_sadrzaj>
      <item>RAVEN d.o.o. za građevinarstvo, trgovinu i usluge</item>
    </izvorni_sadrzaj>
    <derivirana_varijabla naziv="DomainObject.Predmet.ProtuStrankaListNazivFormated_1">
      <item>RAVEN d.o.o. za građevinarstvo, trgovinu i usluge</item>
    </derivirana_varijabla>
  </DomainObject.Predmet.ProtuStrankaListNazivFormated>
  <DomainObject.Predmet.ProtuStrankaListNazivFormatedOIB>
    <izvorni_sadrzaj>
      <item>RAVEN d.o.o. za građevinarstvo, trgovinu i usluge, OIB 78002331420</item>
    </izvorni_sadrzaj>
    <derivirana_varijabla naziv="DomainObject.Predmet.ProtuStrankaListNazivFormatedOIB_1">
      <item>RAVEN d.o.o. za građevinarstvo, trgovinu i usluge, OIB 78002331420</item>
    </derivirana_varijabla>
  </DomainObject.Predmet.ProtuStrankaListNazivFormatedOIB>
  <DomainObject.Predmet.OstaliListFormated>
    <izvorni_sadrzaj>
      <item>Filip Taboršak</item>
      <item>RH Županijsko državno odvjetništvo u Varaždinu punomoćnik sudionika u postupku RH Ministarstvo financija - Porezna uprava Područni ured u Varaždinu</item>
      <item>e-Oglasna</item>
      <item>Sudski registar Trgovačkog suda u Varaždinu</item>
      <item>Marija Domijan, st. upraviteljica</item>
    </izvorni_sadrzaj>
    <derivirana_varijabla naziv="DomainObject.Predmet.OstaliListFormated_1">
      <item>Filip Taboršak</item>
      <item>RH Županijsko državno odvjetništvo u Varaždinu punomoćnik sudionika u postupku RH Ministarstvo financija - Porezna uprava Područni ured u Varaždinu</item>
      <item>e-Oglasna</item>
      <item>Sudski registar Trgovačkog suda u Varaždinu</item>
      <item>Marija Domijan, st. upraviteljica</item>
    </derivirana_varijabla>
  </DomainObject.Predmet.OstaliListFormated>
  <DomainObject.Predmet.OstaliListFormatedOIB>
    <izvorni_sadrzaj>
      <item>Filip Taboršak, OIB 37659517159</item>
      <item>RH Županijsko državno odvjetništvo u Varaždinu punomoćnik sudionika u postupku RH Ministarstvo financija - Porezna uprava Područni ured u Varaždinu</item>
      <item>e-Oglasna</item>
      <item>Sudski registar Trgovačkog suda u Varaždinu</item>
      <item>Marija Domijan, st. upraviteljica, OIB 33388938738</item>
    </izvorni_sadrzaj>
    <derivirana_varijabla naziv="DomainObject.Predmet.OstaliListFormatedOIB_1">
      <item>Filip Taboršak, OIB 37659517159</item>
      <item>RH Županijsko državno odvjetništvo u Varaždinu punomoćnik sudionika u postupku RH Ministarstvo financija - Porezna uprava Područni ured u Varaždinu</item>
      <item>e-Oglasna</item>
      <item>Sudski registar Trgovačkog suda u Varaždinu</item>
      <item>Marija Domijan, st. upraviteljica, OIB 33388938738</item>
    </derivirana_varijabla>
  </DomainObject.Predmet.OstaliListFormatedOIB>
  <DomainObject.Predmet.OstaliListFormatedWithAdress>
    <izvorni_sadrzaj>
      <item>Filip Taboršak</item>
      <item>RH Županijsko državno odvjetništvo u Varaždinu, B.Radića 2, 42000 Varaždin punomoćnik sudionika u postupku RH Ministarstvo financija - Porezna uprava Područni ured u Varaždinu</item>
      <item>e-Oglasna</item>
      <item>Sudski registar Trgovačkog suda u Varaždinu, B.Radića 2, 42000 Varaždin</item>
      <item>Marija Domijan, st. upraviteljica, Sajmišna 8, 40323 Prelog</item>
    </izvorni_sadrzaj>
    <derivirana_varijabla naziv="DomainObject.Predmet.OstaliListFormatedWithAdress_1">
      <item>Filip Taboršak</item>
      <item>RH Županijsko državno odvjetništvo u Varaždinu, B.Radića 2, 42000 Varaždin punomoćnik sudionika u postupku RH Ministarstvo financija - Porezna uprava Područni ured u Varaždinu</item>
      <item>e-Oglasna</item>
      <item>Sudski registar Trgovačkog suda u Varaždinu, B.Radića 2, 42000 Varaždin</item>
      <item>Marija Domijan, st. upraviteljica, Sajmišna 8, 40323 Prelog</item>
    </derivirana_varijabla>
  </DomainObject.Predmet.OstaliListFormatedWithAdress>
  <DomainObject.Predmet.OstaliListFormatedWithAdressOIB>
    <izvorni_sadrzaj>
      <item>Filip Taboršak, OIB 37659517159</item>
      <item>RH Županijsko državno odvjetništvo u Varaždinu, B.Radića 2, 42000 Varaždin punomoćnik sudionika u postupku RH Ministarstvo financija - Porezna uprava Područni ured u Varaždinu</item>
      <item>e-Oglasna</item>
      <item>Sudski registar Trgovačkog suda u Varaždinu, B.Radića 2, 42000 Varaždin</item>
      <item>Marija Domijan, st. upraviteljica, OIB 33388938738, Sajmišna 8, 40323 Prelog</item>
    </izvorni_sadrzaj>
    <derivirana_varijabla naziv="DomainObject.Predmet.OstaliListFormatedWithAdressOIB_1">
      <item>Filip Taboršak, OIB 37659517159</item>
      <item>RH Županijsko državno odvjetništvo u Varaždinu, B.Radića 2, 42000 Varaždin punomoćnik sudionika u postupku RH Ministarstvo financija - Porezna uprava Područni ured u Varaždinu</item>
      <item>e-Oglasna</item>
      <item>Sudski registar Trgovačkog suda u Varaždinu, B.Radića 2, 42000 Varaždin</item>
      <item>Marija Domijan, st. upraviteljica, OIB 33388938738, Sajmišna 8, 40323 Prelog</item>
    </derivirana_varijabla>
  </DomainObject.Predmet.OstaliListFormatedWithAdressOIB>
  <DomainObject.Predmet.OstaliListNazivFormated>
    <izvorni_sadrzaj>
      <item>Filip Taboršak</item>
      <item>RH Županijsko državno odvjetništvo u Varaždinu</item>
      <item>e-Oglasna</item>
      <item>Sudski registar Trgovačkog suda u Varaždinu</item>
      <item>Marija Domijan, st. upraviteljica</item>
    </izvorni_sadrzaj>
    <derivirana_varijabla naziv="DomainObject.Predmet.OstaliListNazivFormated_1">
      <item>Filip Taboršak</item>
      <item>RH Županijsko državno odvjetništvo u Varaždinu</item>
      <item>e-Oglasna</item>
      <item>Sudski registar Trgovačkog suda u Varaždinu</item>
      <item>Marija Domijan, st. upraviteljica</item>
    </derivirana_varijabla>
  </DomainObject.Predmet.OstaliListNazivFormated>
  <DomainObject.Predmet.OstaliListNazivFormatedOIB>
    <izvorni_sadrzaj>
      <item>Filip Taboršak, OIB 37659517159</item>
      <item>RH Županijsko državno odvjetništvo u Varaždinu</item>
      <item>e-Oglasna</item>
      <item>Sudski registar Trgovačkog suda u Varaždinu</item>
      <item>Marija Domijan, st. upraviteljica, OIB 33388938738</item>
    </izvorni_sadrzaj>
    <derivirana_varijabla naziv="DomainObject.Predmet.OstaliListNazivFormatedOIB_1">
      <item>Filip Taboršak, OIB 37659517159</item>
      <item>RH Županijsko državno odvjetništvo u Varaždinu</item>
      <item>e-Oglasna</item>
      <item>Sudski registar Trgovačkog suda u Varaždinu</item>
      <item>Marija Domijan, st. upraviteljica, OIB 33388938738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kolovoza 2019.</izvorni_sadrzaj>
    <derivirana_varijabla naziv="DomainObject.Datum_1">7.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u Varaždinu</izvorni_sadrzaj>
    <derivirana_varijabla naziv="DomainObject.Predmet.StrankaIDrugi_1">RH Ministarstvo financija - Porezna uprava Područni ured u Varaždinu</derivirana_varijabla>
  </DomainObject.Predmet.StrankaIDrugi>
  <DomainObject.Predmet.ProtustrankaIDrugi>
    <izvorni_sadrzaj>RAVEN d.o.o. za građevinarstvo, trgovinu i usluge</izvorni_sadrzaj>
    <derivirana_varijabla naziv="DomainObject.Predmet.ProtustrankaIDrugi_1">RAVEN d.o.o. za građevinarstvo, trgovinu i usluge</derivirana_varijabla>
  </DomainObject.Predmet.ProtustrankaIDrugi>
  <DomainObject.Predmet.StrankaIDrugiAdressOIB>
    <izvorni_sadrzaj>RH Ministarstvo financija - Porezna uprava Područni ured u Varaždinu, OIB 18683136487, Graberje 1, 42000 Varaždin</izvorni_sadrzaj>
    <derivirana_varijabla naziv="DomainObject.Predmet.StrankaIDrugiAdressOIB_1">RH Ministarstvo financija - Porezna uprava Područni ured u Varaždinu, OIB 18683136487, Graberje 1, 42000 Varaždin</derivirana_varijabla>
  </DomainObject.Predmet.StrankaIDrugiAdressOIB>
  <DomainObject.Predmet.ProtustrankaIDrugiAdressOIB>
    <izvorni_sadrzaj>RAVEN d.o.o. za građevinarstvo, trgovinu i usluge, OIB 78002331420, Veliki Raven bb, 48260 Veliki Raven</izvorni_sadrzaj>
    <derivirana_varijabla naziv="DomainObject.Predmet.ProtustrankaIDrugiAdressOIB_1">RAVEN d.o.o. za građevinarstvo, trgovinu i usluge, OIB 78002331420, Veliki Raven bb, 48260 Veliki Raven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Filip Taboršak</item>
      <item>RAVEN d.o.o. za građevinarstvo, trgovinu i usluge</item>
      <item>RH Ministarstvo financija - Porezna uprava Područni ured u Varaždinu</item>
      <item>RH Županijsko državno odvjetništvo u Varaždinu</item>
      <item>e-Oglasna</item>
      <item>Sudski registar Trgovačkog suda u Varaždinu</item>
      <item>Marija Domijan, st. upraviteljica</item>
    </izvorni_sadrzaj>
    <derivirana_varijabla naziv="DomainObject.Predmet.SudioniciListNaziv_1">
      <item>Filip Taboršak</item>
      <item>RAVEN d.o.o. za građevinarstvo, trgovinu i usluge</item>
      <item>RH Ministarstvo financija - Porezna uprava Područni ured u Varaždinu</item>
      <item>RH Županijsko državno odvjetništvo u Varaždinu</item>
      <item>e-Oglasna</item>
      <item>Sudski registar Trgovačkog suda u Varaždinu</item>
      <item>Marija Domijan, st. upraviteljica</item>
    </derivirana_varijabla>
  </DomainObject.Predmet.SudioniciListNaziv>
  <DomainObject.Predmet.SudioniciListAdressOIB>
    <izvorni_sadrzaj>
      <item>Filip Taboršak, OIB 37659517159</item>
      <item>RAVEN d.o.o. za građevinarstvo, trgovinu i usluge, OIB 78002331420, Veliki Raven bb,48260 Veliki Raven</item>
      <item>RH Ministarstvo financija - Porezna uprava Područni ured u Varaždinu, OIB 18683136487, Graberje 1,42000 Varaždin</item>
      <item>RH Županijsko državno odvjetništvo u Varaždinu, B.Radića 2,42000 Varaždin</item>
      <item>e-Oglasna</item>
      <item>Sudski registar Trgovačkog suda u Varaždinu, B.Radića 2,42000 Varaždin</item>
      <item>Marija Domijan, st. upraviteljica, OIB 33388938738, Sajmišna 8,40323 Prelog</item>
    </izvorni_sadrzaj>
    <derivirana_varijabla naziv="DomainObject.Predmet.SudioniciListAdressOIB_1">
      <item>Filip Taboršak, OIB 37659517159</item>
      <item>RAVEN d.o.o. za građevinarstvo, trgovinu i usluge, OIB 78002331420, Veliki Raven bb,48260 Veliki Raven</item>
      <item>RH Ministarstvo financija - Porezna uprava Područni ured u Varaždinu, OIB 18683136487, Graberje 1,42000 Varaždin</item>
      <item>RH Županijsko državno odvjetništvo u Varaždinu, B.Radića 2,42000 Varaždin</item>
      <item>e-Oglasna</item>
      <item>Sudski registar Trgovačkog suda u Varaždinu, B.Radića 2,42000 Varaždin</item>
      <item>Marija Domijan, st. upraviteljica, OIB 33388938738, Sajmišna 8,40323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37659517159</item>
      <item>, OIB 78002331420</item>
      <item>, OIB 18683136487</item>
      <item>, OIB null</item>
      <item>, OIB null</item>
      <item>, OIB null</item>
      <item>, OIB 33388938738</item>
    </izvorni_sadrzaj>
    <derivirana_varijabla naziv="DomainObject.Predmet.SudioniciListNazivOIB_1">
      <item>, OIB 37659517159</item>
      <item>, OIB 78002331420</item>
      <item>, OIB 18683136487</item>
      <item>, OIB null</item>
      <item>, OIB null</item>
      <item>, OIB null</item>
      <item>, OIB 33388938738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Koprivnička 3/IV, 42000 Varaždin</item>
    </izvorni_sadrzaj>
    <derivirana_varijabla naziv="DomainObject.Predmet.StecajniUpraviteljiListAddressOIB_1">
      <item>Marija Domijan, OIB 33388938738, Koprivnička 3/IV,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lipnja 2019.</izvorni_sadrzaj>
    <derivirana_varijabla naziv="DomainObject.Predmet.DatumZadnjeOdrzaneSudskeRadnje_1">18. lipnja 2019.</derivirana_varijabla>
  </DomainObject.Predmet.DatumZadnjeOdrzaneSudskeRadnje>
  <DomainObject.PredzadnjaOdlukaIzPredmeta.DatumDonosenjaOdluke>
    <izvorni_sadrzaj>8. srpnja 2019.</izvorni_sadrzaj>
    <derivirana_varijabla naziv="DomainObject.PredzadnjaOdlukaIzPredmeta.DatumDonosenjaOdluke_1">8. srpnja 2019.</derivirana_varijabla>
  </DomainObject.PredzadnjaOdlukaIzPredmeta.DatumDonosenjaOdluke>
  <DomainObject.PredzadnjaOdlukaIzPredmeta.Oznaka>
    <izvorni_sadrzaj>St-141/2018-30</izvorni_sadrzaj>
    <derivirana_varijabla naziv="DomainObject.PredzadnjaOdlukaIzPredmeta.Oznaka_1">St-141/2018-30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9A7118-B4AE-4130-9F6D-488A54341AA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4</properties:Pages>
  <properties:Words>985</properties:Words>
  <properties:Characters>5527</properties:Characters>
  <properties:Lines>304</properties:Lines>
  <properties:Paragraphs>96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VIII St-5/01-98</vt:lpstr>
    </vt:vector>
  </properties:TitlesOfParts>
  <properties:LinksUpToDate>false</properties:LinksUpToDate>
  <properties:CharactersWithSpaces>6581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2019-08-07T08:04:00Z</dcterms:created>
  <dc:creator>VOTA NĂO Ŕ REGIONALIZAÇĂO! SIM AO REFORÇO DO MUNICIPALISMO!</dc:creator>
  <dc:description>A REGIONALIZAÇĂO É UM ERRO COLOSSAL!</dc:description>
  <cp:lastModifiedBy>Andreja Lesjak</cp:lastModifiedBy>
  <cp:lastPrinted>2019-08-07T08:04:00Z</cp:lastPrinted>
  <dcterms:modified xmlns:xsi="http://www.w3.org/2001/XMLSchema-instance" xsi:type="dcterms:W3CDTF">2019-08-07T08:05:00Z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utvrđene i osporene tražbine (St-141-18-33 rješenje o utvrđenim tražbinama.docx)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