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A72A03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A72A03">
              <w:rPr>
                <w:rFonts w:hAnsi="Times New Roman" w:ascii="Times New Roman"/>
                <w:sz w:val="24"/>
                <w:szCs w:val="24"/>
              </w:rPr>
              <w:t>1567/2016-42</w:t>
            </w:r>
          </w:p>
        </w:tc>
      </w:tr>
    </w:tbl>
    <w:p w14:textId="df5980c" w14:paraId="df5980c" w:rsidRDefault="006115E6" w:rsidP="00B46E6B" w:rsidR="006115E6" w:rsidRPr="00CC77F8">
      <w:pPr>
        <w:pStyle w:val="Naslov1"/>
        <w:spacing w:before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8C3A8D" w:rsidRPr="008C3A8D">
        <w:rPr>
          <w:szCs w:val="24"/>
          <w:lang w:val="hr-HR"/>
        </w:rPr>
        <w:t>u ste</w:t>
      </w:r>
      <w:r w:rsidR="008C3A8D" w:rsidRPr="008C3A8D">
        <w:rPr>
          <w:rFonts w:hint="eastAsia"/>
          <w:szCs w:val="24"/>
          <w:lang w:val="hr-HR"/>
        </w:rPr>
        <w:t>č</w:t>
      </w:r>
      <w:r w:rsidR="008C3A8D" w:rsidRPr="008C3A8D">
        <w:rPr>
          <w:szCs w:val="24"/>
          <w:lang w:val="hr-HR"/>
        </w:rPr>
        <w:t xml:space="preserve">ajnom postupku nad dužnikom </w:t>
      </w:r>
      <w:r w:rsidR="00A72A03" w:rsidRPr="00A72A03">
        <w:rPr>
          <w:szCs w:val="24"/>
          <w:lang w:val="hr-HR"/>
        </w:rPr>
        <w:t>SITY-COMMERCE d.o.o., OIB: 87274360145, Podstrana, Ulica Gospe u Siti 42</w:t>
      </w:r>
      <w:r w:rsidR="006F13C9" w:rsidRPr="0071654A">
        <w:rPr>
          <w:szCs w:val="24"/>
          <w:lang w:val="hr-HR"/>
        </w:rPr>
        <w:t xml:space="preserve">, </w:t>
      </w:r>
      <w:r w:rsidR="00A72A03">
        <w:rPr>
          <w:szCs w:val="24"/>
          <w:lang w:val="hr-HR"/>
        </w:rPr>
        <w:t>28. rujna</w:t>
      </w:r>
      <w:r w:rsidR="006F13C9" w:rsidRPr="0071654A">
        <w:rPr>
          <w:szCs w:val="24"/>
          <w:lang w:val="hr-HR"/>
        </w:rPr>
        <w:t xml:space="preserve"> 2018.</w:t>
      </w:r>
    </w:p>
    <w:p w:rsidRDefault="006115E6" w:rsidP="00400B41" w:rsidR="006115E6" w:rsidRPr="00CC77F8">
      <w:pPr>
        <w:spacing w:after="24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A72A03">
        <w:rPr>
          <w:rFonts w:hAnsi="Times New Roman" w:ascii="Times New Roman"/>
          <w:sz w:val="24"/>
          <w:szCs w:val="24"/>
        </w:rPr>
        <w:t>Zdravku</w:t>
      </w:r>
      <w:r w:rsidR="00A72A03" w:rsidRPr="00A72A03">
        <w:rPr>
          <w:rFonts w:hAnsi="Times New Roman" w:ascii="Times New Roman"/>
          <w:sz w:val="24"/>
          <w:szCs w:val="24"/>
        </w:rPr>
        <w:t xml:space="preserve"> Teši</w:t>
      </w:r>
      <w:r w:rsidR="00A72A03" w:rsidRPr="00A72A03">
        <w:rPr>
          <w:rFonts w:hAnsi="Times New Roman" w:ascii="Times New Roman" w:hint="eastAsia"/>
          <w:sz w:val="24"/>
          <w:szCs w:val="24"/>
        </w:rPr>
        <w:t>ć</w:t>
      </w:r>
      <w:r w:rsidR="00A72A03">
        <w:rPr>
          <w:rFonts w:hAnsi="Times New Roman" w:ascii="Times New Roman"/>
          <w:sz w:val="24"/>
          <w:szCs w:val="24"/>
        </w:rPr>
        <w:t>u</w:t>
      </w:r>
      <w:r w:rsidR="00A72A03" w:rsidRPr="00A72A03">
        <w:rPr>
          <w:rFonts w:hAnsi="Times New Roman" w:ascii="Times New Roman"/>
          <w:sz w:val="24"/>
          <w:szCs w:val="24"/>
        </w:rPr>
        <w:t>, Ogulin, Bukovnik 36, OIB: 70123627818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8C65A2" w:rsidP="00620028" w:rsidR="00620028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II. </w:t>
      </w:r>
      <w:r w:rsidR="00345849" w:rsidRPr="00345849">
        <w:rPr>
          <w:rFonts w:hAnsi="Times New Roman" w:ascii="Times New Roman"/>
          <w:sz w:val="24"/>
          <w:szCs w:val="24"/>
        </w:rPr>
        <w:t>Iznos</w:t>
      </w:r>
      <w:r w:rsidR="006C16BC">
        <w:rPr>
          <w:rFonts w:hAnsi="Times New Roman" w:ascii="Times New Roman"/>
          <w:sz w:val="24"/>
          <w:szCs w:val="24"/>
        </w:rPr>
        <w:t>i</w:t>
      </w:r>
      <w:r w:rsidR="00345849" w:rsidRPr="00345849">
        <w:rPr>
          <w:rFonts w:hAnsi="Times New Roman" w:ascii="Times New Roman"/>
          <w:sz w:val="24"/>
          <w:szCs w:val="24"/>
        </w:rPr>
        <w:t xml:space="preserve"> neto nagrade, pripadaju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ih poreza, prireza i doprinosa iz to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se iz sredstava Fonda za pokri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troškova ste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>ajnog postupka, a nakon pravomo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620028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A72A03" w:rsidP="00A72A03" w:rsidR="00A72A03" w:rsidRPr="00A72A03">
      <w:pPr>
        <w:ind w:firstLine="708"/>
        <w:jc w:val="both"/>
        <w:rPr>
          <w:rFonts w:eastAsiaTheme="minorHAnsi" w:hAnsi="Times New Roman" w:ascii="Times New Roman"/>
          <w:sz w:val="24"/>
          <w:szCs w:val="24"/>
        </w:rPr>
      </w:pPr>
      <w:r w:rsidRPr="00A72A03">
        <w:rPr>
          <w:rFonts w:eastAsiaTheme="minorHAnsi" w:hAnsi="Times New Roman" w:ascii="Times New Roman"/>
          <w:sz w:val="24"/>
          <w:szCs w:val="24"/>
        </w:rPr>
        <w:t>Financijska agencija, Regionalni centar Split, podnijela je ovom sudu 4. srpnja 2016. na temelju odredbe čl</w:t>
      </w:r>
      <w:r>
        <w:rPr>
          <w:rFonts w:eastAsiaTheme="minorHAnsi" w:hAnsi="Times New Roman" w:ascii="Times New Roman"/>
          <w:sz w:val="24"/>
          <w:szCs w:val="24"/>
        </w:rPr>
        <w:t>anka</w:t>
      </w:r>
      <w:r w:rsidRPr="00A72A03">
        <w:rPr>
          <w:rFonts w:eastAsiaTheme="minorHAnsi" w:hAnsi="Times New Roman" w:ascii="Times New Roman"/>
          <w:sz w:val="24"/>
          <w:szCs w:val="24"/>
        </w:rPr>
        <w:t xml:space="preserve"> 444. </w:t>
      </w:r>
      <w:r>
        <w:rPr>
          <w:rFonts w:eastAsiaTheme="minorHAnsi" w:hAnsi="Times New Roman" w:ascii="Times New Roman"/>
          <w:sz w:val="24"/>
          <w:szCs w:val="24"/>
        </w:rPr>
        <w:t>stavka</w:t>
      </w:r>
      <w:r w:rsidRPr="00A72A03">
        <w:rPr>
          <w:rFonts w:eastAsiaTheme="minorHAnsi" w:hAnsi="Times New Roman" w:ascii="Times New Roman"/>
          <w:sz w:val="24"/>
          <w:szCs w:val="24"/>
        </w:rPr>
        <w:t xml:space="preserve"> 2. Stečajnog zakona prijedlog za otvaranje stečajnog postupka nad dužnikom SITY-COMMERCE d.o.o., OIB: 87274360145, Podstrana, Ulica Gospe u Siti 42. U prijedlogu se navodi da dužnik na dan 1. rujna 2015. u Očevidniku redoslijeda osnova za plaćanje ima evidentirane neizvršene osnove za plaćanja u neprekinutom razdoblju od 688 dana, u ukupnom iznosu od 128.159,92 kn, kao i da prema podacima koji su dostavljeni od Hrvatskog zavoda za mirovinsko osiguranje dužnik ima dvoje zaposlenih.</w:t>
      </w:r>
    </w:p>
    <w:p w:rsidRDefault="00A72A03" w:rsidP="00A72A03" w:rsidR="00A72A03" w:rsidRPr="00A72A03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A72A03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Rješenjem ovog suda poslovni broj 11. St-1567/2016 od 7. travnja 2017. (list 9-11 spisa) pokrenut je postupak radi utvrđenja uvjeta za otvaranje stečajnog postupka (prethodni postupak).  </w:t>
      </w:r>
    </w:p>
    <w:p w:rsidRDefault="00A72A03" w:rsidP="00A72A03" w:rsidR="00A72A03" w:rsidRPr="00A72A03">
      <w:pPr>
        <w:spacing w:before="20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Na ročište radi očitovanja o prijedlogu za otvaranje stečajnog postupka, održano 21. studenog 2017., nije pristupio  zastupnik po zakonu dužnika Ivan Ljubičić, iako uredno pozvan, pa je sud rješenjem poslovni broj 11.St-1567/2016</w:t>
      </w:r>
      <w:r w:rsidRPr="00A72A03">
        <w:rPr>
          <w:rFonts w:eastAsiaTheme="minorHAnsi" w:hAnsi="Times New Roman" w:ascii="Times New Roman"/>
          <w:sz w:val="24"/>
          <w:szCs w:val="24"/>
        </w:rPr>
        <w:t xml:space="preserve"> od 4. prosinca 2017. </w:t>
      </w:r>
      <w:r w:rsidRPr="00A72A03">
        <w:rPr>
          <w:rFonts w:eastAsiaTheme="minorHAnsi" w:hAnsi="Times New Roman" w:ascii="Times New Roman"/>
          <w:sz w:val="24"/>
        </w:rPr>
        <w:t>dužniku odredio mjeru osiguranja postavljanjem privremenog stečajnog upravitelja Zdravka Tešića, kojem je naloženo utvrditi: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-  imovinu stečajnog dužnika i njezinu vrijednost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-  stanje obveza stečajnog dužnika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- da li je imovina stečajnog dužnika dovoljna za namirenje troškova stečajnog postupka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 xml:space="preserve"> - koliki je iznos predvidljivih troškova prethodnog i stečajnog postupka</w:t>
      </w:r>
    </w:p>
    <w:p w:rsidRDefault="00A72A03" w:rsidP="00A72A03" w:rsidR="00A72A03" w:rsidRPr="00A72A03">
      <w:pPr>
        <w:spacing w:before="4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te o utvrđenim činjenicama podnijeti sudu pismeno izvješće.</w:t>
      </w:r>
    </w:p>
    <w:p w:rsidRDefault="00A72A03" w:rsidP="00A72A03" w:rsidR="00A72A03" w:rsidRPr="00A72A03">
      <w:pPr>
        <w:spacing w:before="20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lastRenderedPageBreak/>
        <w:t>Dana 3. siječnja 2018. kod ovog suda zaprimljeno je izvješće privremenog stečajnog upravitelja (list 38-46 spisa) iz kojeg u bitnom proizlazi :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- da društvo ne obavlja nikakvu djelatnost preko tri godine; da nema poslovni prostor u vlasništvu ili zakupu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- da su posljednji godišnji financijski izvještaji koji su predani sudu sastavljeni zaključno za 2014. te da je prema tim izvješćima knjigovodstvena aktiva iznosila 136.244,00 kn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- da dužnik nema nekretnina u vlasništvu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- da knjigovodstvena vrijednost dugotrajne imovine iznosi 29.039,00 kn i odnosi se na transportna vozila i opremu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- da dužnik ima u vlasništvu teretno vozilo marke Mercedes Benz Sprinter, kojeg je na zahtjev privremenog stečajnog upravitelja stalni sudski vještak za strojarstvo Sejad Hamzić procijenio na vrijednost od oko 17.500,00 kn,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- da knjigovodstvena vrijednost kratkotrajne imovine iznosi 69.185,00 kn i odnosi se uglavnom na kratkoročna potraživanja temeljem izdanih računa, no, zbog dugotrajne blokade računa i nedostatka likvidnih sredstava dužnik nije pokretao postupke radi njihove prisilne naplate pa su iste nenaplative zbog zastare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- da za bilančnu poziciju ˝plaćeni troškovi budućeg razdoblja i obračunati prihodi˝ u iznosu od 38.000,00 kn nema realnog opravdanja u knjigovodstvenoj dokumentaciji dužnika</w:t>
      </w:r>
    </w:p>
    <w:p w:rsidRDefault="00A72A03" w:rsidP="00A72A03" w:rsidR="00A72A03" w:rsidRPr="00A72A03">
      <w:pPr>
        <w:spacing w:before="4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- da obveze iskazane u bilanci za 2014. iznose ukupno 118.659,00 kn.</w:t>
      </w:r>
    </w:p>
    <w:p w:rsidRDefault="00A72A03" w:rsidP="00A72A03" w:rsidR="00A72A03" w:rsidRPr="00A72A03">
      <w:pPr>
        <w:spacing w:before="100"/>
        <w:ind w:firstLine="720"/>
        <w:jc w:val="both"/>
        <w:rPr>
          <w:rFonts w:eastAsiaTheme="minorHAnsi" w:hAnsi="Times New Roman" w:ascii="Times New Roman"/>
          <w:sz w:val="24"/>
        </w:rPr>
      </w:pPr>
      <w:r w:rsidRPr="00A72A03">
        <w:rPr>
          <w:rFonts w:eastAsiaTheme="minorHAnsi" w:hAnsi="Times New Roman" w:ascii="Times New Roman"/>
          <w:sz w:val="24"/>
        </w:rPr>
        <w:t>Iz navedenih utvrđenja privrem</w:t>
      </w:r>
      <w:r>
        <w:rPr>
          <w:rFonts w:eastAsiaTheme="minorHAnsi" w:hAnsi="Times New Roman" w:ascii="Times New Roman"/>
          <w:sz w:val="24"/>
        </w:rPr>
        <w:t>eni stečajni upravitelj zaključio je</w:t>
      </w:r>
      <w:r w:rsidRPr="00A72A03">
        <w:rPr>
          <w:rFonts w:eastAsiaTheme="minorHAnsi" w:hAnsi="Times New Roman" w:ascii="Times New Roman"/>
          <w:sz w:val="24"/>
        </w:rPr>
        <w:t xml:space="preserve"> da su u konkretnom slučaju ispunjeni zakonom predviđeni uvjeti za otvaranje stečajnog postupka nad dužnikom, ali obzirom da dužnik nema dostatne imovine niti za podmirenje troš</w:t>
      </w:r>
      <w:r>
        <w:rPr>
          <w:rFonts w:eastAsiaTheme="minorHAnsi" w:hAnsi="Times New Roman" w:ascii="Times New Roman"/>
          <w:sz w:val="24"/>
        </w:rPr>
        <w:t>kova stečajnog postupka, predložio je</w:t>
      </w:r>
      <w:r w:rsidRPr="00A72A03">
        <w:rPr>
          <w:rFonts w:eastAsiaTheme="minorHAnsi" w:hAnsi="Times New Roman" w:ascii="Times New Roman"/>
          <w:sz w:val="24"/>
        </w:rPr>
        <w:t xml:space="preserve"> istovremeno otvaranje i zaključenje stečajnog postupka u smislu odredbe čl</w:t>
      </w:r>
      <w:r>
        <w:rPr>
          <w:rFonts w:eastAsiaTheme="minorHAnsi" w:hAnsi="Times New Roman" w:ascii="Times New Roman"/>
          <w:sz w:val="24"/>
        </w:rPr>
        <w:t>anka</w:t>
      </w:r>
      <w:r w:rsidRPr="00A72A03">
        <w:rPr>
          <w:rFonts w:eastAsiaTheme="minorHAnsi" w:hAnsi="Times New Roman" w:ascii="Times New Roman"/>
          <w:sz w:val="24"/>
        </w:rPr>
        <w:t xml:space="preserve"> 132. S</w:t>
      </w:r>
      <w:r>
        <w:rPr>
          <w:rFonts w:eastAsiaTheme="minorHAnsi" w:hAnsi="Times New Roman" w:ascii="Times New Roman"/>
          <w:sz w:val="24"/>
        </w:rPr>
        <w:t>tečajnog zakona</w:t>
      </w:r>
      <w:r w:rsidRPr="00A72A03">
        <w:rPr>
          <w:rFonts w:eastAsiaTheme="minorHAnsi" w:hAnsi="Times New Roman" w:ascii="Times New Roman"/>
          <w:sz w:val="24"/>
        </w:rPr>
        <w:t xml:space="preserve"> uz prethodni poziv vjerovnicima, odnosno zainteresiranim osobama za uplatu predujma za otvaranje i redovno vođenje stečajnog postupka u iznosu od 20.000,00 kn.</w:t>
      </w:r>
    </w:p>
    <w:p w:rsidRDefault="00A72A03" w:rsidP="006C16BC" w:rsidR="00A72A03">
      <w:pPr>
        <w:spacing w:lineRule="atLeast" w:line="240" w:before="2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Podneskom zaprimljenim kod ovog suda 21. lipnja 2108. privremeni stečajni upravitelj predložio je da mu se odredi nagrada za obavljanje dužnosti privremenog stečajnog upravitelja u ovom postupku.</w:t>
      </w:r>
    </w:p>
    <w:p w:rsidRDefault="00620028" w:rsidP="006C16BC" w:rsidR="00620028">
      <w:pPr>
        <w:spacing w:lineRule="atLeast" w:line="240" w:before="2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odnosu na zahtjev </w:t>
      </w:r>
      <w:r w:rsidR="006C16BC">
        <w:rPr>
          <w:rFonts w:eastAsia="Times New Roman" w:hAnsi="Times New Roman" w:ascii="Times New Roman"/>
          <w:sz w:val="24"/>
          <w:szCs w:val="24"/>
          <w:lang w:eastAsia="hr-HR"/>
        </w:rPr>
        <w:t xml:space="preserve">privremenog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stečajnog upravitelja za određivanje nagrade za obavljeni rad u prethodnom postupku navodi se sljedeće: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čl. 119. st.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(„Narodne novine“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 w:rsidR="00A72A03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58146C" w:rsidP="006C16BC" w:rsidR="0058146C" w:rsidRPr="0058146C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58146C" w:rsidP="00310232" w:rsidR="00620028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l. 111. st.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6115E6" w:rsidP="00C656FF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A72A03">
        <w:rPr>
          <w:rFonts w:hAnsi="Times New Roman" w:ascii="Times New Roman"/>
          <w:sz w:val="24"/>
          <w:szCs w:val="24"/>
        </w:rPr>
        <w:t>28. rujna</w:t>
      </w:r>
      <w:r w:rsidR="00BF3CD3">
        <w:rPr>
          <w:rFonts w:hAnsi="Times New Roman" w:ascii="Times New Roman"/>
          <w:sz w:val="24"/>
          <w:szCs w:val="24"/>
        </w:rPr>
        <w:t xml:space="preserve"> 2018.</w:t>
      </w:r>
    </w:p>
    <w:p w:rsidRDefault="004D323C" w:rsidP="00C656FF" w:rsidR="006115E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CC77F8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D</w:t>
      </w:r>
      <w:r w:rsidR="004D323C" w:rsidRPr="00CC77F8">
        <w:rPr>
          <w:rFonts w:hAnsi="Times New Roman" w:ascii="Times New Roman"/>
          <w:sz w:val="24"/>
          <w:szCs w:val="24"/>
        </w:rPr>
        <w:t>na</w:t>
      </w:r>
      <w:r w:rsidRPr="00CC77F8">
        <w:rPr>
          <w:rFonts w:hAnsi="Times New Roman" w:ascii="Times New Roman"/>
          <w:sz w:val="24"/>
          <w:szCs w:val="24"/>
        </w:rPr>
        <w:t>:</w:t>
      </w:r>
    </w:p>
    <w:p w:rsidRDefault="004D323C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C16BC">
        <w:rPr>
          <w:rFonts w:hAnsi="Times New Roman" w:ascii="Times New Roman"/>
          <w:sz w:val="24"/>
          <w:szCs w:val="24"/>
        </w:rPr>
        <w:t xml:space="preserve">privremenom </w:t>
      </w:r>
      <w:r w:rsidR="00BF3CD3">
        <w:rPr>
          <w:rFonts w:hAnsi="Times New Roman" w:ascii="Times New Roman"/>
          <w:sz w:val="24"/>
          <w:szCs w:val="24"/>
        </w:rPr>
        <w:t xml:space="preserve">stečajnom upravitelju </w:t>
      </w:r>
      <w:r w:rsidR="00A72A03">
        <w:rPr>
          <w:rFonts w:hAnsi="Times New Roman" w:ascii="Times New Roman"/>
          <w:sz w:val="24"/>
          <w:szCs w:val="24"/>
        </w:rPr>
        <w:t>Zdravku Tešiću</w:t>
      </w:r>
    </w:p>
    <w:p w:rsidRDefault="004D323C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4D323C" w:rsidP="004D323C" w:rsidR="000265E4" w:rsidRPr="00CC77F8">
      <w:pPr>
        <w:jc w:val="both"/>
        <w:rPr>
          <w:sz w:val="40"/>
          <w:szCs w:val="40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u spis</w:t>
      </w:r>
    </w:p>
    <w:sectPr w:rsidSect="00F42D4A" w:rsidR="000265E4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3FBF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43FBF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A72A03">
      <w:rPr>
        <w:rFonts w:hAnsi="Times New Roman" w:ascii="Times New Roman"/>
        <w:sz w:val="24"/>
        <w:szCs w:val="24"/>
      </w:rPr>
      <w:t>1567/2016-42</w:t>
    </w:r>
  </w:p>
  <w:p w:rsidRDefault="00643FBF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643FBF" w:rsidR="008D185E" w:rsidRPr="00265077">
    <w:pPr>
      <w:pStyle w:val="Zaglavlje"/>
      <w:rPr>
        <w:sz w:val="16"/>
        <w:szCs w:val="16"/>
      </w:rPr>
    </w:pPr>
  </w:p>
  <w:p w:rsidRDefault="00643FBF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43FBF"/>
    <w:rsid w:val="00677E8E"/>
    <w:rsid w:val="0068547F"/>
    <w:rsid w:val="006B7B33"/>
    <w:rsid w:val="006C16BC"/>
    <w:rsid w:val="006F13C9"/>
    <w:rsid w:val="0071654A"/>
    <w:rsid w:val="0079317D"/>
    <w:rsid w:val="00870F94"/>
    <w:rsid w:val="008A569E"/>
    <w:rsid w:val="008C3A8D"/>
    <w:rsid w:val="008C65A2"/>
    <w:rsid w:val="0090514A"/>
    <w:rsid w:val="00934D30"/>
    <w:rsid w:val="00A012F3"/>
    <w:rsid w:val="00A45011"/>
    <w:rsid w:val="00A46349"/>
    <w:rsid w:val="00A72A03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3CD3"/>
    <w:rsid w:val="00C656FF"/>
    <w:rsid w:val="00C8250E"/>
    <w:rsid w:val="00CC5B9A"/>
    <w:rsid w:val="00CC77F8"/>
    <w:rsid w:val="00CD5DDD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3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FB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43FB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43FB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43FB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3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FB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43FB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43FB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43FB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2018.</izvorni_sadrzaj>
    <derivirana_varijabla naziv="DomainObject.Predmet.DatumRjesavanja_1">11.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SITY-COMMERCE društvo s ograničenom odgovornošću za trgovinu i građevinarstvo</izvorni_sadrzaj>
    <derivirana_varijabla naziv="DomainObject.Predmet.ProtustrankaFormated_1">  SITY-COMMERCE društvo s ograničenom odgovornošću za trgovinu i građevinarstvo</derivirana_varijabla>
  </DomainObject.Predmet.ProtustrankaFormated>
  <DomainObject.Predmet.ProtustrankaFormatedOIB>
    <izvorni_sadrzaj>  SITY-COMMERCE društvo s ograničenom odgovornošću za trgovinu i građevinarstvo, OIB 87274360145</izvorni_sadrzaj>
    <derivirana_varijabla naziv="DomainObject.Predmet.ProtustrankaFormatedOIB_1">  SITY-COMMERCE društvo s ograničenom odgovornošću za trgovinu i građevinarstvo, OIB 87274360145</derivirana_varijabla>
  </DomainObject.Predmet.ProtustrankaFormatedOIB>
  <DomainObject.Predmet.ProtustrankaFormatedWithAdress>
    <izvorni_sadrzaj> SITY-COMMERCE društvo s ograničenom odgovornošću za trgovinu i građevinarstvo, Ulica Gospe u Siti 42, 21311 Podstrana</izvorni_sadrzaj>
    <derivirana_varijabla naziv="DomainObject.Predmet.ProtustrankaFormatedWithAdress_1"> SITY-COMMERCE društvo s ograničenom odgovornošću za trgovinu i građevinarstvo, Ulica Gospe u Siti 42, 21311 Podstrana</derivirana_varijabla>
  </DomainObject.Predmet.ProtustrankaFormatedWithAdress>
  <DomainObject.Predmet.ProtustrankaFormatedWithAdressOIB>
    <izvorni_sadrzaj> SITY-COMMERCE društvo s ograničenom odgovornošću za trgovinu i građevinarstvo, OIB 87274360145, Ulica Gospe u Siti 42, 21311 Podstrana</izvorni_sadrzaj>
    <derivirana_varijabla naziv="DomainObject.Predmet.ProtustrankaFormatedWithAdressOIB_1"> SITY-COMMERCE društvo s ograničenom odgovornošću za trgovinu i građevinarstvo, OIB 87274360145, Ulica Gospe u Siti 42, 21311 Podstrana</derivirana_varijabla>
  </DomainObject.Predmet.ProtustrankaFormatedWithAdressOIB>
  <DomainObject.Predmet.ProtustrankaWithAdress>
    <izvorni_sadrzaj>SITY-COMMERCE društvo s ograničenom odgovornošću za trgovinu i građevinarstvo Ulica Gospe u Siti 42, 21311 Podstrana</izvorni_sadrzaj>
    <derivirana_varijabla naziv="DomainObject.Predmet.ProtustrankaWithAdress_1">SITY-COMMERCE društvo s ograničenom odgovornošću za trgovinu i građevinarstvo Ulica Gospe u Siti 42, 21311 Podstrana</derivirana_varijabla>
  </DomainObject.Predmet.ProtustrankaWithAdress>
  <DomainObject.Predmet.ProtustrankaWithAdressOIB>
    <izvorni_sadrzaj>SITY-COMMERCE društvo s ograničenom odgovornošću za trgovinu i građevinarstvo, OIB 87274360145, Ulica Gospe u Siti 42, 21311 Podstrana</izvorni_sadrzaj>
    <derivirana_varijabla naziv="DomainObject.Predmet.ProtustrankaWithAdressOIB_1">SITY-COMMERCE društvo s ograničenom odgovornošću za trgovinu i građevinarstvo, OIB 87274360145, Ulica Gospe u Siti 42, 21311 Podstrana</derivirana_varijabla>
  </DomainObject.Predmet.ProtustrankaWithAdressOIB>
  <DomainObject.Predmet.ProtustrankaNazivFormated>
    <izvorni_sadrzaj>SITY-COMMERCE društvo s ograničenom odgovornošću za trgovinu i građevinarstvo</izvorni_sadrzaj>
    <derivirana_varijabla naziv="DomainObject.Predmet.ProtustrankaNazivFormated_1">SITY-COMMERCE društvo s ograničenom odgovornošću za trgovinu i građevinarstvo</derivirana_varijabla>
  </DomainObject.Predmet.ProtustrankaNazivFormated>
  <DomainObject.Predmet.ProtustrankaNazivFormatedOIB>
    <izvorni_sadrzaj>SITY-COMMERCE društvo s ograničenom odgovornošću za trgovinu i građevinarstvo, OIB 87274360145</izvorni_sadrzaj>
    <derivirana_varijabla naziv="DomainObject.Predmet.ProtustrankaNazivFormatedOIB_1">SITY-COMMERCE društvo s ograničenom odgovornošću za trgovinu i građevinarstvo, OIB 87274360145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Mažuranićevo šetalište 24 b</izvorni_sadrzaj>
    <derivirana_varijabla naziv="DomainObject.Predmet.StrankaFormated_1">  FINANCIJSKA AGENCIJA, RC SPLIT  Mažuranićevo šetalište 24 b</derivirana_varijabla>
  </DomainObject.Predmet.StrankaFormated>
  <DomainObject.Predmet.StrankaFormatedOIB>
    <izvorni_sadrzaj>  FINANCIJSKA AGENCIJA, RC SPLIT  Mažuranićevo šetalište 24 b, OIB 85821130368</izvorni_sadrzaj>
    <derivirana_varijabla naziv="DomainObject.Predmet.StrankaFormatedOIB_1">  FINANCIJSKA AGENCIJA, RC SPLIT  Mažuranićevo šetalište 24 b, OIB 85821130368</derivirana_varijabla>
  </DomainObject.Predmet.StrankaFormatedOIB>
  <DomainObject.Predmet.StrankaFormatedWithAdress>
    <izvorni_sadrzaj> FINANCIJSKA AGENCIJA, RC SPLIT  Mažuranićevo šetalište 24 b, Mažuranićevo šetalište 24 b, 21000 Split</izvorni_sadrzaj>
    <derivirana_varijabla naziv="DomainObject.Predmet.StrankaFormatedWithAdress_1"> FINANCIJSKA AGENCIJA, RC SPLIT  Mažuranićevo šetalište 24 b, Mažuranićevo šetalište 24 b, 21000 Split</derivirana_varijabla>
  </DomainObject.Predmet.StrankaFormatedWithAdress>
  <DomainObject.Predmet.StrankaFormatedWithAdressOIB>
    <izvorni_sadrzaj> FINANCIJSKA AGENCIJA, RC SPLIT  Mažuranićevo šetalište 24 b, OIB 85821130368, Mažuranićevo šetalište 24 b, 21000 Split</izvorni_sadrzaj>
    <derivirana_varijabla naziv="DomainObject.Predmet.StrankaFormatedWithAdressOIB_1"> FINANCIJSKA AGENCIJA, RC SPLIT  Mažuranićevo šetalište 24 b, OIB 85821130368, Mažuranićevo šetalište 24 b, 21000 Split</derivirana_varijabla>
  </DomainObject.Predmet.StrankaFormatedWithAdressOIB>
  <DomainObject.Predmet.StrankaWithAdress>
    <izvorni_sadrzaj>FINANCIJSKA AGENCIJA, RC SPLIT  Mažuranićevo šetalište 24 b Mažuranićevo šetalište 24 b,21000 Split</izvorni_sadrzaj>
    <derivirana_varijabla naziv="DomainObject.Predmet.StrankaWithAdress_1">FINANCIJSKA AGENCIJA, RC SPLIT  Mažuranićevo šetalište 24 b Mažuranićevo šetalište 24 b,21000 Split</derivirana_varijabla>
  </DomainObject.Predmet.StrankaWithAdress>
  <DomainObject.Predmet.StrankaWithAdressOIB>
    <izvorni_sadrzaj>FINANCIJSKA AGENCIJA, RC SPLIT  Mažuranićevo šetalište 24 b, OIB 85821130368, Mažuranićevo šetalište 24 b,21000 Split</izvorni_sadrzaj>
    <derivirana_varijabla naziv="DomainObject.Predmet.StrankaWithAdressOIB_1">FINANCIJSKA AGENCIJA, RC SPLIT  Mažuranićevo šetalište 24 b, OIB 85821130368, Mažuranićevo šetalište 24 b,21000 Split</derivirana_varijabla>
  </DomainObject.Predmet.StrankaWithAdressOIB>
  <DomainObject.Predmet.StrankaNazivFormated>
    <izvorni_sadrzaj>FINANCIJSKA AGENCIJA, RC SPLIT  Mažuranićevo šetalište 24 b</izvorni_sadrzaj>
    <derivirana_varijabla naziv="DomainObject.Predmet.StrankaNazivFormated_1">FINANCIJSKA AGENCIJA, RC SPLIT  Mažuranićevo šetalište 24 b</derivirana_varijabla>
  </DomainObject.Predmet.StrankaNazivFormated>
  <DomainObject.Predmet.StrankaNazivFormatedOIB>
    <izvorni_sadrzaj>FINANCIJSKA AGENCIJA, RC SPLIT  Mažuranićevo šetalište 24 b, OIB 85821130368</izvorni_sadrzaj>
    <derivirana_varijabla naziv="DomainObject.Predmet.StrankaNazivFormatedOIB_1">FINANCIJSKA AGENCIJA, RC SPLIT  Mažuranićevo šetalište 24 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128159.92</izvorni_sadrzaj>
    <derivirana_varijabla naziv="DomainObject.Predmet.TrenutnaVrijednost_1">128159.92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  Mažuranićevo šetalište 24 b</item>
    </izvorni_sadrzaj>
    <derivirana_varijabla naziv="DomainObject.Predmet.StrankaListFormated_1">
      <item>FINANCIJSKA AGENCIJA, RC SPLIT  Mažuranićevo šetalište 24 b</item>
    </derivirana_varijabla>
  </DomainObject.Predmet.StrankaListFormated>
  <DomainObject.Predmet.StrankaListFormatedOIB>
    <izvorni_sadrzaj>
      <item>FINANCIJSKA AGENCIJA, RC SPLIT  Mažuranićevo šetalište 24 b, OIB 85821130368</item>
    </izvorni_sadrzaj>
    <derivirana_varijabla naziv="DomainObject.Predmet.StrankaListFormatedOIB_1">
      <item>FINANCIJSKA AGENCIJA, RC SPLIT  Mažuranićevo šetalište 24 b, OIB 85821130368</item>
    </derivirana_varijabla>
  </DomainObject.Predmet.StrankaListFormatedOIB>
  <DomainObject.Predmet.StrankaListFormatedWithAdress>
    <izvorni_sadrzaj>
      <item>FINANCIJSKA AGENCIJA, RC SPLIT  Mažuranićevo šetalište 24 b, Mažuranićevo šetalište 24 b, 21000 Split</item>
    </izvorni_sadrzaj>
    <derivirana_varijabla naziv="DomainObject.Predmet.StrankaListFormatedWithAdress_1">
      <item>FINANCIJSKA AGENCIJA, RC SPLIT  Mažuranićevo šetalište 24 b, Mažuranićevo šetalište 24 b, 21000 Split</item>
    </derivirana_varijabla>
  </DomainObject.Predmet.StrankaListFormatedWithAdress>
  <DomainObject.Predmet.StrankaListFormatedWithAdressOIB>
    <izvorni_sadrzaj>
      <item>FINANCIJSKA AGENCIJA, RC SPLIT  Mažuranićevo šetalište 24 b, OIB 85821130368, Mažuranićevo šetalište 24 b, 21000 Split</item>
    </izvorni_sadrzaj>
    <derivirana_varijabla naziv="DomainObject.Predmet.StrankaListFormatedWithAdressOIB_1">
      <item>FINANCIJSKA AGENCIJA, RC SPLIT  Mažuranićevo šetalište 24 b, OIB 85821130368, Mažuranićevo šetalište 24 b, 21000 Split</item>
    </derivirana_varijabla>
  </DomainObject.Predmet.StrankaListFormatedWithAdressOIB>
  <DomainObject.Predmet.StrankaListNazivFormated>
    <izvorni_sadrzaj>
      <item>FINANCIJSKA AGENCIJA, RC SPLIT  Mažuranićevo šetalište 24 b</item>
    </izvorni_sadrzaj>
    <derivirana_varijabla naziv="DomainObject.Predmet.StrankaListNazivFormated_1">
      <item>FINANCIJSKA AGENCIJA, RC SPLIT  Mažuranićevo šetalište 24 b</item>
    </derivirana_varijabla>
  </DomainObject.Predmet.StrankaListNazivFormated>
  <DomainObject.Predmet.StrankaListNazivFormatedOIB>
    <izvorni_sadrzaj>
      <item>FINANCIJSKA AGENCIJA, RC SPLIT  Mažuranićevo šetalište 24 b, OIB 85821130368</item>
    </izvorni_sadrzaj>
    <derivirana_varijabla naziv="DomainObject.Predmet.StrankaListNazivFormatedOIB_1">
      <item>FINANCIJSKA AGENCIJA, RC SPLIT  Mažuranićevo šetalište 24 b, OIB 85821130368</item>
    </derivirana_varijabla>
  </DomainObject.Predmet.StrankaListNazivFormatedOIB>
  <DomainObject.Predmet.ProtuStrankaListFormated>
    <izvorni_sadrzaj>
      <item>SITY-COMMERCE društvo s ograničenom odgovornošću za trgovinu i građevinarstvo</item>
    </izvorni_sadrzaj>
    <derivirana_varijabla naziv="DomainObject.Predmet.ProtuStrankaListFormated_1">
      <item>SITY-COMMERCE društvo s ograničenom odgovornošću za trgovinu i građevinarstvo</item>
    </derivirana_varijabla>
  </DomainObject.Predmet.ProtuStrankaListFormated>
  <DomainObject.Predmet.ProtuStrankaListFormatedOIB>
    <izvorni_sadrzaj>
      <item>SITY-COMMERCE društvo s ograničenom odgovornošću za trgovinu i građevinarstvo, OIB 87274360145</item>
    </izvorni_sadrzaj>
    <derivirana_varijabla naziv="DomainObject.Predmet.ProtuStrankaListFormatedOIB_1">
      <item>SITY-COMMERCE društvo s ograničenom odgovornošću za trgovinu i građevinarstvo, OIB 87274360145</item>
    </derivirana_varijabla>
  </DomainObject.Predmet.ProtuStrankaListFormatedOIB>
  <DomainObject.Predmet.ProtuStrankaListFormatedWithAdress>
    <izvorni_sadrzaj>
      <item>SITY-COMMERCE društvo s ograničenom odgovornošću za trgovinu i građevinarstvo, Ulica Gospe u Siti 42, 21311 Podstrana</item>
    </izvorni_sadrzaj>
    <derivirana_varijabla naziv="DomainObject.Predmet.ProtuStrankaListFormatedWithAdress_1">
      <item>SITY-COMMERCE društvo s ograničenom odgovornošću za trgovinu i građevinarstvo, Ulica Gospe u Siti 42, 21311 Podstrana</item>
    </derivirana_varijabla>
  </DomainObject.Predmet.ProtuStrankaListFormatedWithAdress>
  <DomainObject.Predmet.ProtuStrankaListFormatedWithAdressOIB>
    <izvorni_sadrzaj>
      <item>SITY-COMMERCE društvo s ograničenom odgovornošću za trgovinu i građevinarstvo, OIB 87274360145, Ulica Gospe u Siti 42, 21311 Podstrana</item>
    </izvorni_sadrzaj>
    <derivirana_varijabla naziv="DomainObject.Predmet.ProtuStrankaListFormatedWithAdressOIB_1">
      <item>SITY-COMMERCE društvo s ograničenom odgovornošću za trgovinu i građevinarstvo, OIB 87274360145, Ulica Gospe u Siti 42, 21311 Podstrana</item>
    </derivirana_varijabla>
  </DomainObject.Predmet.ProtuStrankaListFormatedWithAdressOIB>
  <DomainObject.Predmet.ProtuStrankaListNazivFormated>
    <izvorni_sadrzaj>
      <item>SITY-COMMERCE društvo s ograničenom odgovornošću za trgovinu i građevinarstvo</item>
    </izvorni_sadrzaj>
    <derivirana_varijabla naziv="DomainObject.Predmet.ProtuStrankaListNazivFormated_1">
      <item>SITY-COMMERCE društvo s ograničenom odgovornošću za trgovinu i građevinarstvo</item>
    </derivirana_varijabla>
  </DomainObject.Predmet.ProtuStrankaListNazivFormated>
  <DomainObject.Predmet.ProtuStrankaListNazivFormatedOIB>
    <izvorni_sadrzaj>
      <item>SITY-COMMERCE društvo s ograničenom odgovornošću za trgovinu i građevinarstvo, OIB 87274360145</item>
    </izvorni_sadrzaj>
    <derivirana_varijabla naziv="DomainObject.Predmet.ProtuStrankaListNazivFormatedOIB_1">
      <item>SITY-COMMERCE društvo s ograničenom odgovornošću za trgovinu i građevinarstvo, OIB 87274360145</item>
    </derivirana_varijabla>
  </DomainObject.Predmet.ProtuStrankaListNazivFormatedOIB>
  <DomainObject.Predmet.OstaliListFormated>
    <izvorni_sadrzaj>
      <item>Ivan Ljubičić</item>
    </izvorni_sadrzaj>
    <derivirana_varijabla naziv="DomainObject.Predmet.OstaliListFormated_1">
      <item>Ivan Ljubičić</item>
    </derivirana_varijabla>
  </DomainObject.Predmet.OstaliListFormated>
  <DomainObject.Predmet.OstaliListFormatedOIB>
    <izvorni_sadrzaj>
      <item>Ivan Ljubičić, OIB 20424919567</item>
    </izvorni_sadrzaj>
    <derivirana_varijabla naziv="DomainObject.Predmet.OstaliListFormatedOIB_1">
      <item>Ivan Ljubičić, OIB 20424919567</item>
    </derivirana_varijabla>
  </DomainObject.Predmet.OstaliListFormatedOIB>
  <DomainObject.Predmet.OstaliListFormatedWithAdress>
    <izvorni_sadrzaj>
      <item>Ivan Ljubičić, Gospe U Siti 42, 21311 Podstrana</item>
    </izvorni_sadrzaj>
    <derivirana_varijabla naziv="DomainObject.Predmet.OstaliListFormatedWithAdress_1">
      <item>Ivan Ljubičić, Gospe U Siti 42, 21311 Podstrana</item>
    </derivirana_varijabla>
  </DomainObject.Predmet.OstaliListFormatedWithAdress>
  <DomainObject.Predmet.OstaliListFormatedWithAdressOIB>
    <izvorni_sadrzaj>
      <item>Ivan Ljubičić, OIB 20424919567, Gospe U Siti 42, 21311 Podstrana</item>
    </izvorni_sadrzaj>
    <derivirana_varijabla naziv="DomainObject.Predmet.OstaliListFormatedWithAdressOIB_1">
      <item>Ivan Ljubičić, OIB 20424919567, Gospe U Siti 42, 21311 Podstrana</item>
    </derivirana_varijabla>
  </DomainObject.Predmet.OstaliListFormatedWithAdressOIB>
  <DomainObject.Predmet.OstaliListNazivFormated>
    <izvorni_sadrzaj>
      <item>Ivan Ljubičić</item>
    </izvorni_sadrzaj>
    <derivirana_varijabla naziv="DomainObject.Predmet.OstaliListNazivFormated_1">
      <item>Ivan Ljubičić</item>
    </derivirana_varijabla>
  </DomainObject.Predmet.OstaliListNazivFormated>
  <DomainObject.Predmet.OstaliListNazivFormatedOIB>
    <izvorni_sadrzaj>
      <item>Ivan Ljubičić, OIB 20424919567</item>
    </izvorni_sadrzaj>
    <derivirana_varijabla naziv="DomainObject.Predmet.OstaliListNazivFormatedOIB_1">
      <item>Ivan Ljubičić, OIB 20424919567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 Mažuranićevo šetalište 24 b</izvorni_sadrzaj>
    <derivirana_varijabla naziv="DomainObject.Predmet.StrankaIDrugi_1">FINANCIJSKA AGENCIJA, RC SPLIT  Mažuranićevo šetalište 24 b</derivirana_varijabla>
  </DomainObject.Predmet.StrankaIDrugi>
  <DomainObject.Predmet.ProtustrankaIDrugi>
    <izvorni_sadrzaj>SITY-COMMERCE društvo s ograničenom odgovornošću za trgovinu i građevinarstvo</izvorni_sadrzaj>
    <derivirana_varijabla naziv="DomainObject.Predmet.ProtustrankaIDrugi_1">SITY-COMMERCE društvo s ograničenom odgovornošću za trgovinu i građevinarstvo</derivirana_varijabla>
  </DomainObject.Predmet.ProtustrankaIDrugi>
  <DomainObject.Predmet.StrankaIDrugiAdressOIB>
    <izvorni_sadrzaj>FINANCIJSKA AGENCIJA, RC SPLIT  Mažuranićevo šetalište 24 b, OIB 85821130368, Mažuranićevo šetalište 24 b, 21000 Split</izvorni_sadrzaj>
    <derivirana_varijabla naziv="DomainObject.Predmet.StrankaIDrugiAdressOIB_1">FINANCIJSKA AGENCIJA, RC SPLIT  Mažuranićevo šetalište 24 b, OIB 85821130368, Mažuranićevo šetalište 24 b, 21000 Split</derivirana_varijabla>
  </DomainObject.Predmet.StrankaIDrugiAdressOIB>
  <DomainObject.Predmet.ProtustrankaIDrugiAdressOIB>
    <izvorni_sadrzaj>SITY-COMMERCE društvo s ograničenom odgovornošću za trgovinu i građevinarstvo, OIB 87274360145, Ulica Gospe u Siti 42, 21311 Podstrana</izvorni_sadrzaj>
    <derivirana_varijabla naziv="DomainObject.Predmet.ProtustrankaIDrugiAdressOIB_1">SITY-COMMERCE društvo s ograničenom odgovornošću za trgovinu i građevinarstvo, OIB 87274360145, Ulica Gospe u Siti 42,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2018.</izvorni_sadrzaj>
    <derivirana_varijabla naziv="DomainObject.Predmet.OdlukaRjesenje.DatumDonosenjaOdluke_1">8.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St-1567/2016-34</izvorni_sadrzaj>
    <derivirana_varijabla naziv="DomainObject.Predmet.OdlukaRjesenje.Oznaka_1">St-1567/2016-34</derivirana_varijabla>
  </DomainObject.Predmet.OdlukaRjesenje.Oznaka>
  <DomainObject.Predmet.SudioniciListNaziv>
    <izvorni_sadrzaj>
      <item>SITY-COMMERCE društvo s ograničenom odgovornošću za trgovinu i građevinarstvo</item>
      <item>FINANCIJSKA AGENCIJA, RC SPLIT  Mažuranićevo šetalište 24 b</item>
      <item>Ivan Ljubičić</item>
    </izvorni_sadrzaj>
    <derivirana_varijabla naziv="DomainObject.Predmet.SudioniciListNaziv_1">
      <item>SITY-COMMERCE društvo s ograničenom odgovornošću za trgovinu i građevinarstvo</item>
      <item>FINANCIJSKA AGENCIJA, RC SPLIT  Mažuranićevo šetalište 24 b</item>
      <item>Ivan Ljubičić</item>
    </derivirana_varijabla>
  </DomainObject.Predmet.SudioniciListNaziv>
  <DomainObject.Predmet.SudioniciListAdressOIB>
    <izvorni_sadrzaj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izvorni_sadrzaj>
    <derivirana_varijabla naziv="DomainObject.Predmet.SudioniciListAdressOIB_1">
      <item>SITY-COMMERCE društvo s ograničenom odgovornošću za trgovinu i građevinarstvo, OIB 87274360145, Ulica Gospe u Siti 42,21311 Podstrana</item>
      <item>FINANCIJSKA AGENCIJA, RC SPLIT  Mažuranićevo šetalište 24 b, OIB 85821130368, Mažuranićevo šetalište 24 b,21000 Split</item>
      <item>Ivan Ljubičić, OIB 20424919567, Gospe U Siti 42,21311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87274360145</item>
      <item>, OIB 85821130368</item>
      <item>, OIB 20424919567</item>
    </izvorni_sadrzaj>
    <derivirana_varijabla naziv="DomainObject.Predmet.SudioniciListNazivOIB_1">
      <item>, OIB 87274360145</item>
      <item>, OIB 85821130368</item>
      <item>, OIB 20424919567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293C6-E2C8-4DC2-9E95-556C25E6AD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984</properties:Words>
  <properties:Characters>5625</properties:Characters>
  <properties:Lines>112</properties:Lines>
  <properties:Paragraphs>45</properties:Paragraphs>
  <properties:TotalTime>31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6582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2018-09-28T06:54:00Z</cp:lastPrinted>
  <dcterms:modified xmlns:xsi="http://www.w3.org/2001/XMLSchema-instance" xsi:type="dcterms:W3CDTF">2018-09-28T10:54:00Z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(St-1567-2017 rješenje - nagrada privremenom Jelavić.docx)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