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10f33" w14:paraId="dd10f33"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545EF" w:rsidP="00E545EF" w:rsidR="00E545EF" w:rsidRPr="00E545EF">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E545EF">
        <w:rPr>
          <w:rFonts w:cs="Times New Roman" w:eastAsia="Times New Roman"/>
          <w:noProof/>
          <w:szCs w:val="20"/>
          <w:lang w:eastAsia="hr-HR"/>
        </w:rPr>
        <w:t>5 St-1012/2016-7</w:t>
      </w:r>
    </w:p>
    <w:p w:rsidRDefault="00E545EF" w:rsidP="00E545EF" w:rsidR="00E545EF" w:rsidRPr="00E545EF">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outlineLvl w:val="0"/>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jc w:val="center"/>
        <w:outlineLvl w:val="0"/>
        <w:rPr>
          <w:rFonts w:cs="Times New Roman" w:eastAsia="Times New Roman"/>
          <w:noProof/>
          <w:szCs w:val="20"/>
          <w:lang w:eastAsia="hr-HR"/>
        </w:rPr>
      </w:pPr>
      <w:r w:rsidRPr="00E545EF">
        <w:rPr>
          <w:rFonts w:cs="Times New Roman" w:eastAsia="Times New Roman"/>
          <w:noProof/>
          <w:szCs w:val="20"/>
          <w:lang w:eastAsia="hr-HR"/>
        </w:rPr>
        <w:t>R E P U B L I K A  H R V A T S K A</w:t>
      </w:r>
    </w:p>
    <w:p w:rsidRDefault="00E545EF" w:rsidP="00E545EF" w:rsidR="00E545EF" w:rsidRPr="00E545EF">
      <w:pPr>
        <w:overflowPunct w:val="false"/>
        <w:autoSpaceDE w:val="false"/>
        <w:autoSpaceDN w:val="false"/>
        <w:adjustRightInd w:val="false"/>
        <w:spacing w:after="0"/>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jc w:val="center"/>
        <w:outlineLvl w:val="0"/>
        <w:rPr>
          <w:rFonts w:cs="Times New Roman" w:eastAsia="Times New Roman"/>
          <w:noProof/>
          <w:szCs w:val="20"/>
          <w:lang w:eastAsia="hr-HR"/>
        </w:rPr>
      </w:pPr>
      <w:r w:rsidRPr="00E545EF">
        <w:rPr>
          <w:rFonts w:cs="Times New Roman" w:eastAsia="Times New Roman"/>
          <w:noProof/>
          <w:szCs w:val="20"/>
          <w:lang w:eastAsia="hr-HR"/>
        </w:rPr>
        <w:t>R J E Š E N J E</w:t>
      </w:r>
    </w:p>
    <w:p w:rsidRDefault="00E545EF" w:rsidP="00E545EF" w:rsidR="00E545EF" w:rsidRPr="00E545EF">
      <w:pPr>
        <w:overflowPunct w:val="false"/>
        <w:autoSpaceDE w:val="false"/>
        <w:autoSpaceDN w:val="false"/>
        <w:adjustRightInd w:val="false"/>
        <w:spacing w:after="0"/>
        <w:jc w:val="center"/>
        <w:rPr>
          <w:rFonts w:cs="Times New Roman" w:eastAsia="Times New Roman"/>
          <w:b/>
          <w:noProof/>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noProof/>
          <w:szCs w:val="20"/>
          <w:lang w:eastAsia="hr-HR"/>
        </w:rPr>
      </w:pPr>
      <w:r w:rsidRPr="00E545EF">
        <w:rPr>
          <w:rFonts w:cs="Times New Roman" w:eastAsia="Times New Roman"/>
          <w:noProof/>
          <w:szCs w:val="20"/>
          <w:lang w:eastAsia="hr-HR"/>
        </w:rPr>
        <w:t xml:space="preserve">TRGOVAČKI SUD U BJELOVARU, po stečajnom sucu Mariji Petrina Kubica, </w:t>
      </w:r>
      <w:r w:rsidRPr="00E545EF">
        <w:rPr>
          <w:rFonts w:cs="Times New Roman" w:eastAsia="Times New Roman"/>
          <w:szCs w:val="20"/>
          <w:lang w:eastAsia="hr-HR"/>
        </w:rPr>
        <w:t>povodom prijedloga Financijske agencije, OIB: 85821130368, RC ZAGREB, Podružnica Bjelovar, Bjelovar, F. Supila 4, za otvaranje stečajnog postupka nad dužnikom SEVERINSKI KOMUNALAC društvo s ograničenom odgovornošću za proizvodnju, trgovinu, komunalne i druge usluge, Severin, Severin 75/F, MBS: 010050182, OIB: 59339228327, 3. veljače 20</w:t>
      </w:r>
      <w:r w:rsidRPr="00E545EF">
        <w:rPr>
          <w:rFonts w:cs="Times New Roman" w:eastAsia="Times New Roman"/>
          <w:noProof/>
          <w:szCs w:val="20"/>
          <w:lang w:eastAsia="hr-HR"/>
        </w:rPr>
        <w:t xml:space="preserve">17. </w:t>
      </w:r>
    </w:p>
    <w:p w:rsidRDefault="00E545EF" w:rsidP="00E545EF" w:rsidR="00E545EF" w:rsidRPr="00E545EF">
      <w:pPr>
        <w:overflowPunct w:val="false"/>
        <w:autoSpaceDE w:val="false"/>
        <w:autoSpaceDN w:val="false"/>
        <w:adjustRightInd w:val="false"/>
        <w:spacing w:after="0"/>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jc w:val="center"/>
        <w:rPr>
          <w:rFonts w:cs="Times New Roman" w:eastAsia="Times New Roman"/>
          <w:szCs w:val="20"/>
          <w:lang w:eastAsia="hr-HR"/>
        </w:rPr>
      </w:pPr>
      <w:r w:rsidRPr="00E545EF">
        <w:rPr>
          <w:rFonts w:cs="Times New Roman" w:eastAsia="Times New Roman"/>
          <w:szCs w:val="20"/>
          <w:lang w:eastAsia="hr-HR"/>
        </w:rPr>
        <w:t>r i j e š i o   j e</w:t>
      </w:r>
    </w:p>
    <w:p w:rsidRDefault="00E545EF" w:rsidP="00E545EF" w:rsidR="00E545EF" w:rsidRPr="00E545EF">
      <w:pPr>
        <w:overflowPunct w:val="false"/>
        <w:autoSpaceDE w:val="false"/>
        <w:autoSpaceDN w:val="false"/>
        <w:adjustRightInd w:val="false"/>
        <w:spacing w:after="0"/>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I. Otvara se stečajni postupak nad dužnikom SEVERINSKI KOMUNALAC društvo s ograničenom odgovornošću za proizvodnju, trgovinu, komunalne i druge usluge, Severin, Severin 75/F, MBS: 010050182, OIB: 59339228327.</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b/>
          <w:szCs w:val="20"/>
          <w:lang w:eastAsia="hr-HR"/>
        </w:rPr>
      </w:pPr>
      <w:r w:rsidRPr="00E545EF">
        <w:rPr>
          <w:rFonts w:cs="Times New Roman" w:eastAsia="Times New Roman"/>
          <w:szCs w:val="20"/>
          <w:lang w:eastAsia="hr-HR"/>
        </w:rPr>
        <w:t xml:space="preserve">II. Za stečajnog upravitelja imenuje se IVO ŽIŽA, dipl. ekonomist iz Ludbrega, Vinogradi </w:t>
      </w:r>
      <w:proofErr w:type="spellStart"/>
      <w:r w:rsidRPr="00E545EF">
        <w:rPr>
          <w:rFonts w:cs="Times New Roman" w:eastAsia="Times New Roman"/>
          <w:szCs w:val="20"/>
          <w:lang w:eastAsia="hr-HR"/>
        </w:rPr>
        <w:t>Ludbreški</w:t>
      </w:r>
      <w:proofErr w:type="spellEnd"/>
      <w:r w:rsidRPr="00E545EF">
        <w:rPr>
          <w:rFonts w:cs="Times New Roman" w:eastAsia="Times New Roman"/>
          <w:szCs w:val="20"/>
          <w:lang w:eastAsia="hr-HR"/>
        </w:rPr>
        <w:t xml:space="preserve"> 53, OIB: 08163835361.</w:t>
      </w:r>
    </w:p>
    <w:p w:rsidRDefault="00E545EF" w:rsidP="00E545EF" w:rsidR="00E545EF" w:rsidRPr="00E545EF">
      <w:pPr>
        <w:overflowPunct w:val="false"/>
        <w:autoSpaceDE w:val="false"/>
        <w:autoSpaceDN w:val="false"/>
        <w:adjustRightInd w:val="false"/>
        <w:spacing w:after="0"/>
        <w:ind w:firstLine="851"/>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III. Stečajni postupak otvoren je </w:t>
      </w:r>
      <w:r w:rsidRPr="00E545EF">
        <w:rPr>
          <w:rFonts w:cs="Times New Roman" w:eastAsia="Times New Roman"/>
          <w:b/>
          <w:szCs w:val="20"/>
          <w:lang w:eastAsia="hr-HR"/>
        </w:rPr>
        <w:t>3. veljače</w:t>
      </w:r>
      <w:r w:rsidRPr="00E545EF">
        <w:rPr>
          <w:rFonts w:cs="Times New Roman" w:eastAsia="Times New Roman"/>
          <w:szCs w:val="20"/>
          <w:lang w:eastAsia="hr-HR"/>
        </w:rPr>
        <w:t xml:space="preserve"> </w:t>
      </w:r>
      <w:r w:rsidRPr="00E545EF">
        <w:rPr>
          <w:rFonts w:cs="Times New Roman" w:eastAsia="Times New Roman"/>
          <w:b/>
          <w:szCs w:val="20"/>
          <w:lang w:eastAsia="hr-HR"/>
        </w:rPr>
        <w:t>2017. u 14,00 sat</w:t>
      </w:r>
      <w:r w:rsidRPr="00E545EF">
        <w:rPr>
          <w:rFonts w:cs="Times New Roman" w:eastAsia="Times New Roman"/>
          <w:szCs w:val="20"/>
          <w:lang w:eastAsia="hr-HR"/>
        </w:rPr>
        <w:t>i, kada je ovo rješenje objavljeno na e-oglasnoj ploči ovoga suda.</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b/>
          <w:szCs w:val="20"/>
          <w:lang w:eastAsia="hr-HR"/>
        </w:rPr>
      </w:pPr>
      <w:r w:rsidRPr="00E545EF">
        <w:rPr>
          <w:rFonts w:cs="Times New Roman" w:eastAsia="Times New Roman"/>
          <w:szCs w:val="20"/>
          <w:lang w:eastAsia="hr-HR"/>
        </w:rPr>
        <w:t xml:space="preserve">IV. Pozivaju se vjerovnici viših isplatnih redova da u </w:t>
      </w:r>
      <w:r w:rsidRPr="00E545EF">
        <w:rPr>
          <w:rFonts w:cs="Times New Roman" w:eastAsia="Times New Roman"/>
          <w:b/>
          <w:szCs w:val="20"/>
          <w:lang w:eastAsia="hr-HR"/>
        </w:rPr>
        <w:t>roku od 60 dana</w:t>
      </w:r>
      <w:r w:rsidRPr="00E545EF">
        <w:rPr>
          <w:rFonts w:cs="Times New Roman" w:eastAsia="Times New Roman"/>
          <w:szCs w:val="20"/>
          <w:lang w:eastAsia="hr-HR"/>
        </w:rPr>
        <w:t xml:space="preserve"> od objave ovog rješenja na e-oglasnoj ploči ovoga suda prijave svoje tražbine stečajnom upravitelju Ivi Žiža </w:t>
      </w:r>
      <w:r w:rsidRPr="00E545EF">
        <w:rPr>
          <w:rFonts w:cs="Times New Roman" w:eastAsia="Times New Roman"/>
          <w:b/>
          <w:szCs w:val="20"/>
          <w:lang w:eastAsia="hr-HR"/>
        </w:rPr>
        <w:t xml:space="preserve">na adresu Ludbreg, Vinogradi </w:t>
      </w:r>
      <w:proofErr w:type="spellStart"/>
      <w:r w:rsidRPr="00E545EF">
        <w:rPr>
          <w:rFonts w:cs="Times New Roman" w:eastAsia="Times New Roman"/>
          <w:b/>
          <w:szCs w:val="20"/>
          <w:lang w:eastAsia="hr-HR"/>
        </w:rPr>
        <w:t>Ludbreški</w:t>
      </w:r>
      <w:proofErr w:type="spellEnd"/>
      <w:r w:rsidRPr="00E545EF">
        <w:rPr>
          <w:rFonts w:cs="Times New Roman" w:eastAsia="Times New Roman"/>
          <w:b/>
          <w:szCs w:val="20"/>
          <w:lang w:eastAsia="hr-HR"/>
        </w:rPr>
        <w:t xml:space="preserve"> 53</w:t>
      </w:r>
      <w:r w:rsidRPr="00E545EF">
        <w:rPr>
          <w:rFonts w:cs="Times New Roman" w:eastAsia="Times New Roman"/>
          <w:szCs w:val="20"/>
          <w:lang w:eastAsia="hr-HR"/>
        </w:rPr>
        <w:t>.</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b/>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Prijava se podnosi na </w:t>
      </w:r>
      <w:r w:rsidRPr="00E545EF">
        <w:rPr>
          <w:rFonts w:cs="Times New Roman" w:eastAsia="Times New Roman"/>
          <w:b/>
          <w:szCs w:val="20"/>
          <w:lang w:eastAsia="hr-HR"/>
        </w:rPr>
        <w:t>propisanom obrascu, u dva primjerka</w:t>
      </w:r>
      <w:r w:rsidRPr="00E545EF">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Vjerovnici su </w:t>
      </w:r>
      <w:r w:rsidRPr="00E545EF">
        <w:rPr>
          <w:rFonts w:cs="Times New Roman" w:eastAsia="Times New Roman"/>
          <w:b/>
          <w:szCs w:val="20"/>
          <w:lang w:eastAsia="hr-HR"/>
        </w:rPr>
        <w:t>dužni platiti sudsku pristojbu</w:t>
      </w:r>
      <w:r w:rsidRPr="00E545EF">
        <w:rPr>
          <w:rFonts w:cs="Times New Roman" w:eastAsia="Times New Roman"/>
          <w:szCs w:val="20"/>
          <w:lang w:eastAsia="hr-HR"/>
        </w:rPr>
        <w:t xml:space="preserve"> za prijavljenu tražbinu na račun prihoda državnog proračuna Republike Hrvatske </w:t>
      </w:r>
      <w:r w:rsidRPr="00E545EF">
        <w:rPr>
          <w:rFonts w:cs="Times New Roman" w:eastAsia="Times New Roman"/>
          <w:noProof/>
          <w:szCs w:val="20"/>
          <w:lang w:eastAsia="hr-HR"/>
        </w:rPr>
        <w:t xml:space="preserve">IBAN: HR1210010051863000160, model HR64 5045-3515-101216, uz oznaku svrhe plaćanja: sudska pristojba za prijavu tražbine u St-1012/2016, </w:t>
      </w:r>
      <w:r w:rsidRPr="00E545EF">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Prijavu tražbine podnesenu nakon isteka roka za prijavljivanje sud će odbaciti.</w:t>
      </w:r>
    </w:p>
    <w:p w:rsidRDefault="00E545EF" w:rsidP="00E545EF" w:rsidR="00E545EF" w:rsidRPr="00E545EF">
      <w:pPr>
        <w:overflowPunct w:val="false"/>
        <w:autoSpaceDE w:val="false"/>
        <w:autoSpaceDN w:val="false"/>
        <w:adjustRightInd w:val="false"/>
        <w:spacing w:after="0"/>
        <w:ind w:firstLine="851"/>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V. Pozivaju se </w:t>
      </w:r>
      <w:proofErr w:type="spellStart"/>
      <w:r w:rsidRPr="00E545EF">
        <w:rPr>
          <w:rFonts w:cs="Times New Roman" w:eastAsia="Times New Roman"/>
          <w:szCs w:val="20"/>
          <w:lang w:eastAsia="hr-HR"/>
        </w:rPr>
        <w:t>razlučni</w:t>
      </w:r>
      <w:proofErr w:type="spellEnd"/>
      <w:r w:rsidRPr="00E545EF">
        <w:rPr>
          <w:rFonts w:cs="Times New Roman" w:eastAsia="Times New Roman"/>
          <w:szCs w:val="20"/>
          <w:lang w:eastAsia="hr-HR"/>
        </w:rPr>
        <w:t xml:space="preserve"> vjerovnici da u </w:t>
      </w:r>
      <w:r w:rsidRPr="00E545EF">
        <w:rPr>
          <w:rFonts w:cs="Times New Roman" w:eastAsia="Times New Roman"/>
          <w:b/>
          <w:szCs w:val="20"/>
          <w:lang w:eastAsia="hr-HR"/>
        </w:rPr>
        <w:t>roku od 60 dana</w:t>
      </w:r>
      <w:r w:rsidRPr="00E545EF">
        <w:rPr>
          <w:rFonts w:cs="Times New Roman" w:eastAsia="Times New Roman"/>
          <w:szCs w:val="20"/>
          <w:lang w:eastAsia="hr-HR"/>
        </w:rPr>
        <w:t xml:space="preserve"> od objave ovog rješenja na e-oglasnoj ploči ovoga suda obavijeste stečajnog upravitelja</w:t>
      </w:r>
      <w:r w:rsidRPr="00E545EF">
        <w:rPr>
          <w:rFonts w:cs="Times New Roman" w:eastAsia="Times New Roman"/>
          <w:b/>
          <w:szCs w:val="20"/>
          <w:lang w:eastAsia="hr-HR"/>
        </w:rPr>
        <w:t xml:space="preserve"> Ivu Žiža na adresu</w:t>
      </w:r>
      <w:r w:rsidRPr="00E545EF">
        <w:rPr>
          <w:rFonts w:cs="Times New Roman" w:eastAsia="Times New Roman"/>
          <w:szCs w:val="20"/>
          <w:lang w:eastAsia="hr-HR"/>
        </w:rPr>
        <w:t xml:space="preserve"> </w:t>
      </w:r>
      <w:r w:rsidRPr="00E545EF">
        <w:rPr>
          <w:rFonts w:cs="Times New Roman" w:eastAsia="Times New Roman"/>
          <w:b/>
          <w:szCs w:val="20"/>
          <w:lang w:eastAsia="hr-HR"/>
        </w:rPr>
        <w:t xml:space="preserve">Ludbreg, </w:t>
      </w:r>
      <w:r w:rsidRPr="00E545EF">
        <w:rPr>
          <w:rFonts w:cs="Times New Roman" w:eastAsia="Times New Roman"/>
          <w:b/>
          <w:szCs w:val="20"/>
          <w:lang w:eastAsia="hr-HR"/>
        </w:rPr>
        <w:lastRenderedPageBreak/>
        <w:t xml:space="preserve">Vinogradi </w:t>
      </w:r>
      <w:proofErr w:type="spellStart"/>
      <w:r w:rsidRPr="00E545EF">
        <w:rPr>
          <w:rFonts w:cs="Times New Roman" w:eastAsia="Times New Roman"/>
          <w:b/>
          <w:szCs w:val="20"/>
          <w:lang w:eastAsia="hr-HR"/>
        </w:rPr>
        <w:t>Ludbreški</w:t>
      </w:r>
      <w:proofErr w:type="spellEnd"/>
      <w:r w:rsidRPr="00E545EF">
        <w:rPr>
          <w:rFonts w:cs="Times New Roman" w:eastAsia="Times New Roman"/>
          <w:b/>
          <w:szCs w:val="20"/>
          <w:lang w:eastAsia="hr-HR"/>
        </w:rPr>
        <w:t xml:space="preserve"> 53, </w:t>
      </w:r>
      <w:r w:rsidRPr="00E545EF">
        <w:rPr>
          <w:rFonts w:cs="Times New Roman" w:eastAsia="Times New Roman"/>
          <w:szCs w:val="20"/>
          <w:lang w:eastAsia="hr-HR"/>
        </w:rPr>
        <w:t xml:space="preserve">o svom </w:t>
      </w:r>
      <w:proofErr w:type="spellStart"/>
      <w:r w:rsidRPr="00E545EF">
        <w:rPr>
          <w:rFonts w:cs="Times New Roman" w:eastAsia="Times New Roman"/>
          <w:szCs w:val="20"/>
          <w:lang w:eastAsia="hr-HR"/>
        </w:rPr>
        <w:t>razlučnom</w:t>
      </w:r>
      <w:proofErr w:type="spellEnd"/>
      <w:r w:rsidRPr="00E545EF">
        <w:rPr>
          <w:rFonts w:cs="Times New Roman" w:eastAsia="Times New Roman"/>
          <w:szCs w:val="20"/>
          <w:lang w:eastAsia="hr-HR"/>
        </w:rPr>
        <w:t xml:space="preserve"> pravu, pravnoj osnovi </w:t>
      </w:r>
      <w:proofErr w:type="spellStart"/>
      <w:r w:rsidRPr="00E545EF">
        <w:rPr>
          <w:rFonts w:cs="Times New Roman" w:eastAsia="Times New Roman"/>
          <w:szCs w:val="20"/>
          <w:lang w:eastAsia="hr-HR"/>
        </w:rPr>
        <w:t>razlučnog</w:t>
      </w:r>
      <w:proofErr w:type="spellEnd"/>
      <w:r w:rsidRPr="00E545EF">
        <w:rPr>
          <w:rFonts w:cs="Times New Roman" w:eastAsia="Times New Roman"/>
          <w:szCs w:val="20"/>
          <w:lang w:eastAsia="hr-HR"/>
        </w:rPr>
        <w:t xml:space="preserve"> prava i dijelu imovine stečajnog dužnika na koji se odnosi njihovo </w:t>
      </w:r>
      <w:proofErr w:type="spellStart"/>
      <w:r w:rsidRPr="00E545EF">
        <w:rPr>
          <w:rFonts w:cs="Times New Roman" w:eastAsia="Times New Roman"/>
          <w:szCs w:val="20"/>
          <w:lang w:eastAsia="hr-HR"/>
        </w:rPr>
        <w:t>razlučno</w:t>
      </w:r>
      <w:proofErr w:type="spellEnd"/>
      <w:r w:rsidRPr="00E545EF">
        <w:rPr>
          <w:rFonts w:cs="Times New Roman" w:eastAsia="Times New Roman"/>
          <w:szCs w:val="20"/>
          <w:lang w:eastAsia="hr-HR"/>
        </w:rPr>
        <w:t xml:space="preserve"> pravo. </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Ako </w:t>
      </w:r>
      <w:proofErr w:type="spellStart"/>
      <w:r w:rsidRPr="00E545EF">
        <w:rPr>
          <w:rFonts w:cs="Times New Roman" w:eastAsia="Times New Roman"/>
          <w:szCs w:val="20"/>
          <w:lang w:eastAsia="hr-HR"/>
        </w:rPr>
        <w:t>razlučni</w:t>
      </w:r>
      <w:proofErr w:type="spellEnd"/>
      <w:r w:rsidRPr="00E545EF">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E545EF">
        <w:rPr>
          <w:rFonts w:cs="Times New Roman" w:eastAsia="Times New Roman"/>
          <w:szCs w:val="20"/>
          <w:lang w:eastAsia="hr-HR"/>
        </w:rPr>
        <w:t>razlučno</w:t>
      </w:r>
      <w:proofErr w:type="spellEnd"/>
      <w:r w:rsidRPr="00E545EF">
        <w:rPr>
          <w:rFonts w:cs="Times New Roman" w:eastAsia="Times New Roman"/>
          <w:szCs w:val="20"/>
          <w:lang w:eastAsia="hr-HR"/>
        </w:rPr>
        <w:t xml:space="preserve"> pravo i iznos do kojeg njihova tražbina predvidivo neće biti pokrivena tim </w:t>
      </w:r>
      <w:proofErr w:type="spellStart"/>
      <w:r w:rsidRPr="00E545EF">
        <w:rPr>
          <w:rFonts w:cs="Times New Roman" w:eastAsia="Times New Roman"/>
          <w:szCs w:val="20"/>
          <w:lang w:eastAsia="hr-HR"/>
        </w:rPr>
        <w:t>razlučnim</w:t>
      </w:r>
      <w:proofErr w:type="spellEnd"/>
      <w:r w:rsidRPr="00E545EF">
        <w:rPr>
          <w:rFonts w:cs="Times New Roman" w:eastAsia="Times New Roman"/>
          <w:szCs w:val="20"/>
          <w:lang w:eastAsia="hr-HR"/>
        </w:rPr>
        <w:t xml:space="preserve"> pravom.</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VI. Pozivaju se izlučni vjerovnici da u </w:t>
      </w:r>
      <w:r w:rsidRPr="00E545EF">
        <w:rPr>
          <w:rFonts w:cs="Times New Roman" w:eastAsia="Times New Roman"/>
          <w:b/>
          <w:szCs w:val="20"/>
          <w:lang w:eastAsia="hr-HR"/>
        </w:rPr>
        <w:t>roku od 60 dana</w:t>
      </w:r>
      <w:r w:rsidRPr="00E545EF">
        <w:rPr>
          <w:rFonts w:cs="Times New Roman" w:eastAsia="Times New Roman"/>
          <w:szCs w:val="20"/>
          <w:lang w:eastAsia="hr-HR"/>
        </w:rPr>
        <w:t xml:space="preserve"> od objave ovog rješenja na e-oglasnoj ploči ovoga suda obavijeste stečajnog upravitelja </w:t>
      </w:r>
      <w:r w:rsidRPr="00E545EF">
        <w:rPr>
          <w:rFonts w:cs="Times New Roman" w:eastAsia="Times New Roman"/>
          <w:b/>
          <w:szCs w:val="20"/>
          <w:lang w:eastAsia="hr-HR"/>
        </w:rPr>
        <w:t>Ivu Žiža na adresu</w:t>
      </w:r>
      <w:r w:rsidRPr="00E545EF">
        <w:rPr>
          <w:rFonts w:cs="Times New Roman" w:eastAsia="Times New Roman"/>
          <w:szCs w:val="20"/>
          <w:lang w:eastAsia="hr-HR"/>
        </w:rPr>
        <w:t xml:space="preserve"> </w:t>
      </w:r>
      <w:r w:rsidRPr="00E545EF">
        <w:rPr>
          <w:rFonts w:cs="Times New Roman" w:eastAsia="Times New Roman"/>
          <w:b/>
          <w:szCs w:val="20"/>
          <w:lang w:eastAsia="hr-HR"/>
        </w:rPr>
        <w:t xml:space="preserve">Ludbreg, Vinogradi </w:t>
      </w:r>
      <w:proofErr w:type="spellStart"/>
      <w:r w:rsidRPr="00E545EF">
        <w:rPr>
          <w:rFonts w:cs="Times New Roman" w:eastAsia="Times New Roman"/>
          <w:b/>
          <w:szCs w:val="20"/>
          <w:lang w:eastAsia="hr-HR"/>
        </w:rPr>
        <w:t>Ludbreški</w:t>
      </w:r>
      <w:proofErr w:type="spellEnd"/>
      <w:r w:rsidRPr="00E545EF">
        <w:rPr>
          <w:rFonts w:cs="Times New Roman" w:eastAsia="Times New Roman"/>
          <w:b/>
          <w:szCs w:val="20"/>
          <w:lang w:eastAsia="hr-HR"/>
        </w:rPr>
        <w:t xml:space="preserve"> 53, </w:t>
      </w:r>
      <w:r w:rsidRPr="00E545EF">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VII. Pozivaju se dužnici stečajnog dužnika da svoje obveze bez odgode ispunjavaju stečajnom upravitelju za stečajnog dužnika.</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 </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IX. Ročište vjerovnika na kojem će se ispitati prijavljene tražbine (ispitno ročište) saziva se za dan </w:t>
      </w:r>
      <w:r w:rsidRPr="00E545EF">
        <w:rPr>
          <w:rFonts w:cs="Times New Roman" w:eastAsia="Times New Roman"/>
          <w:b/>
          <w:szCs w:val="20"/>
          <w:lang w:eastAsia="hr-HR"/>
        </w:rPr>
        <w:t>20. travnja 2017. u 9,30 sati</w:t>
      </w:r>
      <w:r w:rsidRPr="00E545EF">
        <w:rPr>
          <w:rFonts w:cs="Times New Roman" w:eastAsia="Times New Roman"/>
          <w:szCs w:val="20"/>
          <w:lang w:eastAsia="hr-HR"/>
        </w:rPr>
        <w:t xml:space="preserve"> u ovome sudu, sudnica br. 1.</w:t>
      </w:r>
    </w:p>
    <w:p w:rsidRDefault="00E545EF" w:rsidP="00E545EF" w:rsidR="00E545EF" w:rsidRPr="00E545EF">
      <w:pPr>
        <w:overflowPunct w:val="false"/>
        <w:autoSpaceDE w:val="false"/>
        <w:autoSpaceDN w:val="false"/>
        <w:adjustRightInd w:val="false"/>
        <w:spacing w:after="0"/>
        <w:ind w:firstLine="851"/>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E545EF">
        <w:rPr>
          <w:rFonts w:cs="Times New Roman" w:eastAsia="Times New Roman"/>
          <w:b/>
          <w:szCs w:val="20"/>
          <w:lang w:eastAsia="hr-HR"/>
        </w:rPr>
        <w:t>isti dan i na istom mjestu u 10,00 sati.</w:t>
      </w:r>
    </w:p>
    <w:p w:rsidRDefault="00E545EF" w:rsidP="00E545EF" w:rsidR="00E545EF" w:rsidRPr="00E545EF">
      <w:pPr>
        <w:overflowPunct w:val="false"/>
        <w:autoSpaceDE w:val="false"/>
        <w:autoSpaceDN w:val="false"/>
        <w:adjustRightInd w:val="false"/>
        <w:spacing w:after="0"/>
        <w:jc w:val="center"/>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jc w:val="center"/>
        <w:rPr>
          <w:rFonts w:cs="Times New Roman" w:eastAsia="Times New Roman"/>
          <w:szCs w:val="20"/>
          <w:lang w:eastAsia="hr-HR"/>
        </w:rPr>
      </w:pPr>
      <w:r w:rsidRPr="00E545EF">
        <w:rPr>
          <w:rFonts w:cs="Times New Roman" w:eastAsia="Times New Roman"/>
          <w:szCs w:val="20"/>
          <w:lang w:eastAsia="hr-HR"/>
        </w:rPr>
        <w:t>Obrazloženje</w:t>
      </w:r>
    </w:p>
    <w:p w:rsidRDefault="00E545EF" w:rsidP="00E545EF" w:rsidR="00E545EF" w:rsidRPr="00E545EF">
      <w:pPr>
        <w:overflowPunct w:val="false"/>
        <w:autoSpaceDE w:val="false"/>
        <w:autoSpaceDN w:val="false"/>
        <w:adjustRightInd w:val="false"/>
        <w:spacing w:after="0"/>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noProof/>
          <w:szCs w:val="20"/>
          <w:lang w:eastAsia="hr-HR"/>
        </w:rPr>
      </w:pPr>
      <w:r w:rsidRPr="00E545EF">
        <w:rPr>
          <w:rFonts w:cs="Times New Roman" w:eastAsia="Times New Roman"/>
          <w:noProof/>
          <w:szCs w:val="20"/>
          <w:lang w:eastAsia="hr-HR"/>
        </w:rPr>
        <w:t xml:space="preserve">Financijska agencija je, na temelju čl.110. st.1. Stečajnog zakona ("Narodne novine" broj 71/15.), 31. svibnja 2016. podnijela prijedlog za otvaranje stečajnog postupka nad dužnikom </w:t>
      </w:r>
      <w:r w:rsidRPr="00E545EF">
        <w:rPr>
          <w:rFonts w:cs="Times New Roman" w:eastAsia="Times New Roman"/>
          <w:szCs w:val="20"/>
          <w:lang w:eastAsia="hr-HR"/>
        </w:rPr>
        <w:t xml:space="preserve">SEVERINSKI KOMUNALAC društvo s ograničenom odgovornošću za proizvodnju, trgovinu, komunalne i druge usluge, Severin. U prijedlogu navodi da na dan 23. svibnja 2016. dužnik u Očevidniku redoslijeda osnova za plaćanje ima evidentirane neizvršene osnove za plaćanje u neprekinutom razdoblju od 120 dana, u ukupnom iznosu od 28.053,36 kn, u koji iznos je uračunata kamata i naknada Financijske agencije za provedbu ovrhe na novčanim sredstvima. Prema podacima koje je FINI dostavio Hrvatski zavod za mirovinsko osiguranje </w:t>
      </w:r>
      <w:r w:rsidRPr="00E545EF">
        <w:rPr>
          <w:rFonts w:cs="Times New Roman" w:eastAsia="Times New Roman"/>
          <w:noProof/>
          <w:szCs w:val="20"/>
          <w:lang w:eastAsia="hr-HR"/>
        </w:rPr>
        <w:t>dužnik ima jednog zaposlenog.</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Sukladno čl.110. st.1. SZ-a Financijska agencija je bila dužna podnijeti prijedlog za otvaranje stečajnog postupka budući da je dužnik u Očevidniku neizvršenih osnova za plaćanje na dan 23. svibnja 2016. imao evidentirane neizvršene osnove za plaćanje u neprekinutom razdoblju od 120 dana i jednog zaposlenog.</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8. rujna 2016.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Matija Blažeković, kojem je, sukladno čl.117. st.2. SZ, </w:t>
      </w:r>
      <w:r w:rsidRPr="00E545EF">
        <w:rPr>
          <w:rFonts w:cs="Times New Roman" w:eastAsia="Times New Roman"/>
          <w:szCs w:val="20"/>
          <w:lang w:eastAsia="hr-HR"/>
        </w:rPr>
        <w:lastRenderedPageBreak/>
        <w:t xml:space="preserve">naloženo da sastavi i podnese sudu pisano izvješće o financijsko-gospodarskom stanju dužnika te dostavi obrazac GFI za 2015. sa bilješkama i bruto bilancu za 2015. </w:t>
      </w:r>
    </w:p>
    <w:p w:rsidRDefault="00E545EF" w:rsidP="00E545EF" w:rsidR="00E545EF" w:rsidRPr="00E545EF">
      <w:pPr>
        <w:overflowPunct w:val="false"/>
        <w:autoSpaceDE w:val="false"/>
        <w:autoSpaceDN w:val="false"/>
        <w:adjustRightInd w:val="false"/>
        <w:spacing w:after="0"/>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Zakonski zastupnik dužnika Matija Blažeković je tijekom prethodnog postupka naveo da od 19. rujna 2016. više nije u sudskom registru upisan kao osoba koja zastupa dužnika po zakonu. Istaknuo je da dužnik ima u vlasništvu radni stroj </w:t>
      </w:r>
      <w:proofErr w:type="spellStart"/>
      <w:r w:rsidRPr="00E545EF">
        <w:rPr>
          <w:rFonts w:cs="Times New Roman" w:eastAsia="Times New Roman"/>
          <w:szCs w:val="20"/>
          <w:lang w:eastAsia="hr-HR"/>
        </w:rPr>
        <w:t>Caterpilar</w:t>
      </w:r>
      <w:proofErr w:type="spellEnd"/>
      <w:r w:rsidRPr="00E545EF">
        <w:rPr>
          <w:rFonts w:cs="Times New Roman" w:eastAsia="Times New Roman"/>
          <w:szCs w:val="20"/>
          <w:lang w:eastAsia="hr-HR"/>
        </w:rPr>
        <w:t xml:space="preserve"> koji je neregistriran i neispravan, zatim automobil </w:t>
      </w:r>
      <w:proofErr w:type="spellStart"/>
      <w:r w:rsidRPr="00E545EF">
        <w:rPr>
          <w:rFonts w:cs="Times New Roman" w:eastAsia="Times New Roman"/>
          <w:szCs w:val="20"/>
          <w:lang w:eastAsia="hr-HR"/>
        </w:rPr>
        <w:t>Fiat</w:t>
      </w:r>
      <w:proofErr w:type="spellEnd"/>
      <w:r w:rsidRPr="00E545EF">
        <w:rPr>
          <w:rFonts w:cs="Times New Roman" w:eastAsia="Times New Roman"/>
          <w:szCs w:val="20"/>
          <w:lang w:eastAsia="hr-HR"/>
        </w:rPr>
        <w:t xml:space="preserve"> </w:t>
      </w:r>
      <w:proofErr w:type="spellStart"/>
      <w:r w:rsidRPr="00E545EF">
        <w:rPr>
          <w:rFonts w:cs="Times New Roman" w:eastAsia="Times New Roman"/>
          <w:szCs w:val="20"/>
          <w:lang w:eastAsia="hr-HR"/>
        </w:rPr>
        <w:t>Doblo</w:t>
      </w:r>
      <w:proofErr w:type="spellEnd"/>
      <w:r w:rsidRPr="00E545EF">
        <w:rPr>
          <w:rFonts w:cs="Times New Roman" w:eastAsia="Times New Roman"/>
          <w:szCs w:val="20"/>
          <w:lang w:eastAsia="hr-HR"/>
        </w:rPr>
        <w:t xml:space="preserve"> koji je također neregistriran, dva ispravna trimera, dvije neispravne kosilice (samohodnu i traktorsku), traktorski </w:t>
      </w:r>
      <w:proofErr w:type="spellStart"/>
      <w:r w:rsidRPr="00E545EF">
        <w:rPr>
          <w:rFonts w:cs="Times New Roman" w:eastAsia="Times New Roman"/>
          <w:szCs w:val="20"/>
          <w:lang w:eastAsia="hr-HR"/>
        </w:rPr>
        <w:t>malčer</w:t>
      </w:r>
      <w:proofErr w:type="spellEnd"/>
      <w:r w:rsidRPr="00E545EF">
        <w:rPr>
          <w:rFonts w:cs="Times New Roman" w:eastAsia="Times New Roman"/>
          <w:szCs w:val="20"/>
          <w:lang w:eastAsia="hr-HR"/>
        </w:rPr>
        <w:t xml:space="preserve"> i sitni, većinom neispravni inventar (alat). Nadalje je naveo da dužnik nema nekretnina, a račun mu je blokiran od 25. siječnja 2016. Ima zaposlena dva djelatnika.</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S obzirom da je prijedlog za otvaranje stečajnog postupka podnijela Financijska agencija na temelju članka 110. st.1. SZ-a, a iz prijedloga proizlazi da je u očevidniku redoslijeda osnova za plaćanje koje vodi ta agencija na dan 23. svibnja 2016. dužnik imao evidentirane neizvršene osnove za plaćanje u neprekinutom razdoblju od 120 dana, u ukupnom iznosu od 28.053,36</w:t>
      </w:r>
      <w:r w:rsidRPr="00E545EF">
        <w:rPr>
          <w:rFonts w:cs="Times New Roman" w:eastAsia="Times New Roman"/>
          <w:i/>
          <w:szCs w:val="20"/>
          <w:lang w:eastAsia="hr-HR"/>
        </w:rPr>
        <w:t xml:space="preserve"> </w:t>
      </w:r>
      <w:r w:rsidRPr="00E545EF">
        <w:rPr>
          <w:rFonts w:cs="Times New Roman" w:eastAsia="Times New Roman"/>
          <w:szCs w:val="20"/>
          <w:lang w:eastAsia="hr-HR"/>
        </w:rPr>
        <w:t>kn, dok iz navoda bivšeg zakonskog zastupnika dužnika proizlazi da je račun dužnika i dalje blokiran, ispunjen je stečajni razlog nesposobnosti za plaćanje iz čl.6. SZ-a. Stoga je sud, temeljem odredbe čl.116. SZ-a, bez daljnjeg provođenja prethodnog postupka donio rješenje o otvaranju stečajnog postupka, koje sukladno čl.129., 130. i 131. SZ-a, sadrži navedeno u izreci.</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r w:rsidRPr="00E545EF">
        <w:rPr>
          <w:rFonts w:cs="Times New Roman" w:eastAsia="Times New Roman"/>
          <w:szCs w:val="20"/>
          <w:lang w:eastAsia="hr-HR"/>
        </w:rPr>
        <w:t xml:space="preserve">Stečajni upravitelj je imenovan sukladno odredbi čl.84. st.2. SZ-a, s liste A stečajnih upravitelja za područje nadležnosti ovog suda. </w:t>
      </w:r>
    </w:p>
    <w:p w:rsidRDefault="00E545EF" w:rsidP="00E545EF" w:rsidR="00E545EF" w:rsidRPr="00E545EF">
      <w:pPr>
        <w:overflowPunct w:val="false"/>
        <w:autoSpaceDE w:val="false"/>
        <w:autoSpaceDN w:val="false"/>
        <w:adjustRightInd w:val="false"/>
        <w:spacing w:after="0"/>
        <w:ind w:firstLine="851"/>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851"/>
        <w:rPr>
          <w:rFonts w:cs="Times New Roman" w:eastAsia="Times New Roman"/>
          <w:szCs w:val="20"/>
          <w:lang w:eastAsia="hr-HR"/>
        </w:rPr>
      </w:pPr>
      <w:r w:rsidRPr="00E545EF">
        <w:rPr>
          <w:rFonts w:cs="Times New Roman" w:eastAsia="Times New Roman"/>
          <w:szCs w:val="20"/>
          <w:lang w:eastAsia="hr-HR"/>
        </w:rPr>
        <w:t>Slijedom navedenog riješeno je kao u izreci.</w:t>
      </w:r>
    </w:p>
    <w:p w:rsidRDefault="00E545EF" w:rsidP="00E545EF" w:rsidR="00E545EF" w:rsidRPr="00E545EF">
      <w:pPr>
        <w:overflowPunct w:val="false"/>
        <w:autoSpaceDE w:val="false"/>
        <w:autoSpaceDN w:val="false"/>
        <w:adjustRightInd w:val="false"/>
        <w:spacing w:after="0"/>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jc w:val="center"/>
        <w:rPr>
          <w:rFonts w:cs="Times New Roman" w:eastAsia="Times New Roman"/>
          <w:szCs w:val="20"/>
          <w:lang w:eastAsia="hr-HR"/>
        </w:rPr>
      </w:pPr>
      <w:r w:rsidRPr="00E545EF">
        <w:rPr>
          <w:rFonts w:cs="Times New Roman" w:eastAsia="Times New Roman"/>
          <w:szCs w:val="20"/>
          <w:lang w:eastAsia="hr-HR"/>
        </w:rPr>
        <w:t>U Bjelovaru, 3. veljače 2017.</w:t>
      </w:r>
    </w:p>
    <w:p w:rsidRDefault="00E545EF" w:rsidP="00E545EF" w:rsidR="00E545EF" w:rsidRPr="00E545EF">
      <w:pPr>
        <w:overflowPunct w:val="false"/>
        <w:autoSpaceDE w:val="false"/>
        <w:autoSpaceDN w:val="false"/>
        <w:adjustRightInd w:val="false"/>
        <w:spacing w:after="0"/>
        <w:jc w:val="both"/>
        <w:rPr>
          <w:rFonts w:cs="Times New Roman" w:eastAsia="Times New Roman"/>
          <w:szCs w:val="20"/>
          <w:lang w:eastAsia="hr-HR"/>
        </w:rPr>
      </w:pPr>
    </w:p>
    <w:p w:rsidRDefault="00E545EF" w:rsidP="00E545EF" w:rsidR="00E545EF" w:rsidRPr="00E545EF">
      <w:pPr>
        <w:overflowPunct w:val="false"/>
        <w:autoSpaceDE w:val="false"/>
        <w:autoSpaceDN w:val="false"/>
        <w:adjustRightInd w:val="false"/>
        <w:spacing w:after="0"/>
        <w:ind w:firstLine="5103"/>
        <w:jc w:val="both"/>
        <w:rPr>
          <w:rFonts w:cs="Times New Roman" w:eastAsia="Times New Roman"/>
          <w:szCs w:val="20"/>
          <w:lang w:eastAsia="hr-HR"/>
        </w:rPr>
      </w:pPr>
      <w:r w:rsidRPr="00E545EF">
        <w:rPr>
          <w:rFonts w:cs="Times New Roman" w:eastAsia="Times New Roman"/>
          <w:szCs w:val="20"/>
          <w:lang w:eastAsia="hr-HR"/>
        </w:rPr>
        <w:t xml:space="preserve">   STEČAJNI SUDAC</w:t>
      </w:r>
    </w:p>
    <w:p w:rsidRDefault="00E545EF" w:rsidP="00E545EF" w:rsidR="00E545EF" w:rsidRPr="00E545EF">
      <w:pPr>
        <w:overflowPunct w:val="false"/>
        <w:autoSpaceDE w:val="false"/>
        <w:autoSpaceDN w:val="false"/>
        <w:adjustRightInd w:val="false"/>
        <w:spacing w:after="0"/>
        <w:ind w:firstLine="4820"/>
        <w:jc w:val="both"/>
        <w:rPr>
          <w:rFonts w:cs="Times New Roman" w:eastAsia="Times New Roman"/>
          <w:szCs w:val="20"/>
          <w:lang w:eastAsia="hr-HR"/>
        </w:rPr>
      </w:pPr>
      <w:r w:rsidRPr="00E545EF">
        <w:rPr>
          <w:rFonts w:cs="Times New Roman" w:eastAsia="Times New Roman"/>
          <w:szCs w:val="20"/>
          <w:lang w:eastAsia="hr-HR"/>
        </w:rPr>
        <w:t>MARIJA PETRINA KUBICA v.r.</w:t>
      </w:r>
    </w:p>
    <w:p w:rsidRDefault="00E545EF" w:rsidP="00E545EF" w:rsidR="00E545EF" w:rsidRPr="00E545EF">
      <w:pPr>
        <w:overflowPunct w:val="false"/>
        <w:autoSpaceDE w:val="false"/>
        <w:autoSpaceDN w:val="false"/>
        <w:adjustRightInd w:val="false"/>
        <w:spacing w:after="0"/>
        <w:jc w:val="both"/>
        <w:rPr>
          <w:rFonts w:cs="Times New Roman" w:eastAsia="Times New Roman"/>
          <w:szCs w:val="20"/>
          <w:lang w:eastAsia="hr-HR"/>
        </w:rPr>
      </w:pPr>
    </w:p>
    <w:p w:rsidRDefault="00E545EF" w:rsidP="00E545EF" w:rsidR="00E545EF" w:rsidRPr="00E545EF">
      <w:pPr>
        <w:tabs>
          <w:tab w:pos="2676" w:val="left"/>
        </w:tabs>
        <w:autoSpaceDN w:val="false"/>
        <w:spacing w:after="0"/>
        <w:ind w:left="4820"/>
        <w:rPr>
          <w:rFonts w:cs="Times New Roman" w:eastAsia="Times New Roman"/>
          <w:noProof/>
        </w:rPr>
      </w:pPr>
      <w:r w:rsidRPr="00E545EF">
        <w:rPr>
          <w:rFonts w:cs="Times New Roman" w:eastAsia="Times New Roman"/>
          <w:noProof/>
        </w:rPr>
        <w:t>Za točnost otpravka-ovl. službenik</w:t>
      </w:r>
    </w:p>
    <w:p w:rsidRDefault="00E545EF" w:rsidP="00E545EF" w:rsidR="00E545EF" w:rsidRPr="00E545EF">
      <w:pPr>
        <w:tabs>
          <w:tab w:pos="2676" w:val="left"/>
        </w:tabs>
        <w:autoSpaceDN w:val="false"/>
        <w:spacing w:after="0"/>
        <w:ind w:left="4820"/>
        <w:rPr>
          <w:rFonts w:cs="Times New Roman" w:eastAsia="Times New Roman"/>
          <w:noProof/>
        </w:rPr>
      </w:pPr>
      <w:r w:rsidRPr="00E545EF">
        <w:rPr>
          <w:rFonts w:cs="Times New Roman" w:eastAsia="Times New Roman"/>
          <w:noProof/>
        </w:rPr>
        <w:t xml:space="preserve">               Željka Vitez</w:t>
      </w:r>
    </w:p>
    <w:p w:rsidRDefault="00E545EF" w:rsidP="00E545EF" w:rsidR="00E545EF" w:rsidRPr="00E545EF">
      <w:pPr>
        <w:overflowPunct w:val="false"/>
        <w:autoSpaceDE w:val="false"/>
        <w:autoSpaceDN w:val="false"/>
        <w:adjustRightInd w:val="false"/>
        <w:spacing w:after="0"/>
        <w:jc w:val="both"/>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E545EF" w:rsidP="00E545EF" w:rsidR="00E545EF" w:rsidRPr="00E545EF">
      <w:pPr>
        <w:overflowPunct w:val="false"/>
        <w:autoSpaceDE w:val="false"/>
        <w:autoSpaceDN w:val="false"/>
        <w:adjustRightInd w:val="false"/>
        <w:spacing w:after="0"/>
        <w:jc w:val="both"/>
        <w:rPr>
          <w:rFonts w:cs="Times New Roman" w:eastAsia="Times New Roman"/>
          <w:szCs w:val="20"/>
          <w:lang w:eastAsia="hr-HR"/>
        </w:rPr>
      </w:pPr>
      <w:r w:rsidRPr="00E545EF">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bookmarkStart w:name="_GoBack" w:id="0"/>
      <w:bookmarkEnd w:id="0"/>
    </w:p>
    <w:sectPr w:rsidSect="0032366B" w:rsidR="00E545EF" w:rsidRPr="00E545E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45EF"/>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04190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St-1012/2016-7</izvorni_sadrzaj>
    <derivirana_varijabla naziv="DomainObject.Oznaka_1">St-1012/2016-7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1012</izvorni_sadrzaj>
    <derivirana_varijabla naziv="DomainObject.Predmet.Broj_1">1012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St-1012/2016</izvorni_sadrzaj>
    <derivirana_varijabla naziv="DomainObject.Predmet.OznakaBroj_1">St-1012/2016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SEVERINSKI KOMUNALAC društvo s ograničenom odgovornošću za proizvodnju, trgovinu, komunalne i druge usluge zastupanog po punomoćniku Matija Blažeković</izvorni_sadrzaj>
    <derivirana_varijabla naziv="DomainObject.Predmet.ProtustrankaFormated_1">  SEVERINSKI KOMUNALAC društvo s ograničenom odgovornošću za proizvodnju, trgovinu, komunalne i druge usluge zastupanog po punomoćniku Matija Blažeković</derivirana_varijabla>
  </DomainObject.Predmet.ProtustrankaFormated>
  <DomainObject.Predmet.ProtustrankaFormatedOIB>
    <izvorni_sadrzaj>  SEVERINSKI KOMUNALAC društvo s ograničenom odgovornošću za proizvodnju, trgovinu, komunalne i druge usluge, OIB 59339228327 zastupanog po punomoćniku Matija Blažeković</izvorni_sadrzaj>
    <derivirana_varijabla naziv="DomainObject.Predmet.ProtustrankaFormatedOIB_1">  SEVERINSKI KOMUNALAC društvo s ograničenom odgovornošću za proizvodnju, trgovinu, komunalne i druge usluge, OIB 59339228327 zastupanog po punomoćniku Matija Blažeković</derivirana_varijabla>
  </DomainObject.Predmet.ProtustrankaFormatedOIB>
  <DomainObject.Predmet.ProtustrankaFormatedWithAdress>
    <izvorni_sadrzaj> SEVERINSKI KOMUNALAC društvo s ograničenom odgovornošću za proizvodnju, trgovinu, komunalne i druge usluge, Severin 75/F, 43000 Severin zastupanog po punomoćniku Matija Blažeković</izvorni_sadrzaj>
    <derivirana_varijabla naziv="DomainObject.Predmet.ProtustrankaFormatedWithAdress_1"> SEVERINSKI KOMUNALAC društvo s ograničenom odgovornošću za proizvodnju, trgovinu, komunalne i druge usluge, Severin 75/F, 43000 Severin zastupanog po punomoćniku Matija Blažeković</derivirana_varijabla>
  </DomainObject.Predmet.ProtustrankaFormatedWithAdress>
  <DomainObject.Predmet.ProtustrankaFormatedWithAdressOIB>
    <izvorni_sadrzaj> SEVERINSKI KOMUNALAC društvo s ograničenom odgovornošću za proizvodnju, trgovinu, komunalne i druge usluge, OIB 59339228327, Severin 75/F, 43000 Severin zastupanog po punomoćniku Matija Blažeković</izvorni_sadrzaj>
    <derivirana_varijabla naziv="DomainObject.Predmet.ProtustrankaFormatedWithAdressOIB_1"> SEVERINSKI KOMUNALAC društvo s ograničenom odgovornošću za proizvodnju, trgovinu, komunalne i druge usluge, OIB 59339228327, Severin 75/F, 43000 Severin zastupanog po punomoćniku Matija Blažeković</derivirana_varijabla>
  </DomainObject.Predmet.ProtustrankaFormatedWithAdressOIB>
  <DomainObject.Predmet.ProtustrankaWithAdress>
    <izvorni_sadrzaj>SEVERINSKI KOMUNALAC društvo s ograničenom odgovornošću za proizvodnju, trgovinu, komunalne i druge usluge Severin 75/F, 43000 Severin</izvorni_sadrzaj>
    <derivirana_varijabla naziv="DomainObject.Predmet.ProtustrankaWithAdress_1">SEVERINSKI KOMUNALAC društvo s ograničenom odgovornošću za proizvodnju, trgovinu, komunalne i druge usluge Severin 75/F, 43000 Severin</derivirana_varijabla>
  </DomainObject.Predmet.ProtustrankaWithAdress>
  <DomainObject.Predmet.ProtustrankaWithAdressOIB>
    <izvorni_sadrzaj>SEVERINSKI KOMUNALAC društvo s ograničenom odgovornošću za proizvodnju, trgovinu, komunalne i druge usluge, OIB 59339228327, Severin 75/F, 43000 Severin</izvorni_sadrzaj>
    <derivirana_varijabla naziv="DomainObject.Predmet.ProtustrankaWithAdressOIB_1">SEVERINSKI KOMUNALAC društvo s ograničenom odgovornošću za proizvodnju, trgovinu, komunalne i druge usluge, OIB 59339228327, Severin 75/F, 43000 Severin</derivirana_varijabla>
  </DomainObject.Predmet.ProtustrankaWithAdressOIB>
  <DomainObject.Predmet.ProtustrankaNazivFormated>
    <izvorni_sadrzaj>SEVERINSKI KOMUNALAC društvo s ograničenom odgovornošću za proizvodnju, trgovinu, komunalne i druge usluge</izvorni_sadrzaj>
    <derivirana_varijabla naziv="DomainObject.Predmet.ProtustrankaNazivFormated_1">SEVERINSKI KOMUNALAC društvo s ograničenom odgovornošću za proizvodnju, trgovinu, komunalne i druge usluge</derivirana_varijabla>
  </DomainObject.Predmet.ProtustrankaNazivFormated>
  <DomainObject.Predmet.ProtustrankaNazivFormatedOIB>
    <izvorni_sadrzaj>SEVERINSKI KOMUNALAC društvo s ograničenom odgovornošću za proizvodnju, trgovinu, komunalne i druge usluge, OIB 59339228327</izvorni_sadrzaj>
    <derivirana_varijabla naziv="DomainObject.Predmet.ProtustrankaNazivFormatedOIB_1">SEVERINSKI KOMUNALAC društvo s ograničenom odgovornošću za proizvodnju, trgovinu, komunalne i druge usluge, OIB 59339228327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SEVERINSKI KOMUNALAC društvo s ograničenom odgovornošću za proizvodnju, trgovinu, komunalne i druge usluge zastupanog po punomoćniku Matija Blažeković</item>
    </izvorni_sadrzaj>
    <derivirana_varijabla naziv="DomainObject.Predmet.ProtuStrankaListFormated_1">
      <item>SEVERINSKI KOMUNALAC društvo s ograničenom odgovornošću za proizvodnju, trgovinu, komunalne i druge usluge zastupanog po punomoćniku Matija Blažeković</item>
    </derivirana_varijabla>
  </DomainObject.Predmet.ProtuStrankaListFormated>
  <DomainObject.Predmet.ProtuStrankaListFormatedOIB>
    <izvorni_sadrzaj>
      <item>SEVERINSKI KOMUNALAC društvo s ograničenom odgovornošću za proizvodnju, trgovinu, komunalne i druge usluge, OIB 59339228327 zastupanog po punomoćniku Matija Blažeković</item>
    </izvorni_sadrzaj>
    <derivirana_varijabla naziv="DomainObject.Predmet.ProtuStrankaListFormatedOIB_1">
      <item>SEVERINSKI KOMUNALAC društvo s ograničenom odgovornošću za proizvodnju, trgovinu, komunalne i druge usluge, OIB 59339228327 zastupanog po punomoćniku Matija Blažeković</item>
    </derivirana_varijabla>
  </DomainObject.Predmet.ProtuStrankaListFormatedOIB>
  <DomainObject.Predmet.ProtuStrankaListFormatedWithAdress>
    <izvorni_sadrzaj>
      <item>SEVERINSKI KOMUNALAC društvo s ograničenom odgovornošću za proizvodnju, trgovinu, komunalne i druge usluge, Severin 75/F, 43000 Severin zastupanog po punomoćniku Matija Blažeković</item>
    </izvorni_sadrzaj>
    <derivirana_varijabla naziv="DomainObject.Predmet.ProtuStrankaListFormatedWithAdress_1">
      <item>SEVERINSKI KOMUNALAC društvo s ograničenom odgovornošću za proizvodnju, trgovinu, komunalne i druge usluge, Severin 75/F, 43000 Severin zastupanog po punomoćniku Matija Blažeković</item>
    </derivirana_varijabla>
  </DomainObject.Predmet.ProtuStrankaListFormatedWithAdress>
  <DomainObject.Predmet.ProtuStrankaListFormatedWithAdressOIB>
    <izvorni_sadrzaj>
      <item>SEVERINSKI KOMUNALAC društvo s ograničenom odgovornošću za proizvodnju, trgovinu, komunalne i druge usluge, OIB 59339228327, Severin 75/F, 43000 Severin zastupanog po punomoćniku Matija Blažeković</item>
    </izvorni_sadrzaj>
    <derivirana_varijabla naziv="DomainObject.Predmet.ProtuStrankaListFormatedWithAdressOIB_1">
      <item>SEVERINSKI KOMUNALAC društvo s ograničenom odgovornošću za proizvodnju, trgovinu, komunalne i druge usluge, OIB 59339228327, Severin 75/F, 43000 Severin zastupanog po punomoćniku Matija Blažeković</item>
    </derivirana_varijabla>
  </DomainObject.Predmet.ProtuStrankaListFormatedWithAdressOIB>
  <DomainObject.Predmet.ProtuStrankaListNazivFormated>
    <izvorni_sadrzaj>
      <item>SEVERINSKI KOMUNALAC društvo s ograničenom odgovornošću za proizvodnju, trgovinu, komunalne i druge usluge</item>
    </izvorni_sadrzaj>
    <derivirana_varijabla naziv="DomainObject.Predmet.ProtuStrankaListNazivFormated_1">
      <item>SEVERINSKI KOMUNALAC društvo s ograničenom odgovornošću za proizvodnju, trgovinu, komunalne i druge usluge</item>
    </derivirana_varijabla>
  </DomainObject.Predmet.ProtuStrankaListNazivFormated>
  <DomainObject.Predmet.ProtuStrankaListNazivFormatedOIB>
    <izvorni_sadrzaj>
      <item>SEVERINSKI KOMUNALAC društvo s ograničenom odgovornošću za proizvodnju, trgovinu, komunalne i druge usluge, OIB 59339228327</item>
    </izvorni_sadrzaj>
    <derivirana_varijabla naziv="DomainObject.Predmet.ProtuStrankaListNazivFormatedOIB_1">
      <item>SEVERINSKI KOMUNALAC društvo s ograničenom odgovornošću za proizvodnju, trgovinu, komunalne i druge usluge, OIB 59339228327</item>
    </derivirana_varijabla>
  </DomainObject.Predmet.ProtuStrankaListNazivFormatedOIB>
  <DomainObject.Predmet.OstaliListFormated>
    <izvorni_sadrzaj>
      <item>Matija Blažeković punomoćnik sudionika u postupku SEVERINSKI KOMUNALAC društvo s ograničenom odgovornošću za proizvodnju, trgovinu, komunalne i druge usluge</item>
    </izvorni_sadrzaj>
    <derivirana_varijabla naziv="DomainObject.Predmet.OstaliListFormated_1">
      <item>Matija Blažeković punomoćnik sudionika u postupku SEVERINSKI KOMUNALAC društvo s ograničenom odgovornošću za proizvodnju, trgovinu, komunalne i druge usluge</item>
    </derivirana_varijabla>
  </DomainObject.Predmet.OstaliListFormated>
  <DomainObject.Predmet.OstaliListFormatedOIB>
    <izvorni_sadrzaj>
      <item>Matija Blažeković, OIB 03423725746 punomoćnik sudionika u postupku SEVERINSKI KOMUNALAC društvo s ograničenom odgovornošću za proizvodnju, trgovinu, komunalne i druge usluge</item>
    </izvorni_sadrzaj>
    <derivirana_varijabla naziv="DomainObject.Predmet.OstaliListFormatedOIB_1">
      <item>Matija Blažeković, OIB 03423725746 punomoćnik sudionika u postupku SEVERINSKI KOMUNALAC društvo s ograničenom odgovornošću za proizvodnju, trgovinu, komunalne i druge usluge</item>
    </derivirana_varijabla>
  </DomainObject.Predmet.OstaliListFormatedOIB>
  <DomainObject.Predmet.OstaliListFormatedWithAdress>
    <izvorni_sadrzaj>
      <item>Matija Blažeković, Marije Petković 30, 43000 Bjelovar punomoćnik sudionika u postupku SEVERINSKI KOMUNALAC društvo s ograničenom odgovornošću za proizvodnju, trgovinu, komunalne i druge usluge</item>
    </izvorni_sadrzaj>
    <derivirana_varijabla naziv="DomainObject.Predmet.OstaliListFormatedWithAdress_1">
      <item>Matija Blažeković, Marije Petković 30, 43000 Bjelovar punomoćnik sudionika u postupku SEVERINSKI KOMUNALAC društvo s ograničenom odgovornošću za proizvodnju, trgovinu, komunalne i druge usluge</item>
    </derivirana_varijabla>
  </DomainObject.Predmet.OstaliListFormatedWithAdress>
  <DomainObject.Predmet.OstaliListFormatedWithAdressOIB>
    <izvorni_sadrzaj>
      <item>Matija Blažeković, OIB 03423725746, Marije Petković 30, 43000 Bjelovar punomoćnik sudionika u postupku SEVERINSKI KOMUNALAC društvo s ograničenom odgovornošću za proizvodnju, trgovinu, komunalne i druge usluge</item>
    </izvorni_sadrzaj>
    <derivirana_varijabla naziv="DomainObject.Predmet.OstaliListFormatedWithAdressOIB_1">
      <item>Matija Blažeković, OIB 03423725746, Marije Petković 30, 43000 Bjelovar punomoćnik sudionika u postupku SEVERINSKI KOMUNALAC društvo s ograničenom odgovornošću za proizvodnju, trgovinu, komunalne i druge usluge</item>
    </derivirana_varijabla>
  </DomainObject.Predmet.OstaliListFormatedWithAdressOIB>
  <DomainObject.Predmet.OstaliListNazivFormated>
    <izvorni_sadrzaj>
      <item>Matija Blažeković</item>
    </izvorni_sadrzaj>
    <derivirana_varijabla naziv="DomainObject.Predmet.OstaliListNazivFormated_1">
      <item>Matija Blažeković</item>
    </derivirana_varijabla>
  </DomainObject.Predmet.OstaliListNazivFormated>
  <DomainObject.Predmet.OstaliListNazivFormatedOIB>
    <izvorni_sadrzaj>
      <item>Matija Blažeković, OIB 03423725746</item>
    </izvorni_sadrzaj>
    <derivirana_varijabla naziv="DomainObject.Predmet.OstaliListNazivFormatedOIB_1">
      <item>Matija Blažeković, OIB 03423725746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St-1012/2016-7</izvorni_sadrzaj>
    <derivirana_varijabla naziv="DomainObject.PoslovniBrojDokumenta_1">St-1012/2016-7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SEVERINSKI KOMUNALAC društvo s ograničenom odgovornošću za proizvodnju, trgovinu, komunalne i druge usluge</izvorni_sadrzaj>
    <derivirana_varijabla naziv="DomainObject.Predmet.ProtustrankaIDrugi_1">SEVERINSKI KOMUNALAC društvo s ograničenom odgovornošću za proizvodnju, trgovinu, komunalne i druge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SEVERINSKI KOMUNALAC društvo s ograničenom odgovornošću za proizvodnju, trgovinu, komunalne i druge usluge, OIB 59339228327, Severin 75/F, 43000 Severin</izvorni_sadrzaj>
    <derivirana_varijabla naziv="DomainObject.Predmet.ProtustrankaIDrugiAdressOIB_1">SEVERINSKI KOMUNALAC društvo s ograničenom odgovornošću za proizvodnju, trgovinu, komunalne i druge usluge, OIB 59339228327, Severin 75/F, 43000 Severin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SEVERINSKI KOMUNALAC društvo s ograničenom odgovornošću za proizvodnju, trgovinu, komunalne i druge usluge</item>
      <item>Matija Blažeković</item>
    </izvorni_sadrzaj>
    <derivirana_varijabla naziv="DomainObject.Predmet.SudioniciListNaziv_1">
      <item>FINA, RC ZAGREB, Podružnica Bjelovar</item>
      <item>SEVERINSKI KOMUNALAC društvo s ograničenom odgovornošću za proizvodnju, trgovinu, komunalne i druge usluge</item>
      <item>Matija Blažeković</item>
    </derivirana_varijabla>
  </DomainObject.Predmet.SudioniciListNaziv>
  <DomainObject.Predmet.SudioniciListAdressOIB>
    <izvorni_sadrzaj>
      <item>FINA, RC ZAGREB, Podružnica Bjelovar, OIB 85821130368, F. Supila 4,43000 Bjelovar</item>
      <item>SEVERINSKI KOMUNALAC društvo s ograničenom odgovornošću za proizvodnju, trgovinu, komunalne i druge usluge, OIB 59339228327, Severin 75/F,43000 Severin</item>
      <item>Matija Blažeković, OIB 03423725746, Marije Petković 30,43000 Bjelovar</item>
    </izvorni_sadrzaj>
    <derivirana_varijabla naziv="DomainObject.Predmet.SudioniciListAdressOIB_1">
      <item>FINA, RC ZAGREB, Podružnica Bjelovar, OIB 85821130368, F. Supila 4,43000 Bjelovar</item>
      <item>SEVERINSKI KOMUNALAC društvo s ograničenom odgovornošću za proizvodnju, trgovinu, komunalne i druge usluge, OIB 59339228327, Severin 75/F,43000 Severin</item>
      <item>Matija Blažeković, OIB 03423725746, Marije Petković 30,43000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1BA92D-3923-4EB5-B382-BAC3BA59A7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1158</properties:Words>
  <properties:Characters>6553</properties:Characters>
  <properties:Lines>138</properties:Lines>
  <properties:Paragraphs>33</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2017-02-03T12:51:00Z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St-1012/2016-7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