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06df" w14:paraId="33306df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="000B6FE9">
        <w:rPr>
          <w:szCs w:val="24"/>
          <w:lang w:eastAsia="en-US" w:val="hr-HR"/>
        </w:rPr>
        <w:t xml:space="preserve">     </w:t>
      </w:r>
      <w:r w:rsidRPr="00042A52">
        <w:rPr>
          <w:szCs w:val="24"/>
          <w:lang w:eastAsia="en-US" w:val="hr-HR"/>
        </w:rPr>
        <w:t xml:space="preserve">  </w:t>
      </w:r>
      <w:r w:rsidR="000B6FE9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6FE9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0B6FE9" w:rsidR="000B6FE9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0B6FE9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0B6FE9" w:rsidR="00EF513E" w:rsidRPr="00042A52">
      <w:pPr>
        <w:ind w:right="-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F6038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7F6038" w:rsidRPr="007F6038">
        <w:rPr>
          <w:szCs w:val="24"/>
          <w:lang w:val="hr-HR"/>
        </w:rPr>
        <w:t>PINIŽULE j.d.o.o. Premantura</w:t>
      </w:r>
      <w:r w:rsidR="007F6038">
        <w:rPr>
          <w:szCs w:val="24"/>
          <w:lang w:val="hr-HR"/>
        </w:rPr>
        <w:t xml:space="preserve">, </w:t>
      </w:r>
      <w:r w:rsidR="007F6038" w:rsidRPr="007F6038">
        <w:rPr>
          <w:szCs w:val="24"/>
          <w:lang w:val="hr-HR"/>
        </w:rPr>
        <w:t>Selo 24 A</w:t>
      </w:r>
      <w:r w:rsidR="007F6038">
        <w:rPr>
          <w:szCs w:val="24"/>
          <w:lang w:val="hr-HR"/>
        </w:rPr>
        <w:t>,</w:t>
      </w:r>
      <w:r w:rsidR="007F6038" w:rsidRPr="007F6038">
        <w:rPr>
          <w:szCs w:val="24"/>
          <w:lang w:val="hr-HR"/>
        </w:rPr>
        <w:t xml:space="preserve">  </w:t>
      </w:r>
      <w:r w:rsidR="007F6038">
        <w:rPr>
          <w:szCs w:val="24"/>
          <w:lang w:val="hr-HR"/>
        </w:rPr>
        <w:t xml:space="preserve">OIB </w:t>
      </w:r>
      <w:r w:rsidR="007F6038" w:rsidRPr="007F6038">
        <w:rPr>
          <w:szCs w:val="24"/>
          <w:lang w:val="hr-HR"/>
        </w:rPr>
        <w:t>58459896056</w:t>
      </w:r>
      <w:r w:rsidR="007B2BE7" w:rsidRPr="007B2BE7">
        <w:rPr>
          <w:szCs w:val="24"/>
          <w:lang w:val="hr-HR"/>
        </w:rPr>
        <w:t xml:space="preserve">, </w:t>
      </w:r>
      <w:r w:rsidR="0011720F">
        <w:rPr>
          <w:szCs w:val="24"/>
          <w:lang w:val="hr-HR"/>
        </w:rPr>
        <w:t>13</w:t>
      </w:r>
      <w:r w:rsidR="007B2BE7" w:rsidRPr="007B2BE7">
        <w:rPr>
          <w:szCs w:val="24"/>
          <w:lang w:val="hr-HR"/>
        </w:rPr>
        <w:t xml:space="preserve">. </w:t>
      </w:r>
      <w:r w:rsidR="0011720F">
        <w:rPr>
          <w:szCs w:val="24"/>
          <w:lang w:val="hr-HR"/>
        </w:rPr>
        <w:t>lipnja</w:t>
      </w:r>
      <w:r w:rsidR="007B2BE7" w:rsidRPr="007B2BE7">
        <w:rPr>
          <w:szCs w:val="24"/>
          <w:lang w:val="hr-HR"/>
        </w:rPr>
        <w:t xml:space="preserve"> 201</w:t>
      </w:r>
      <w:r w:rsidR="0011720F">
        <w:rPr>
          <w:szCs w:val="24"/>
          <w:lang w:val="hr-HR"/>
        </w:rPr>
        <w:t>8</w:t>
      </w:r>
      <w:r w:rsidR="007B2BE7" w:rsidRPr="007B2BE7">
        <w:rPr>
          <w:szCs w:val="24"/>
          <w:lang w:val="hr-HR"/>
        </w:rPr>
        <w:t>.</w:t>
      </w:r>
    </w:p>
    <w:p w:rsidRDefault="007B2BE7" w:rsidP="007B2BE7" w:rsidR="007B2BE7">
      <w:pPr>
        <w:ind w:firstLine="708"/>
        <w:jc w:val="both"/>
        <w:rPr>
          <w:szCs w:val="24"/>
          <w:lang w:val="hr-HR"/>
        </w:rPr>
      </w:pPr>
    </w:p>
    <w:p w:rsidRDefault="00EF513E" w:rsidP="000B6FE9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7F6038" w:rsidRPr="007F6038">
        <w:rPr>
          <w:szCs w:val="24"/>
          <w:lang w:val="hr-HR"/>
        </w:rPr>
        <w:t>PINIŽULE j.d.o.o. Premantura, Selo 24 A,  OIB 58459896056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7B2BE7">
        <w:rPr>
          <w:szCs w:val="24"/>
          <w:lang w:val="hr-HR"/>
        </w:rPr>
        <w:t>1</w:t>
      </w:r>
      <w:r w:rsidR="0011720F">
        <w:rPr>
          <w:szCs w:val="24"/>
          <w:lang w:val="hr-HR"/>
        </w:rPr>
        <w:t>7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</w:t>
      </w:r>
      <w:r w:rsidR="0011720F">
        <w:rPr>
          <w:szCs w:val="24"/>
          <w:lang w:val="hr-HR"/>
        </w:rPr>
        <w:t>rp</w:t>
      </w:r>
      <w:r w:rsidR="007B2BE7">
        <w:rPr>
          <w:szCs w:val="24"/>
          <w:lang w:val="hr-HR"/>
        </w:rPr>
        <w:t>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</w:t>
      </w:r>
      <w:r w:rsidR="0011720F">
        <w:rPr>
          <w:szCs w:val="24"/>
          <w:lang w:val="hr-HR"/>
        </w:rPr>
        <w:t>8</w:t>
      </w:r>
      <w:r w:rsidR="00E7234A">
        <w:rPr>
          <w:szCs w:val="24"/>
          <w:lang w:val="hr-HR"/>
        </w:rPr>
        <w:t xml:space="preserve">. u </w:t>
      </w:r>
      <w:r w:rsidR="007F6038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:</w:t>
      </w:r>
      <w:r w:rsidR="007F6038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7F6038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7F6038" w:rsidRPr="007F6038">
        <w:rPr>
          <w:szCs w:val="24"/>
          <w:lang w:val="hr-HR"/>
        </w:rPr>
        <w:t xml:space="preserve">Dragan Bagarić, </w:t>
      </w:r>
      <w:r w:rsidR="007F6038">
        <w:rPr>
          <w:szCs w:val="24"/>
          <w:lang w:val="hr-HR"/>
        </w:rPr>
        <w:t>P</w:t>
      </w:r>
      <w:r w:rsidR="007F6038" w:rsidRPr="007F6038">
        <w:rPr>
          <w:szCs w:val="24"/>
          <w:lang w:val="hr-HR"/>
        </w:rPr>
        <w:t>remantura, Selo 24/A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11720F" w:rsidRPr="0011720F">
        <w:rPr>
          <w:szCs w:val="24"/>
          <w:lang w:val="hr-HR"/>
        </w:rPr>
        <w:t>13. lipnja 2018.</w:t>
      </w:r>
    </w:p>
    <w:p w:rsidRDefault="000B6FE9" w:rsidP="003B1FC8" w:rsidR="000B6FE9" w:rsidRPr="00042A52">
      <w:pPr>
        <w:ind w:right="-2"/>
        <w:jc w:val="center"/>
        <w:rPr>
          <w:szCs w:val="24"/>
          <w:lang w:val="hr-HR"/>
        </w:rPr>
      </w:pPr>
    </w:p>
    <w:p w:rsidRDefault="00F30032" w:rsidP="000B6FE9" w:rsidR="00F30032" w:rsidRPr="00042A52">
      <w:pPr>
        <w:ind w:right="512" w:left="5664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Sudac</w:t>
      </w:r>
    </w:p>
    <w:p w:rsidRDefault="00F30032" w:rsidP="000B6FE9" w:rsidR="00F30032" w:rsidRPr="00042A52">
      <w:pPr>
        <w:ind w:right="512" w:left="5664"/>
        <w:jc w:val="center"/>
        <w:rPr>
          <w:szCs w:val="24"/>
          <w:lang w:val="hr-HR"/>
        </w:rPr>
      </w:pPr>
    </w:p>
    <w:p w:rsidRDefault="00F30032" w:rsidP="000B6FE9" w:rsidR="00F30032" w:rsidRPr="00042A52">
      <w:pPr>
        <w:ind w:right="512" w:left="5664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Ivan Dujić</w:t>
      </w:r>
      <w:r w:rsidR="0028071D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11720F" w:rsidP="0011720F" w:rsidR="008F7F27" w:rsidRPr="00042A52">
      <w:pPr>
        <w:ind w:right="512"/>
        <w:jc w:val="both"/>
        <w:rPr>
          <w:szCs w:val="24"/>
          <w:lang w:val="hr-HR"/>
        </w:rPr>
      </w:pPr>
      <w:r w:rsidRPr="0011720F">
        <w:rPr>
          <w:szCs w:val="24"/>
          <w:lang w:val="hr-HR"/>
        </w:rPr>
        <w:t xml:space="preserve">- </w:t>
      </w:r>
      <w:r w:rsidR="000B6FE9">
        <w:rPr>
          <w:szCs w:val="24"/>
          <w:lang w:val="hr-HR"/>
        </w:rPr>
        <w:t xml:space="preserve"> </w:t>
      </w:r>
      <w:r w:rsidRPr="0011720F">
        <w:rPr>
          <w:szCs w:val="24"/>
          <w:lang w:val="hr-HR"/>
        </w:rPr>
        <w:t>zakonski zastupnik dužnika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BB6" w:rsidP="00E95B75" w:rsidR="004B6BB6">
      <w:r>
        <w:separator/>
      </w:r>
    </w:p>
  </w:endnote>
  <w:endnote w:id="0" w:type="continuationSeparator">
    <w:p w:rsidRDefault="004B6BB6" w:rsidP="00E95B75" w:rsidR="004B6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BB6" w:rsidP="00E95B75" w:rsidR="004B6BB6">
      <w:r>
        <w:separator/>
      </w:r>
    </w:p>
  </w:footnote>
  <w:footnote w:id="0" w:type="continuationSeparator">
    <w:p w:rsidRDefault="004B6BB6" w:rsidP="00E95B75" w:rsidR="004B6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10 St-</w:t>
    </w:r>
    <w:r w:rsidR="0011720F">
      <w:t>2</w:t>
    </w:r>
    <w:r w:rsidR="00C34DE6">
      <w:t>1</w:t>
    </w:r>
    <w:r w:rsidR="007F6038">
      <w:t>2</w:t>
    </w:r>
    <w:r w:rsidR="00D7255B">
      <w:t>/</w:t>
    </w:r>
    <w:r w:rsidR="0011720F">
      <w:t>20</w:t>
    </w:r>
    <w:r w:rsidR="00D7255B">
      <w:t>1</w:t>
    </w:r>
    <w:r w:rsidR="0011720F">
      <w:t>8</w:t>
    </w:r>
    <w:r w:rsidR="00D7255B">
      <w:t>-</w:t>
    </w:r>
    <w:r w:rsidR="0011720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B6FE9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1720F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8071D"/>
    <w:rsid w:val="002A28D9"/>
    <w:rsid w:val="002F03B7"/>
    <w:rsid w:val="00301EC6"/>
    <w:rsid w:val="00321214"/>
    <w:rsid w:val="0038347C"/>
    <w:rsid w:val="00392D7A"/>
    <w:rsid w:val="003A0A21"/>
    <w:rsid w:val="003B08F6"/>
    <w:rsid w:val="003B0F70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639F"/>
    <w:rsid w:val="004B3838"/>
    <w:rsid w:val="004B6BB6"/>
    <w:rsid w:val="004C62CC"/>
    <w:rsid w:val="004E3491"/>
    <w:rsid w:val="004E3A98"/>
    <w:rsid w:val="00511770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B78BE"/>
    <w:rsid w:val="007D4AF9"/>
    <w:rsid w:val="007F6038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34DE6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0A73"/>
    <w:rsid w:val="00D3252C"/>
    <w:rsid w:val="00D35570"/>
    <w:rsid w:val="00D54C0C"/>
    <w:rsid w:val="00D61EA6"/>
    <w:rsid w:val="00D6230C"/>
    <w:rsid w:val="00D7255B"/>
    <w:rsid w:val="00D74246"/>
    <w:rsid w:val="00D92392"/>
    <w:rsid w:val="00DB4275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0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7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071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07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07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0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7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071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07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07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PINIŽULE j.d.o.o. Premantura</izvorni_sadrzaj>
    <derivirana_varijabla naziv="DomainObject.Predmet.ProtustrankaFormated_1">  PINIŽULE j.d.o.o. Premantura</derivirana_varijabla>
  </DomainObject.Predmet.ProtustrankaFormated>
  <DomainObject.Predmet.ProtustrankaFormatedOIB>
    <izvorni_sadrzaj>  PINIŽULE j.d.o.o. Premantura, OIB 58459896056</izvorni_sadrzaj>
    <derivirana_varijabla naziv="DomainObject.Predmet.ProtustrankaFormatedOIB_1">  PINIŽULE j.d.o.o. Premantura, OIB 58459896056</derivirana_varijabla>
  </DomainObject.Predmet.ProtustrankaFormatedOIB>
  <DomainObject.Predmet.ProtustrankaFormatedWithAdress>
    <izvorni_sadrzaj> PINIŽULE j.d.o.o. Premantura, Selo 24 A, 52100 Premantura</izvorni_sadrzaj>
    <derivirana_varijabla naziv="DomainObject.Predmet.ProtustrankaFormatedWithAdress_1"> PINIŽULE j.d.o.o. Premantura, Selo 24 A, 52100 Premantura</derivirana_varijabla>
  </DomainObject.Predmet.ProtustrankaFormatedWithAdress>
  <DomainObject.Predmet.ProtustrankaFormatedWithAdressOIB>
    <izvorni_sadrzaj> PINIŽULE j.d.o.o. Premantura, OIB 58459896056, Selo 24 A, 52100 Premantura</izvorni_sadrzaj>
    <derivirana_varijabla naziv="DomainObject.Predmet.ProtustrankaFormatedWithAdressOIB_1"> PINIŽULE j.d.o.o. Premantura, OIB 58459896056, Selo 24 A, 52100 Premantura</derivirana_varijabla>
  </DomainObject.Predmet.ProtustrankaFormatedWithAdressOIB>
  <DomainObject.Predmet.ProtustrankaWithAdress>
    <izvorni_sadrzaj>PINIŽULE j.d.o.o. Premantura Selo 24 A, 52100 Premantura</izvorni_sadrzaj>
    <derivirana_varijabla naziv="DomainObject.Predmet.ProtustrankaWithAdress_1">PINIŽULE j.d.o.o. Premantura Selo 24 A, 52100 Premantura</derivirana_varijabla>
  </DomainObject.Predmet.ProtustrankaWithAdress>
  <DomainObject.Predmet.ProtustrankaWithAdressOIB>
    <izvorni_sadrzaj>PINIŽULE j.d.o.o. Premantura, OIB 58459896056, Selo 24 A, 52100 Premantura</izvorni_sadrzaj>
    <derivirana_varijabla naziv="DomainObject.Predmet.ProtustrankaWithAdressOIB_1">PINIŽULE j.d.o.o. Premantura, OIB 58459896056, Selo 24 A, 52100 Premantura</derivirana_varijabla>
  </DomainObject.Predmet.ProtustrankaWithAdressOIB>
  <DomainObject.Predmet.ProtustrankaNazivFormated>
    <izvorni_sadrzaj>PINIŽULE j.d.o.o. Premantura</izvorni_sadrzaj>
    <derivirana_varijabla naziv="DomainObject.Predmet.ProtustrankaNazivFormated_1">PINIŽULE j.d.o.o. Premantura</derivirana_varijabla>
  </DomainObject.Predmet.ProtustrankaNazivFormated>
  <DomainObject.Predmet.ProtustrankaNazivFormatedOIB>
    <izvorni_sadrzaj>PINIŽULE j.d.o.o. Premantura, OIB 58459896056</izvorni_sadrzaj>
    <derivirana_varijabla naziv="DomainObject.Predmet.ProtustrankaNazivFormatedOIB_1">PINIŽULE j.d.o.o. Premantura, OIB 58459896056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16917.90</izvorni_sadrzaj>
    <derivirana_varijabla naziv="DomainObject.Predmet.TrenutnaVrijednost_1">16917.90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PINIŽULE j.d.o.o. Premantura</item>
    </izvorni_sadrzaj>
    <derivirana_varijabla naziv="DomainObject.Predmet.ProtuStrankaListFormated_1">
      <item>PINIŽULE j.d.o.o. Premantura</item>
    </derivirana_varijabla>
  </DomainObject.Predmet.ProtuStrankaListFormated>
  <DomainObject.Predmet.ProtuStrankaListFormatedOIB>
    <izvorni_sadrzaj>
      <item>PINIŽULE j.d.o.o. Premantura, OIB 58459896056</item>
    </izvorni_sadrzaj>
    <derivirana_varijabla naziv="DomainObject.Predmet.ProtuStrankaListFormatedOIB_1">
      <item>PINIŽULE j.d.o.o. Premantura, OIB 58459896056</item>
    </derivirana_varijabla>
  </DomainObject.Predmet.ProtuStrankaListFormatedOIB>
  <DomainObject.Predmet.ProtuStrankaListFormatedWithAdress>
    <izvorni_sadrzaj>
      <item>PINIŽULE j.d.o.o. Premantura, Selo 24 A, 52100 Premantura</item>
    </izvorni_sadrzaj>
    <derivirana_varijabla naziv="DomainObject.Predmet.ProtuStrankaListFormatedWithAdress_1">
      <item>PINIŽULE j.d.o.o. Premantura, Selo 24 A, 52100 Premantura</item>
    </derivirana_varijabla>
  </DomainObject.Predmet.ProtuStrankaListFormatedWithAdress>
  <DomainObject.Predmet.ProtuStrankaListFormatedWithAdressOIB>
    <izvorni_sadrzaj>
      <item>PINIŽULE j.d.o.o. Premantura, OIB 58459896056, Selo 24 A, 52100 Premantura</item>
    </izvorni_sadrzaj>
    <derivirana_varijabla naziv="DomainObject.Predmet.ProtuStrankaListFormatedWithAdressOIB_1">
      <item>PINIŽULE j.d.o.o. Premantura, OIB 58459896056, Selo 24 A, 52100 Premantura</item>
    </derivirana_varijabla>
  </DomainObject.Predmet.ProtuStrankaListFormatedWithAdressOIB>
  <DomainObject.Predmet.ProtuStrankaListNazivFormated>
    <izvorni_sadrzaj>
      <item>PINIŽULE j.d.o.o. Premantura</item>
    </izvorni_sadrzaj>
    <derivirana_varijabla naziv="DomainObject.Predmet.ProtuStrankaListNazivFormated_1">
      <item>PINIŽULE j.d.o.o. Premantura</item>
    </derivirana_varijabla>
  </DomainObject.Predmet.ProtuStrankaListNazivFormated>
  <DomainObject.Predmet.ProtuStrankaListNazivFormatedOIB>
    <izvorni_sadrzaj>
      <item>PINIŽULE j.d.o.o. Premantura, OIB 58459896056</item>
    </izvorni_sadrzaj>
    <derivirana_varijabla naziv="DomainObject.Predmet.ProtuStrankaListNazivFormatedOIB_1">
      <item>PINIŽULE j.d.o.o. Premantura, OIB 58459896056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PINIŽULE j.d.o.o. Premantura</izvorni_sadrzaj>
    <derivirana_varijabla naziv="DomainObject.Predmet.ProtustrankaIDrugi_1">PINIŽULE j.d.o.o.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PINIŽULE j.d.o.o. Premantura, OIB 58459896056, Selo 24 A, 52100 Premantura</izvorni_sadrzaj>
    <derivirana_varijabla naziv="DomainObject.Predmet.ProtustrankaIDrugiAdressOIB_1">PINIŽULE j.d.o.o. Premantura, OIB 58459896056, Selo 24 A,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PINIŽULE j.d.o.o. Premantura</item>
    </izvorni_sadrzaj>
    <derivirana_varijabla naziv="DomainObject.Predmet.SudioniciListNaziv_1">
      <item>FINANCIJSKA AGENCIJA, RC RIJEKA, PODRUŽNICA PULA, PULA</item>
      <item>PINIŽULE j.d.o.o.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PINIŽULE j.d.o.o. Premantura, OIB 58459896056, Selo 24 A,52100 Premantura</item>
    </izvorni_sadrzaj>
    <derivirana_varijabla naziv="DomainObject.Predmet.SudioniciListAdressOIB_1">
      <item>FINANCIJSKA AGENCIJA, RC RIJEKA, PODRUŽNICA PULA, PULA, OIB 85821130368, Ulica grada Vukovara 70,10000 Zagreb</item>
      <item>PINIŽULE j.d.o.o. Premantura, OIB 58459896056, Selo 24 A,52100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58459896056</item>
    </izvorni_sadrzaj>
    <derivirana_varijabla naziv="DomainObject.Predmet.SudioniciListNazivOIB_1">
      <item>, OIB 85821130368</item>
      <item>, OIB 58459896056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1416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2018-06-15T07:19:00Z</dcterms:created>
  <dc:creator>Ivan Dujić</dc:creator>
  <cp:lastModifiedBy>Sanja Lakošeljac</cp:lastModifiedBy>
  <cp:lastPrinted>2018-06-15T07:21:00Z</cp:lastPrinted>
  <dcterms:modified xmlns:xsi="http://www.w3.org/2001/XMLSchema-instance" xsi:type="dcterms:W3CDTF">2018-06-15T07:21:00Z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bez priv. St-212-18.docx)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