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e629" w14:paraId="6cfe629" w:rsidRDefault="00216F42" w:rsidP="00216F42" w:rsidR="00216F42" w:rsidRPr="009720A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720A3">
        <w:rPr>
          <w:rFonts w:hAnsi="Times New Roman" w:ascii="Times New Roman"/>
          <w:b w:val="false"/>
        </w:rPr>
        <w:t>REPUBLIKA HRVATSKA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TRGOVAČKI SUD U RIJECI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</w:p>
    <w:p w:rsidRDefault="00216F42" w:rsidP="00216F42" w:rsidR="00216F42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Z A P I S N I K</w:t>
      </w:r>
    </w:p>
    <w:p w:rsidRDefault="00216F42" w:rsidP="00216F42" w:rsidR="00216F42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od 27. rujna 2018.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Sastavljen kod Trgovačkog suda u Rijeci, radi izjašnjenja o prijedlogu i rasprave o uvjetima za otvaranje stečajnog postupka nad dužnikom </w:t>
      </w:r>
      <w:r w:rsidR="00990C30" w:rsidRPr="00990C30">
        <w:rPr>
          <w:rFonts w:hAnsi="Times New Roman" w:ascii="Times New Roman"/>
          <w:b w:val="false"/>
        </w:rPr>
        <w:t>AUTO MONZA jednostavno društvo s ograničenom odgovornošću za trgovinu i usluge Rijeka (Grad Rijeka), Antuna Kosića Rika 4/a, OIB: 12086707175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OD SUDA PRISUTNI: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Vera Jelenović, sudac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Danijela Fumić, zapisničar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Početak u </w:t>
      </w:r>
      <w:r>
        <w:rPr>
          <w:rFonts w:hAnsi="Times New Roman" w:ascii="Times New Roman"/>
          <w:b w:val="false"/>
        </w:rPr>
        <w:t>1</w:t>
      </w:r>
      <w:r w:rsidR="00990C30">
        <w:rPr>
          <w:rFonts w:hAnsi="Times New Roman" w:ascii="Times New Roman"/>
          <w:b w:val="false"/>
        </w:rPr>
        <w:t>1</w:t>
      </w:r>
      <w:r w:rsidRPr="009720A3">
        <w:rPr>
          <w:rFonts w:hAnsi="Times New Roman" w:ascii="Times New Roman"/>
          <w:b w:val="false"/>
        </w:rPr>
        <w:t>,</w:t>
      </w:r>
      <w:r w:rsidR="00990C30">
        <w:rPr>
          <w:rFonts w:hAnsi="Times New Roman" w:ascii="Times New Roman"/>
          <w:b w:val="false"/>
        </w:rPr>
        <w:t>0</w:t>
      </w:r>
      <w:r w:rsidRPr="009720A3">
        <w:rPr>
          <w:rFonts w:hAnsi="Times New Roman" w:ascii="Times New Roman"/>
          <w:b w:val="false"/>
        </w:rPr>
        <w:t>0 sati.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Utvrđuje se da su na današnje ročište pristupili: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Za predlagatelja: nitko, dostava poziva uredna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Za dužnika: nitko, dostava poziva uredna 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 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Sud je uvidom u prijedlog i dopis Financijske agencije od </w:t>
      </w:r>
      <w:r w:rsidR="00990C30">
        <w:rPr>
          <w:rFonts w:hAnsi="Times New Roman" w:ascii="Times New Roman"/>
          <w:b w:val="false"/>
        </w:rPr>
        <w:t>18. srpnja</w:t>
      </w:r>
      <w:r w:rsidR="00830E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2018.</w:t>
      </w:r>
      <w:r w:rsidRPr="009720A3">
        <w:rPr>
          <w:rFonts w:hAnsi="Times New Roman" w:ascii="Times New Roman"/>
          <w:b w:val="false"/>
        </w:rPr>
        <w:t xml:space="preserve"> utvrdio kako dužnik ispunjava uvjete za stečaj s obzirom da je nesposoban za plaćanje.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9720A3" w:rsidP="009720A3" w:rsid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Sud donosi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r j e š e n je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ab/>
        <w:t>Slijedom navedenoga, današnje se ročište odgađa, a sljedeće se određuje za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6E66C4" w:rsidP="009720A3" w:rsidR="009720A3" w:rsidRPr="009720A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27. studenoga </w:t>
      </w:r>
      <w:r w:rsidR="009720A3" w:rsidRPr="009720A3">
        <w:rPr>
          <w:rFonts w:hAnsi="Times New Roman" w:ascii="Times New Roman"/>
          <w:b w:val="false"/>
        </w:rPr>
        <w:t xml:space="preserve">2018. u </w:t>
      </w:r>
      <w:r>
        <w:rPr>
          <w:rFonts w:hAnsi="Times New Roman" w:ascii="Times New Roman"/>
          <w:b w:val="false"/>
        </w:rPr>
        <w:t xml:space="preserve">11,10 </w:t>
      </w:r>
      <w:r w:rsidR="009720A3" w:rsidRPr="009720A3">
        <w:rPr>
          <w:rFonts w:hAnsi="Times New Roman" w:ascii="Times New Roman"/>
          <w:b w:val="false"/>
        </w:rPr>
        <w:t>sati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 prostorijama Trgovačkog suda u Rijeci, Zadarska ulica 1 i 3, I. kat, sudnica br. 3.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  <w:bCs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Dovršeno u </w:t>
      </w:r>
      <w:r>
        <w:rPr>
          <w:rFonts w:hAnsi="Times New Roman" w:ascii="Times New Roman"/>
          <w:b w:val="false"/>
        </w:rPr>
        <w:t>1</w:t>
      </w:r>
      <w:r w:rsidR="00990C30">
        <w:rPr>
          <w:rFonts w:hAnsi="Times New Roman" w:ascii="Times New Roman"/>
          <w:b w:val="false"/>
        </w:rPr>
        <w:t>1</w:t>
      </w:r>
      <w:r w:rsidRPr="009720A3">
        <w:rPr>
          <w:rFonts w:hAnsi="Times New Roman" w:ascii="Times New Roman"/>
          <w:b w:val="false"/>
        </w:rPr>
        <w:t>,</w:t>
      </w:r>
      <w:r w:rsidR="00990C30">
        <w:rPr>
          <w:rFonts w:hAnsi="Times New Roman" w:ascii="Times New Roman"/>
          <w:b w:val="false"/>
        </w:rPr>
        <w:t>0</w:t>
      </w:r>
      <w:r w:rsidRPr="009720A3">
        <w:rPr>
          <w:rFonts w:hAnsi="Times New Roman" w:ascii="Times New Roman"/>
          <w:b w:val="false"/>
        </w:rPr>
        <w:t>5 sati.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ind w:firstLine="708" w:left="3540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Sudac                                Stranke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           </w:t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  <w:t xml:space="preserve">Zapisničar            </w:t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  <w:t xml:space="preserve">  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216F42" w:rsidP="009720A3" w:rsidR="00216F42" w:rsidRPr="009720A3">
      <w:pPr>
        <w:jc w:val="center"/>
        <w:rPr>
          <w:rFonts w:hAnsi="Times New Roman" w:ascii="Times New Roman"/>
          <w:b w:val="false"/>
        </w:rPr>
      </w:pPr>
    </w:p>
    <w:sectPr w:rsidSect="00E77EC8" w:rsidR="00216F42" w:rsidRPr="009720A3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4D8" w:rsidP="00C75245" w:rsidR="008274D8">
      <w:r>
        <w:separator/>
      </w:r>
    </w:p>
  </w:endnote>
  <w:endnote w:id="0" w:type="continuationSeparator">
    <w:p w:rsidRDefault="008274D8" w:rsidP="00C75245" w:rsidR="00827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FC8">
          <w:rPr>
            <w:noProof/>
          </w:rPr>
          <w:t>1</w:t>
        </w:r>
        <w:r>
          <w:fldChar w:fldCharType="end"/>
        </w:r>
      </w:p>
    </w:sdtContent>
  </w:sdt>
  <w:p w:rsidRDefault="00F01FC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4D8" w:rsidP="00C75245" w:rsidR="008274D8">
      <w:r>
        <w:separator/>
      </w:r>
    </w:p>
  </w:footnote>
  <w:footnote w:id="0" w:type="continuationSeparator">
    <w:p w:rsidRDefault="008274D8" w:rsidP="00C75245" w:rsidR="00827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C747DA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148B7">
      <w:rPr>
        <w:rFonts w:hAnsi="Times New Roman" w:ascii="Times New Roman"/>
        <w:b w:val="false"/>
      </w:rPr>
      <w:t>398</w:t>
    </w:r>
    <w:r w:rsidRPr="001F0BC0">
      <w:rPr>
        <w:rFonts w:hAnsi="Times New Roman" w:ascii="Times New Roman"/>
        <w:b w:val="false"/>
      </w:rPr>
      <w:t>/201</w:t>
    </w:r>
    <w:r w:rsidR="009720A3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E17A0"/>
    <w:rsid w:val="001F0BC0"/>
    <w:rsid w:val="001F6F38"/>
    <w:rsid w:val="002019D6"/>
    <w:rsid w:val="00216F42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E73E6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30FF2"/>
    <w:rsid w:val="0053563C"/>
    <w:rsid w:val="00554DB3"/>
    <w:rsid w:val="005908DE"/>
    <w:rsid w:val="005C1840"/>
    <w:rsid w:val="0060550D"/>
    <w:rsid w:val="0061104D"/>
    <w:rsid w:val="0063219C"/>
    <w:rsid w:val="006713E4"/>
    <w:rsid w:val="00681A77"/>
    <w:rsid w:val="0068396D"/>
    <w:rsid w:val="00686117"/>
    <w:rsid w:val="006B0E81"/>
    <w:rsid w:val="006E16C2"/>
    <w:rsid w:val="006E66C4"/>
    <w:rsid w:val="006E710B"/>
    <w:rsid w:val="0070734A"/>
    <w:rsid w:val="0072363D"/>
    <w:rsid w:val="0072559B"/>
    <w:rsid w:val="007424DD"/>
    <w:rsid w:val="00744572"/>
    <w:rsid w:val="00756CAB"/>
    <w:rsid w:val="00784120"/>
    <w:rsid w:val="00790743"/>
    <w:rsid w:val="007949ED"/>
    <w:rsid w:val="00796F72"/>
    <w:rsid w:val="007B500B"/>
    <w:rsid w:val="007E5F1B"/>
    <w:rsid w:val="00805C48"/>
    <w:rsid w:val="00810717"/>
    <w:rsid w:val="008274D8"/>
    <w:rsid w:val="00830ED1"/>
    <w:rsid w:val="00842366"/>
    <w:rsid w:val="00842A2C"/>
    <w:rsid w:val="008964AA"/>
    <w:rsid w:val="008A2140"/>
    <w:rsid w:val="008D2D83"/>
    <w:rsid w:val="008D78DC"/>
    <w:rsid w:val="008F410A"/>
    <w:rsid w:val="008F4144"/>
    <w:rsid w:val="00920C6B"/>
    <w:rsid w:val="00955063"/>
    <w:rsid w:val="0096240A"/>
    <w:rsid w:val="009720A3"/>
    <w:rsid w:val="00990C30"/>
    <w:rsid w:val="00996BFC"/>
    <w:rsid w:val="009C146B"/>
    <w:rsid w:val="00A51E81"/>
    <w:rsid w:val="00A7407E"/>
    <w:rsid w:val="00A805C2"/>
    <w:rsid w:val="00A811AD"/>
    <w:rsid w:val="00AC64CA"/>
    <w:rsid w:val="00AE380D"/>
    <w:rsid w:val="00AF7AF2"/>
    <w:rsid w:val="00B1301F"/>
    <w:rsid w:val="00B148B7"/>
    <w:rsid w:val="00B3391E"/>
    <w:rsid w:val="00B4445B"/>
    <w:rsid w:val="00B45B51"/>
    <w:rsid w:val="00B54D90"/>
    <w:rsid w:val="00B9772E"/>
    <w:rsid w:val="00BA0277"/>
    <w:rsid w:val="00C119F5"/>
    <w:rsid w:val="00C60B28"/>
    <w:rsid w:val="00C63001"/>
    <w:rsid w:val="00C747DA"/>
    <w:rsid w:val="00C75245"/>
    <w:rsid w:val="00CB0C5F"/>
    <w:rsid w:val="00CC037E"/>
    <w:rsid w:val="00CC68D6"/>
    <w:rsid w:val="00CE5713"/>
    <w:rsid w:val="00CF1C7F"/>
    <w:rsid w:val="00D73553"/>
    <w:rsid w:val="00D9228D"/>
    <w:rsid w:val="00D930A1"/>
    <w:rsid w:val="00DC79F5"/>
    <w:rsid w:val="00E057A2"/>
    <w:rsid w:val="00E12163"/>
    <w:rsid w:val="00E13E17"/>
    <w:rsid w:val="00E20C10"/>
    <w:rsid w:val="00E3441A"/>
    <w:rsid w:val="00E40102"/>
    <w:rsid w:val="00E77EC8"/>
    <w:rsid w:val="00E8615B"/>
    <w:rsid w:val="00EA1771"/>
    <w:rsid w:val="00EB21C9"/>
    <w:rsid w:val="00EC4032"/>
    <w:rsid w:val="00EF14C0"/>
    <w:rsid w:val="00EF504A"/>
    <w:rsid w:val="00F01FC8"/>
    <w:rsid w:val="00F31CAD"/>
    <w:rsid w:val="00F44656"/>
    <w:rsid w:val="00F50C0F"/>
    <w:rsid w:val="00F70AA2"/>
    <w:rsid w:val="00F74E1C"/>
    <w:rsid w:val="00F82F22"/>
    <w:rsid w:val="00F960E1"/>
    <w:rsid w:val="00FB05D3"/>
    <w:rsid w:val="00FC45FF"/>
    <w:rsid w:val="00FD3258"/>
    <w:rsid w:val="00FD4F14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01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F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01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F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2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985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rujna 2018.</izvorni_sadrzaj>
    <derivirana_varijabla naziv="DomainObject.PlaniraniZavrsetakDatum_1">27. rujna 2018.</derivirana_varijabla>
  </DomainObject.PlaniraniZavrsetakDatum>
  <DomainObject.PlaniraniPocetakDatum>
    <izvorni_sadrzaj>27. rujna 2018.</izvorni_sadrzaj>
    <derivirana_varijabla naziv="DomainObject.PlaniraniPocetakDatum_1">27.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2018.</izvorni_sadrzaj>
    <derivirana_varijabla naziv="DomainObject.Zapisnik.DatumKreiranja_1">27.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St-398/2018-6</izvorni_sadrzaj>
    <derivirana_varijabla naziv="DomainObject.Zapisnik.Oznaka_1">St-398/2018-6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MONZA j.d.o.o.</izvorni_sadrzaj>
    <derivirana_varijabla naziv="DomainObject.Predmet.ProtustrankaFormated_1">  AUTO MONZA j.d.o.o.</derivirana_varijabla>
  </DomainObject.Predmet.ProtustrankaFormated>
  <DomainObject.Predmet.ProtustrankaFormatedOIB>
    <izvorni_sadrzaj>  AUTO MONZA j.d.o.o., OIB 12086707175</izvorni_sadrzaj>
    <derivirana_varijabla naziv="DomainObject.Predmet.ProtustrankaFormatedOIB_1">  AUTO MONZA j.d.o.o., OIB 12086707175</derivirana_varijabla>
  </DomainObject.Predmet.ProtustrankaFormatedOIB>
  <DomainObject.Predmet.ProtustrankaFormatedWithAdress>
    <izvorni_sadrzaj> AUTO MONZA j.d.o.o., Antuna Kosića Rika 4a, 51000 Rijeka</izvorni_sadrzaj>
    <derivirana_varijabla naziv="DomainObject.Predmet.ProtustrankaFormatedWithAdress_1"> AUTO MONZA j.d.o.o., Antuna Kosića Rika 4a, 51000 Rijeka</derivirana_varijabla>
  </DomainObject.Predmet.ProtustrankaFormatedWithAdress>
  <DomainObject.Predmet.ProtustrankaFormatedWithAdressOIB>
    <izvorni_sadrzaj> AUTO MONZA j.d.o.o., OIB 12086707175, Antuna Kosića Rika 4a, 51000 Rijeka</izvorni_sadrzaj>
    <derivirana_varijabla naziv="DomainObject.Predmet.ProtustrankaFormatedWithAdressOIB_1"> AUTO MONZA j.d.o.o., OIB 12086707175, Antuna Kosića Rika 4a, 51000 Rijeka</derivirana_varijabla>
  </DomainObject.Predmet.ProtustrankaFormatedWithAdressOIB>
  <DomainObject.Predmet.ProtustrankaWithAdress>
    <izvorni_sadrzaj>AUTO MONZA j.d.o.o. Antuna Kosića Rika 4a, 51000 Rijeka</izvorni_sadrzaj>
    <derivirana_varijabla naziv="DomainObject.Predmet.ProtustrankaWithAdress_1">AUTO MONZA j.d.o.o. Antuna Kosića Rika 4a, 51000 Rijeka</derivirana_varijabla>
  </DomainObject.Predmet.ProtustrankaWithAdress>
  <DomainObject.Predmet.ProtustrankaWithAdressOIB>
    <izvorni_sadrzaj>AUTO MONZA j.d.o.o., OIB 12086707175, Antuna Kosića Rika 4a, 51000 Rijeka</izvorni_sadrzaj>
    <derivirana_varijabla naziv="DomainObject.Predmet.ProtustrankaWithAdressOIB_1">AUTO MONZA j.d.o.o., OIB 12086707175, Antuna Kosića Rika 4a, 51000 Rijeka</derivirana_varijabla>
  </DomainObject.Predmet.ProtustrankaWithAdressOIB>
  <DomainObject.Predmet.ProtustrankaNazivFormated>
    <izvorni_sadrzaj>AUTO MONZA j.d.o.o.</izvorni_sadrzaj>
    <derivirana_varijabla naziv="DomainObject.Predmet.ProtustrankaNazivFormated_1">AUTO MONZA j.d.o.o.</derivirana_varijabla>
  </DomainObject.Predmet.ProtustrankaNazivFormated>
  <DomainObject.Predmet.ProtustrankaNazivFormatedOIB>
    <izvorni_sadrzaj>AUTO MONZA j.d.o.o., OIB 12086707175</izvorni_sadrzaj>
    <derivirana_varijabla naziv="DomainObject.Predmet.ProtustrankaNazivFormatedOIB_1">AUTO MONZA j.d.o.o., OIB 12086707175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MONZA j.d.o.o.</item>
    </izvorni_sadrzaj>
    <derivirana_varijabla naziv="DomainObject.Predmet.ProtuStrankaListFormated_1">
      <item>AUTO MONZA j.d.o.o.</item>
    </derivirana_varijabla>
  </DomainObject.Predmet.ProtuStrankaListFormated>
  <DomainObject.Predmet.ProtuStrankaListFormatedOIB>
    <izvorni_sadrzaj>
      <item>AUTO MONZA j.d.o.o., OIB 12086707175</item>
    </izvorni_sadrzaj>
    <derivirana_varijabla naziv="DomainObject.Predmet.ProtuStrankaListFormatedOIB_1">
      <item>AUTO MONZA j.d.o.o., OIB 12086707175</item>
    </derivirana_varijabla>
  </DomainObject.Predmet.ProtuStrankaListFormatedOIB>
  <DomainObject.Predmet.ProtuStrankaListFormatedWithAdress>
    <izvorni_sadrzaj>
      <item>AUTO MONZA j.d.o.o., Antuna Kosića Rika 4a, 51000 Rijeka</item>
    </izvorni_sadrzaj>
    <derivirana_varijabla naziv="DomainObject.Predmet.ProtuStrankaListFormatedWithAdress_1">
      <item>AUTO MONZA j.d.o.o., Antuna Kosića Rika 4a, 51000 Rijeka</item>
    </derivirana_varijabla>
  </DomainObject.Predmet.ProtuStrankaListFormatedWithAdress>
  <DomainObject.Predmet.ProtuStrankaListFormatedWithAdressOIB>
    <izvorni_sadrzaj>
      <item>AUTO MONZA j.d.o.o., OIB 12086707175, Antuna Kosića Rika 4a, 51000 Rijeka</item>
    </izvorni_sadrzaj>
    <derivirana_varijabla naziv="DomainObject.Predmet.ProtuStrankaListFormatedWithAdressOIB_1">
      <item>AUTO MONZA j.d.o.o., OIB 12086707175, Antuna Kosića Rika 4a, 51000 Rijeka</item>
    </derivirana_varijabla>
  </DomainObject.Predmet.ProtuStrankaListFormatedWithAdressOIB>
  <DomainObject.Predmet.ProtuStrankaListNazivFormated>
    <izvorni_sadrzaj>
      <item>AUTO MONZA j.d.o.o.</item>
    </izvorni_sadrzaj>
    <derivirana_varijabla naziv="DomainObject.Predmet.ProtuStrankaListNazivFormated_1">
      <item>AUTO MONZA j.d.o.o.</item>
    </derivirana_varijabla>
  </DomainObject.Predmet.ProtuStrankaListNazivFormated>
  <DomainObject.Predmet.ProtuStrankaListNazivFormatedOIB>
    <izvorni_sadrzaj>
      <item>AUTO MONZA j.d.o.o., OIB 12086707175</item>
    </izvorni_sadrzaj>
    <derivirana_varijabla naziv="DomainObject.Predmet.ProtuStrankaListNazivFormatedOIB_1">
      <item>AUTO MONZA j.d.o.o., OIB 12086707175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St-398/2018-6</izvorni_sadrzaj>
    <derivirana_varijabla naziv="DomainObject.PoslovniBrojDokumenta_1">St-398/2018-6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MONZA j.d.o.o.</izvorni_sadrzaj>
    <derivirana_varijabla naziv="DomainObject.Predmet.ProtustrankaIDrugi_1">AUTO MONZA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MONZA j.d.o.o., OIB 12086707175, Antuna Kosića Rika 4a, 51000 Rijeka</izvorni_sadrzaj>
    <derivirana_varijabla naziv="DomainObject.Predmet.ProtustrankaIDrugiAdressOIB_1">AUTO MONZA j.d.o.o., OIB 12086707175,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MONZA j.d.o.o.</item>
    </izvorni_sadrzaj>
    <derivirana_varijabla naziv="DomainObject.Predmet.SudioniciListNaziv_1">
      <item>FINA  Rijeka</item>
      <item>AUTO MONZA j.d.o.o.</item>
    </derivirana_varijabla>
  </DomainObject.Predmet.SudioniciListNaziv>
  <DomainObject.Predmet.SudioniciListAdressOIB>
    <izvorni_sadrzaj>
      <item>FINA  Rijeka, OIB 85821130368, Frana Kurelca 8,51000 Rijeka</item>
      <item>AUTO MONZA j.d.o.o., OIB 12086707175, Antuna Kosića Rika 4a,51000 Rijeka</item>
    </izvorni_sadrzaj>
    <derivirana_varijabla naziv="DomainObject.Predmet.SudioniciListAdressOIB_1">
      <item>FINA  Rijeka, OIB 85821130368, Frana Kurelca 8,51000 Rijeka</item>
      <item>AUTO MONZA j.d.o.o., OIB 12086707175,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12086707175</item>
    </izvorni_sadrzaj>
    <derivirana_varijabla naziv="DomainObject.Predmet.SudioniciListNazivOIB_1">
      <item>, OIB 85821130368</item>
      <item>, OIB 12086707175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112E4-FD39-4DDB-A49A-88F29FBB5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1129</properties:Characters>
  <properties:Lines>48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2018-09-27T09:06:00Z</dcterms:created>
  <dc:creator>Danijela Fumić</dc:creator>
  <cp:lastModifiedBy>Danijela Fumić</cp:lastModifiedBy>
  <cp:lastPrinted>2018-09-27T09:06:00Z</cp:lastPrinted>
  <dcterms:modified xmlns:xsi="http://www.w3.org/2001/XMLSchema-instance" xsi:type="dcterms:W3CDTF">2018-09-27T09:08:00Z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St-398/2018-6 / Zapisnik - Ročište radi rasprave o uvjetima za otvaranje steč. post. (398 18 zapisnik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