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B2F7D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B2F7D" w:rsidP="008F5996" w:rsidR="00AB2F7D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B2F7D" w:rsidP="008F5996" w:rsidR="00AB2F7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B2F7D" w:rsidP="008F5996" w:rsidR="00AB2F7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B2F7D" w:rsidP="008F5996" w:rsidR="00AB2F7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B2F7D" w:rsidP="008F5996" w:rsidR="00AB2F7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B2F7D" w:rsidP="008F5996" w:rsidR="00AB2F7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490773" w14:paraId="1490773" w:rsidRDefault="005A4811" w:rsidP="005A4811" w:rsidR="005A4811" w:rsidRPr="005E7BCC">
      <w:pPr>
        <w:jc w:val="right"/>
        <w15:collapsed w:val="false"/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>3 St-</w:t>
      </w:r>
      <w:r w:rsidR="00904B02" w:rsidRPr="005E7BCC">
        <w:rPr>
          <w:rFonts w:hAnsi="Times New Roman" w:ascii="Times New Roman"/>
          <w:sz w:val="24"/>
        </w:rPr>
        <w:t>1441/11</w:t>
      </w:r>
      <w:r w:rsidR="00CB48AB">
        <w:rPr>
          <w:rFonts w:hAnsi="Times New Roman" w:ascii="Times New Roman"/>
          <w:sz w:val="24"/>
        </w:rPr>
        <w:t>-323</w:t>
      </w:r>
    </w:p>
    <w:p w:rsidRDefault="005A4811" w:rsidP="005A4811" w:rsidR="005A4811" w:rsidRPr="005E7BCC">
      <w:pPr>
        <w:rPr>
          <w:rFonts w:hAnsi="Times New Roman" w:ascii="Times New Roman"/>
          <w:sz w:val="24"/>
        </w:rPr>
      </w:pPr>
    </w:p>
    <w:p w:rsidRDefault="005A4811" w:rsidP="005A4811" w:rsidR="005A4811" w:rsidRPr="005E7BCC">
      <w:pPr>
        <w:rPr>
          <w:rFonts w:hAnsi="Times New Roman" w:ascii="Times New Roman"/>
          <w:sz w:val="24"/>
        </w:rPr>
      </w:pPr>
    </w:p>
    <w:p w:rsidRDefault="005A4811" w:rsidP="005A4811" w:rsidR="005A4811" w:rsidRPr="005E7BCC">
      <w:pPr>
        <w:rPr>
          <w:rFonts w:hAnsi="Times New Roman" w:ascii="Times New Roman"/>
          <w:sz w:val="24"/>
        </w:rPr>
      </w:pPr>
    </w:p>
    <w:p w:rsidRDefault="00AB2F7D" w:rsidP="00AB2F7D" w:rsidR="005A481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AB2F7D" w:rsidP="00AB2F7D" w:rsidR="00AB2F7D" w:rsidRPr="005E7BC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283807" w:rsidP="005A4811" w:rsidR="00283807" w:rsidRPr="005E7BCC">
      <w:pPr>
        <w:rPr>
          <w:rFonts w:hAnsi="Times New Roman" w:ascii="Times New Roman"/>
          <w:sz w:val="24"/>
        </w:rPr>
      </w:pPr>
    </w:p>
    <w:p w:rsidRDefault="005A4811" w:rsidP="00904B02" w:rsidR="005A4811" w:rsidRPr="005E7BCC">
      <w:pPr>
        <w:ind w:firstLine="708"/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ab/>
        <w:t>Trgovački sud u Zagrebu</w:t>
      </w:r>
      <w:r w:rsidR="00283807" w:rsidRPr="005E7BCC">
        <w:rPr>
          <w:rFonts w:hAnsi="Times New Roman" w:ascii="Times New Roman"/>
          <w:sz w:val="24"/>
        </w:rPr>
        <w:t xml:space="preserve">, </w:t>
      </w:r>
      <w:r w:rsidRPr="005E7BCC">
        <w:rPr>
          <w:rFonts w:hAnsi="Times New Roman" w:ascii="Times New Roman"/>
          <w:sz w:val="24"/>
        </w:rPr>
        <w:t>po su</w:t>
      </w:r>
      <w:r w:rsidR="00A275AE">
        <w:rPr>
          <w:rFonts w:hAnsi="Times New Roman" w:ascii="Times New Roman"/>
          <w:sz w:val="24"/>
        </w:rPr>
        <w:t>d</w:t>
      </w:r>
      <w:r w:rsidRPr="005E7BCC">
        <w:rPr>
          <w:rFonts w:hAnsi="Times New Roman" w:ascii="Times New Roman"/>
          <w:sz w:val="24"/>
        </w:rPr>
        <w:t xml:space="preserve">cu Mihaelu Kovačiću, u stečajnom postupku nad dužnikom </w:t>
      </w:r>
      <w:r w:rsidR="00904B02" w:rsidRPr="005E7BCC">
        <w:rPr>
          <w:rFonts w:hAnsi="Times New Roman" w:ascii="Times New Roman"/>
          <w:b/>
          <w:sz w:val="24"/>
        </w:rPr>
        <w:t>HERBOS d.d. – u stečaju</w:t>
      </w:r>
      <w:r w:rsidR="00904B02" w:rsidRPr="005E7BCC">
        <w:rPr>
          <w:rFonts w:hAnsi="Times New Roman" w:ascii="Times New Roman"/>
          <w:sz w:val="24"/>
        </w:rPr>
        <w:t xml:space="preserve">, Sisak, Obrtnička 17, OIB: 42794139563, </w:t>
      </w:r>
      <w:r w:rsidR="00CB48AB">
        <w:rPr>
          <w:rFonts w:hAnsi="Times New Roman" w:ascii="Times New Roman"/>
          <w:sz w:val="24"/>
        </w:rPr>
        <w:t>19. listopada</w:t>
      </w:r>
      <w:r w:rsidR="00AB2F7D">
        <w:rPr>
          <w:rFonts w:hAnsi="Times New Roman" w:ascii="Times New Roman"/>
          <w:sz w:val="24"/>
        </w:rPr>
        <w:t xml:space="preserve">  20</w:t>
      </w:r>
      <w:r w:rsidR="001D7A02" w:rsidRPr="005E7BCC">
        <w:rPr>
          <w:rFonts w:hAnsi="Times New Roman" w:ascii="Times New Roman"/>
          <w:sz w:val="24"/>
        </w:rPr>
        <w:t>1</w:t>
      </w:r>
      <w:r w:rsidR="00052ED7">
        <w:rPr>
          <w:rFonts w:hAnsi="Times New Roman" w:ascii="Times New Roman"/>
          <w:sz w:val="24"/>
        </w:rPr>
        <w:t>5</w:t>
      </w:r>
      <w:r w:rsidR="001D7A02" w:rsidRPr="005E7BCC">
        <w:rPr>
          <w:rFonts w:hAnsi="Times New Roman" w:ascii="Times New Roman"/>
          <w:sz w:val="24"/>
        </w:rPr>
        <w:t>.</w:t>
      </w:r>
    </w:p>
    <w:p w:rsidRDefault="00E33BA1" w:rsidP="00E33BA1" w:rsidR="00E33BA1" w:rsidRPr="005E7BCC">
      <w:pPr>
        <w:rPr>
          <w:rFonts w:hAnsi="Times New Roman" w:ascii="Times New Roman"/>
          <w:sz w:val="24"/>
        </w:rPr>
      </w:pPr>
    </w:p>
    <w:p w:rsidRDefault="00AB2F7D" w:rsidP="0036625F" w:rsidR="005419C8" w:rsidRPr="005E7BC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i j e š i o   </w:t>
      </w:r>
      <w:r w:rsidR="00001B5A" w:rsidRPr="005E7BCC">
        <w:rPr>
          <w:rFonts w:hAnsi="Times New Roman" w:ascii="Times New Roman"/>
          <w:sz w:val="24"/>
        </w:rPr>
        <w:t>j e</w:t>
      </w:r>
    </w:p>
    <w:p w:rsidRDefault="00310AAD" w:rsidP="00310AAD" w:rsidR="00310AAD" w:rsidRPr="005E7BCC">
      <w:pPr>
        <w:rPr>
          <w:rFonts w:hAnsi="Times New Roman" w:ascii="Times New Roman"/>
          <w:sz w:val="24"/>
        </w:rPr>
      </w:pPr>
    </w:p>
    <w:p w:rsidRDefault="00AB2F7D" w:rsidP="005A4811" w:rsidR="00724E7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I. Utvrđuje se da je </w:t>
      </w:r>
      <w:r w:rsidR="00622F0E">
        <w:rPr>
          <w:rFonts w:hAnsi="Times New Roman" w:ascii="Times New Roman"/>
          <w:sz w:val="24"/>
        </w:rPr>
        <w:t xml:space="preserve">u cijelosti </w:t>
      </w:r>
      <w:r>
        <w:rPr>
          <w:rFonts w:hAnsi="Times New Roman" w:ascii="Times New Roman"/>
          <w:sz w:val="24"/>
        </w:rPr>
        <w:t xml:space="preserve">ništetna prodaja </w:t>
      </w:r>
      <w:r w:rsidR="00724E76">
        <w:rPr>
          <w:rFonts w:hAnsi="Times New Roman" w:ascii="Times New Roman"/>
          <w:sz w:val="24"/>
        </w:rPr>
        <w:t xml:space="preserve">nekretnine stečajnog dužnika izvršena kupcu Mak nekretnine d.o.o. Lučko, na 10. </w:t>
      </w:r>
      <w:r w:rsidR="00246B96">
        <w:rPr>
          <w:rFonts w:hAnsi="Times New Roman" w:ascii="Times New Roman"/>
          <w:sz w:val="24"/>
        </w:rPr>
        <w:t xml:space="preserve">ročištu za </w:t>
      </w:r>
      <w:r w:rsidR="00724E76">
        <w:rPr>
          <w:rFonts w:hAnsi="Times New Roman" w:ascii="Times New Roman"/>
          <w:sz w:val="24"/>
        </w:rPr>
        <w:t>javn</w:t>
      </w:r>
      <w:r w:rsidR="00246B96">
        <w:rPr>
          <w:rFonts w:hAnsi="Times New Roman" w:ascii="Times New Roman"/>
          <w:sz w:val="24"/>
        </w:rPr>
        <w:t>u</w:t>
      </w:r>
      <w:r w:rsidR="00724E76">
        <w:rPr>
          <w:rFonts w:hAnsi="Times New Roman" w:ascii="Times New Roman"/>
          <w:sz w:val="24"/>
        </w:rPr>
        <w:t xml:space="preserve"> dražbi za prodaju nekretnina koje je održano na ovome sudu 10. rujna 2015. </w:t>
      </w:r>
      <w:r w:rsidR="00246B96">
        <w:rPr>
          <w:rFonts w:hAnsi="Times New Roman" w:ascii="Times New Roman"/>
          <w:sz w:val="24"/>
        </w:rPr>
        <w:t xml:space="preserve">i to </w:t>
      </w:r>
      <w:r w:rsidR="00724E76">
        <w:rPr>
          <w:rFonts w:hAnsi="Times New Roman" w:ascii="Times New Roman"/>
          <w:sz w:val="24"/>
        </w:rPr>
        <w:t xml:space="preserve">za </w:t>
      </w:r>
      <w:r>
        <w:rPr>
          <w:rFonts w:hAnsi="Times New Roman" w:ascii="Times New Roman"/>
          <w:sz w:val="24"/>
        </w:rPr>
        <w:t>nekretnin</w:t>
      </w:r>
      <w:r w:rsidR="00622F0E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upisan</w:t>
      </w:r>
      <w:r w:rsidR="00246B96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u </w:t>
      </w:r>
      <w:r w:rsidR="00724E76">
        <w:rPr>
          <w:rFonts w:hAnsi="Times New Roman" w:ascii="Times New Roman"/>
          <w:sz w:val="24"/>
        </w:rPr>
        <w:t xml:space="preserve">k.o. Sisak Stari, </w:t>
      </w:r>
      <w:r>
        <w:rPr>
          <w:rFonts w:hAnsi="Times New Roman" w:ascii="Times New Roman"/>
          <w:sz w:val="24"/>
        </w:rPr>
        <w:t>zk. ul. 4931</w:t>
      </w:r>
      <w:r w:rsidR="00724E76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</w:t>
      </w:r>
      <w:r w:rsidR="00724E76">
        <w:rPr>
          <w:rFonts w:hAnsi="Times New Roman" w:ascii="Times New Roman"/>
          <w:sz w:val="24"/>
        </w:rPr>
        <w:t>čkbr.  1728 i 1737</w:t>
      </w:r>
      <w:r w:rsidR="00622F0E">
        <w:rPr>
          <w:rFonts w:hAnsi="Times New Roman" w:ascii="Times New Roman"/>
          <w:sz w:val="24"/>
        </w:rPr>
        <w:t>.</w:t>
      </w:r>
    </w:p>
    <w:p w:rsidRDefault="00AB2F7D" w:rsidP="005A4811" w:rsidR="00AB2F7D">
      <w:pPr>
        <w:rPr>
          <w:rFonts w:hAnsi="Times New Roman" w:ascii="Times New Roman"/>
          <w:sz w:val="24"/>
        </w:rPr>
      </w:pPr>
    </w:p>
    <w:p w:rsidRDefault="00AB2F7D" w:rsidP="00133132" w:rsidR="00724E7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724E76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I. </w:t>
      </w:r>
      <w:r w:rsidR="00724E76">
        <w:rPr>
          <w:rFonts w:hAnsi="Times New Roman" w:ascii="Times New Roman"/>
          <w:sz w:val="24"/>
        </w:rPr>
        <w:t xml:space="preserve">Kupcu Mak nekretnine </w:t>
      </w:r>
      <w:r w:rsidR="00622F0E">
        <w:rPr>
          <w:rFonts w:hAnsi="Times New Roman" w:ascii="Times New Roman"/>
          <w:sz w:val="24"/>
        </w:rPr>
        <w:t xml:space="preserve">d.o.o. </w:t>
      </w:r>
      <w:r w:rsidR="00724E76">
        <w:rPr>
          <w:rFonts w:hAnsi="Times New Roman" w:ascii="Times New Roman"/>
          <w:sz w:val="24"/>
        </w:rPr>
        <w:t xml:space="preserve">vratit će se </w:t>
      </w:r>
      <w:r w:rsidR="00622F0E">
        <w:rPr>
          <w:rFonts w:hAnsi="Times New Roman" w:ascii="Times New Roman"/>
          <w:sz w:val="24"/>
        </w:rPr>
        <w:t xml:space="preserve">položena </w:t>
      </w:r>
      <w:r w:rsidR="00724E76">
        <w:rPr>
          <w:rFonts w:hAnsi="Times New Roman" w:ascii="Times New Roman"/>
          <w:sz w:val="24"/>
        </w:rPr>
        <w:t>kupov</w:t>
      </w:r>
      <w:r w:rsidR="00622F0E">
        <w:rPr>
          <w:rFonts w:hAnsi="Times New Roman" w:ascii="Times New Roman"/>
          <w:sz w:val="24"/>
        </w:rPr>
        <w:t xml:space="preserve">nina i jamčevina odmah po pravomoćnosti ovog rješenja. </w:t>
      </w:r>
    </w:p>
    <w:p w:rsidRDefault="00724E76" w:rsidP="00133132" w:rsidR="00724E76">
      <w:pPr>
        <w:rPr>
          <w:rFonts w:hAnsi="Times New Roman" w:ascii="Times New Roman"/>
          <w:sz w:val="24"/>
        </w:rPr>
      </w:pPr>
    </w:p>
    <w:p w:rsidRDefault="00133132" w:rsidP="00133132" w:rsidR="00133132">
      <w:pPr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Obrazloženje</w:t>
      </w:r>
    </w:p>
    <w:p w:rsidRDefault="00310AAD" w:rsidP="00310AAD" w:rsidR="00310AAD">
      <w:pPr>
        <w:ind w:left="142"/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     </w:t>
      </w:r>
    </w:p>
    <w:p w:rsidRDefault="00133132" w:rsidP="00310AAD" w:rsidR="00133132">
      <w:pPr>
        <w:ind w:left="142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Na 10. javnoj dražbi za prodaju nekretnina stečajnog dužnika, održanoj na ovome sudu na ročištu 10. rujna 2015., utvrđeno je da je najbolju ponudu za kupnju nekretnine stečajnog dužnika </w:t>
      </w:r>
      <w:r w:rsidRPr="00133132">
        <w:rPr>
          <w:rFonts w:cs="Tahoma" w:hAnsi="Times New Roman" w:ascii="Times New Roman"/>
          <w:sz w:val="24"/>
        </w:rPr>
        <w:t xml:space="preserve">upisane u zk. ul. 4931 čkbr. 1727/2, 1728 i 1737 k.o. Sisak </w:t>
      </w:r>
      <w:r>
        <w:rPr>
          <w:rFonts w:cs="Tahoma" w:hAnsi="Times New Roman" w:ascii="Times New Roman"/>
          <w:sz w:val="24"/>
        </w:rPr>
        <w:t>S</w:t>
      </w:r>
      <w:r w:rsidRPr="00133132">
        <w:rPr>
          <w:rFonts w:cs="Tahoma" w:hAnsi="Times New Roman" w:ascii="Times New Roman"/>
          <w:sz w:val="24"/>
        </w:rPr>
        <w:t>tari</w:t>
      </w:r>
      <w:r>
        <w:rPr>
          <w:rFonts w:cs="Tahoma" w:hAnsi="Times New Roman" w:ascii="Times New Roman"/>
          <w:sz w:val="24"/>
        </w:rPr>
        <w:t xml:space="preserve"> stavio ponuđač </w:t>
      </w:r>
      <w:r w:rsidRPr="00133132">
        <w:rPr>
          <w:rFonts w:cs="Tahoma" w:hAnsi="Times New Roman" w:ascii="Times New Roman"/>
          <w:sz w:val="24"/>
        </w:rPr>
        <w:t>Mak nekretnine d.o.o. Lučko</w:t>
      </w:r>
      <w:r>
        <w:rPr>
          <w:rFonts w:cs="Tahoma" w:hAnsi="Times New Roman" w:ascii="Times New Roman"/>
          <w:sz w:val="24"/>
        </w:rPr>
        <w:t>, čime je ispunio uvjete za dosudu iste.</w:t>
      </w:r>
    </w:p>
    <w:p w:rsidRDefault="00133132" w:rsidP="00310AAD" w:rsidR="00133132">
      <w:pPr>
        <w:ind w:left="142"/>
        <w:rPr>
          <w:rFonts w:cs="Tahoma" w:hAnsi="Times New Roman" w:ascii="Times New Roman"/>
          <w:sz w:val="24"/>
        </w:rPr>
      </w:pPr>
    </w:p>
    <w:p w:rsidRDefault="00133132" w:rsidP="00310AAD" w:rsidR="0061729C">
      <w:pPr>
        <w:ind w:left="142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Nakon toga, a prije donošenja rješenja o dosudi, </w:t>
      </w:r>
      <w:r w:rsidR="0061729C">
        <w:rPr>
          <w:rFonts w:cs="Tahoma" w:hAnsi="Times New Roman" w:ascii="Times New Roman"/>
          <w:sz w:val="24"/>
        </w:rPr>
        <w:t xml:space="preserve">ovome </w:t>
      </w:r>
      <w:r>
        <w:rPr>
          <w:rFonts w:cs="Tahoma" w:hAnsi="Times New Roman" w:ascii="Times New Roman"/>
          <w:sz w:val="24"/>
        </w:rPr>
        <w:t>sud</w:t>
      </w:r>
      <w:r w:rsidR="0061729C">
        <w:rPr>
          <w:rFonts w:cs="Tahoma" w:hAnsi="Times New Roman" w:ascii="Times New Roman"/>
          <w:sz w:val="24"/>
        </w:rPr>
        <w:t>u</w:t>
      </w:r>
      <w:r>
        <w:rPr>
          <w:rFonts w:cs="Tahoma" w:hAnsi="Times New Roman" w:ascii="Times New Roman"/>
          <w:sz w:val="24"/>
        </w:rPr>
        <w:t xml:space="preserve"> je dostavljen podnesak Županijskog državnog odvjetništva u Sisku, kojim se sud izvješćuje da je to odvjetništvo u međuvremenu zaprimilo rješenje Ministarstva poljoprivrede, Uprave vodnog gospodarstva,  Klasa: UP/I-320-02/15-02/108, Urbroj: 525-12/0998/15-5 od 26. kolovoza 2015., </w:t>
      </w:r>
      <w:r w:rsidR="0061729C">
        <w:rPr>
          <w:rFonts w:cs="Tahoma" w:hAnsi="Times New Roman" w:ascii="Times New Roman"/>
          <w:sz w:val="24"/>
        </w:rPr>
        <w:t>kojim je utvrđeno da čkbr. 1727/2 k.o. Sisak stari zk. ul. 4931 k.o. u cijelosti pripada javnom vodnom dobru, slijedom čega će ista temeljem zakona u zemljišnim knjigama biti upisana kao javno vodno dobro u općoj uporabi, u vlasništvu Republike Hrvatske.</w:t>
      </w:r>
    </w:p>
    <w:p w:rsidRDefault="0061729C" w:rsidP="00310AAD" w:rsidR="0061729C">
      <w:pPr>
        <w:ind w:left="142"/>
        <w:rPr>
          <w:rFonts w:cs="Tahoma" w:hAnsi="Times New Roman" w:ascii="Times New Roman"/>
          <w:sz w:val="24"/>
        </w:rPr>
      </w:pPr>
    </w:p>
    <w:p w:rsidRDefault="0061729C" w:rsidP="00310AAD" w:rsidR="00133132">
      <w:pPr>
        <w:ind w:left="142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Iz navedenog proizlazi da predmetna nekretnina, iako formalno u zemljišnim knjigama upisana kao vlasništvo stečajnog dužnika Herbos d.d. (sada u stečaju), stvarno nije mogla biti predmet privatnog prava vlasništva pa tako niti objekt prodaje u ovom stečajnom postupku jer ne ulazi u stečajnu masu već predstavlja izlučno pravo Republike Hrvatske, temeljem kogentnih zakonskih propisa.</w:t>
      </w:r>
    </w:p>
    <w:p w:rsidRDefault="0061729C" w:rsidP="00310AAD" w:rsidR="0061729C">
      <w:pPr>
        <w:ind w:left="142"/>
        <w:rPr>
          <w:rFonts w:cs="Tahoma" w:hAnsi="Times New Roman" w:ascii="Times New Roman"/>
          <w:sz w:val="24"/>
        </w:rPr>
      </w:pPr>
    </w:p>
    <w:p w:rsidRDefault="0061729C" w:rsidP="00310AAD" w:rsidR="00622F0E">
      <w:pPr>
        <w:ind w:left="142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Stoga je ovaj sud </w:t>
      </w:r>
      <w:r w:rsidR="00622F0E">
        <w:rPr>
          <w:rFonts w:cs="Tahoma" w:hAnsi="Times New Roman" w:ascii="Times New Roman"/>
          <w:sz w:val="24"/>
        </w:rPr>
        <w:t xml:space="preserve">rješenjem posl. broj St-1441/11 od 22. rujna 2015. </w:t>
      </w:r>
      <w:r>
        <w:rPr>
          <w:rFonts w:cs="Tahoma" w:hAnsi="Times New Roman" w:ascii="Times New Roman"/>
          <w:sz w:val="24"/>
        </w:rPr>
        <w:t>utvrdio ništetnost predmetne prodaje u odnosu na spornu zemljišnu česticu, a savjesnom kupcu Mak nekretnine d.o.o. ostavio mogućnost izbora, da li ostaje kod kupnje preostale dvije čestice koje je izlicitirao na ročištu za dražbu, uz povrat alikvotnog dijela preplaćene kupovnine, ili u cijelosti odustaje od kupnje, u kojem slučaju će mu se vratiti cjelokupno uplaćeni iznosu po osnovi kupovnine i jamčevine</w:t>
      </w:r>
      <w:r w:rsidR="00622F0E">
        <w:rPr>
          <w:rFonts w:cs="Tahoma" w:hAnsi="Times New Roman" w:ascii="Times New Roman"/>
          <w:sz w:val="24"/>
        </w:rPr>
        <w:t>.</w:t>
      </w:r>
    </w:p>
    <w:p w:rsidRDefault="00622F0E" w:rsidP="00310AAD" w:rsidR="00622F0E">
      <w:pPr>
        <w:ind w:left="142"/>
        <w:rPr>
          <w:rFonts w:cs="Tahoma" w:hAnsi="Times New Roman" w:ascii="Times New Roman"/>
          <w:sz w:val="24"/>
        </w:rPr>
      </w:pPr>
    </w:p>
    <w:p w:rsidRDefault="00622F0E" w:rsidP="00310AAD" w:rsidR="0061729C">
      <w:pPr>
        <w:ind w:left="142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Budući da se kupac Mak nekretnine d.o.o. u ostavljenom roku, a niti do danas, nije očitovao ni na koji način na navedeno rješenje suda i ponudu djelomične konvalidacije, </w:t>
      </w:r>
      <w:r w:rsidR="00246B96">
        <w:rPr>
          <w:rFonts w:cs="Tahoma" w:hAnsi="Times New Roman" w:ascii="Times New Roman"/>
          <w:sz w:val="24"/>
        </w:rPr>
        <w:t xml:space="preserve">a koje rješenje je dana 24. rujna 2015. bilo objavljeno na e-Oglasnoj ploči suda pa se time presumira da je dostavljeno svim sudionicima u postupku, </w:t>
      </w:r>
      <w:r>
        <w:rPr>
          <w:rFonts w:cs="Tahoma" w:hAnsi="Times New Roman" w:ascii="Times New Roman"/>
          <w:sz w:val="24"/>
        </w:rPr>
        <w:t xml:space="preserve">ima se smatrati da je </w:t>
      </w:r>
      <w:r w:rsidR="00246B96">
        <w:rPr>
          <w:rFonts w:cs="Tahoma" w:hAnsi="Times New Roman" w:ascii="Times New Roman"/>
          <w:sz w:val="24"/>
        </w:rPr>
        <w:t xml:space="preserve">navedeni kupac </w:t>
      </w:r>
      <w:r>
        <w:rPr>
          <w:rFonts w:cs="Tahoma" w:hAnsi="Times New Roman" w:ascii="Times New Roman"/>
          <w:sz w:val="24"/>
        </w:rPr>
        <w:t>konkludentno izrazio namjeru da u cijelosti odustaje od kupnje predmetne nekretnine, stoga je valjalo donijeti rješenje kao u izreci.</w:t>
      </w:r>
    </w:p>
    <w:p w:rsidRDefault="00133132" w:rsidP="00310AAD" w:rsidR="00133132" w:rsidRPr="0087501E">
      <w:pPr>
        <w:ind w:left="142"/>
        <w:rPr>
          <w:rFonts w:cs="Tahoma" w:hAnsi="Times New Roman" w:ascii="Times New Roman"/>
          <w:sz w:val="24"/>
        </w:rPr>
      </w:pPr>
    </w:p>
    <w:p w:rsidRDefault="00310AAD" w:rsidP="00310AAD" w:rsidR="00310AAD" w:rsidRPr="0087501E">
      <w:pPr>
        <w:jc w:val="center"/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U </w:t>
      </w:r>
      <w:r w:rsidR="00945B29" w:rsidRPr="0087501E">
        <w:rPr>
          <w:rFonts w:cs="Tahoma" w:hAnsi="Times New Roman" w:ascii="Times New Roman"/>
          <w:sz w:val="24"/>
        </w:rPr>
        <w:t>Zagrebu</w:t>
      </w:r>
      <w:r w:rsidRPr="0087501E">
        <w:rPr>
          <w:rFonts w:cs="Tahoma" w:hAnsi="Times New Roman" w:ascii="Times New Roman"/>
          <w:sz w:val="24"/>
        </w:rPr>
        <w:t xml:space="preserve">, </w:t>
      </w:r>
      <w:r w:rsidR="00622F0E">
        <w:rPr>
          <w:rFonts w:cs="Tahoma" w:hAnsi="Times New Roman" w:ascii="Times New Roman"/>
          <w:sz w:val="24"/>
        </w:rPr>
        <w:t>19. listopada</w:t>
      </w:r>
      <w:r w:rsidR="00B97F9F">
        <w:rPr>
          <w:rFonts w:cs="Tahoma" w:hAnsi="Times New Roman" w:ascii="Times New Roman"/>
          <w:sz w:val="24"/>
        </w:rPr>
        <w:t xml:space="preserve"> </w:t>
      </w:r>
      <w:r w:rsidR="00EC208D" w:rsidRPr="0087501E">
        <w:rPr>
          <w:rFonts w:cs="Tahoma" w:hAnsi="Times New Roman" w:ascii="Times New Roman"/>
          <w:sz w:val="24"/>
        </w:rPr>
        <w:t>201</w:t>
      </w:r>
      <w:r w:rsidR="00052ED7">
        <w:rPr>
          <w:rFonts w:cs="Tahoma" w:hAnsi="Times New Roman" w:ascii="Times New Roman"/>
          <w:sz w:val="24"/>
        </w:rPr>
        <w:t>5</w:t>
      </w:r>
      <w:r w:rsidR="00EC208D" w:rsidRPr="0087501E">
        <w:rPr>
          <w:rFonts w:cs="Tahoma" w:hAnsi="Times New Roman" w:ascii="Times New Roman"/>
          <w:sz w:val="24"/>
        </w:rPr>
        <w:t xml:space="preserve">. </w:t>
      </w:r>
    </w:p>
    <w:p w:rsidRDefault="00310AAD" w:rsidP="00310AAD" w:rsidR="00310AAD" w:rsidRPr="0087501E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="00F04195" w:rsidRPr="0087501E">
        <w:rPr>
          <w:rFonts w:cs="Tahoma" w:hAnsi="Times New Roman" w:ascii="Times New Roman"/>
          <w:sz w:val="24"/>
        </w:rPr>
        <w:t xml:space="preserve">     </w:t>
      </w:r>
      <w:r w:rsidRPr="0087501E">
        <w:rPr>
          <w:rFonts w:cs="Tahoma" w:hAnsi="Times New Roman" w:ascii="Times New Roman"/>
          <w:sz w:val="24"/>
        </w:rPr>
        <w:t>S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U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D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A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                                                                                       </w:t>
      </w:r>
      <w:r w:rsidRPr="0087501E">
        <w:rPr>
          <w:rFonts w:cs="Tahoma" w:hAnsi="Times New Roman" w:ascii="Times New Roman"/>
          <w:sz w:val="24"/>
        </w:rPr>
        <w:tab/>
      </w:r>
      <w:r w:rsidR="005E7BCC" w:rsidRPr="0087501E">
        <w:rPr>
          <w:rFonts w:cs="Tahoma" w:hAnsi="Times New Roman" w:ascii="Times New Roman"/>
          <w:sz w:val="24"/>
        </w:rPr>
        <w:t xml:space="preserve">      </w:t>
      </w:r>
      <w:r w:rsidR="00750E17">
        <w:rPr>
          <w:rFonts w:cs="Tahoma" w:hAnsi="Times New Roman" w:ascii="Times New Roman"/>
          <w:sz w:val="24"/>
        </w:rPr>
        <w:t xml:space="preserve">    </w:t>
      </w:r>
      <w:r w:rsidRPr="0087501E">
        <w:rPr>
          <w:rFonts w:cs="Tahoma" w:hAnsi="Times New Roman" w:ascii="Times New Roman"/>
          <w:sz w:val="24"/>
        </w:rPr>
        <w:t>MIHAEL KOVAČIĆ</w:t>
      </w:r>
      <w:r w:rsidR="00CB48AB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Protiv </w:t>
      </w:r>
      <w:r w:rsidR="00B97F9F">
        <w:rPr>
          <w:rFonts w:cs="Tahoma" w:hAnsi="Times New Roman" w:ascii="Times New Roman"/>
          <w:sz w:val="24"/>
        </w:rPr>
        <w:t xml:space="preserve">ovog rješenja dopuštena je žalba u roku od osam dana, a podnosi se ovome sudu, u tri primjerka. </w:t>
      </w:r>
      <w:r w:rsidR="00246B96">
        <w:rPr>
          <w:rFonts w:cs="Tahoma" w:hAnsi="Times New Roman" w:ascii="Times New Roman"/>
          <w:sz w:val="24"/>
        </w:rPr>
        <w:t>Žalba ne odgađa nastupanje pravnih učinaka rješenja.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</w:p>
    <w:p w:rsidRDefault="00310AAD" w:rsidP="00310AAD" w:rsidR="00310AAD">
      <w:pPr>
        <w:rPr>
          <w:rFonts w:cs="Tahoma" w:hAnsi="Times New Roman" w:ascii="Times New Roman"/>
          <w:sz w:val="24"/>
        </w:rPr>
      </w:pPr>
    </w:p>
    <w:p w:rsidRDefault="00CB48AB" w:rsidP="00310AAD" w:rsidR="00CB48A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CB48AB" w:rsidP="00310AAD" w:rsidR="00CB48A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CB48AB" w:rsidP="00310AAD" w:rsidR="00CB48AB" w:rsidRPr="0087501E">
      <w:pPr>
        <w:rPr>
          <w:rFonts w:cs="Tahoma" w:hAnsi="Times New Roman" w:ascii="Times New Roman"/>
          <w:sz w:val="24"/>
        </w:rPr>
      </w:pPr>
    </w:p>
    <w:p w:rsidRDefault="00310AAD" w:rsidP="00310AAD" w:rsidR="00310AAD" w:rsidRPr="00CB48AB">
      <w:pPr>
        <w:rPr>
          <w:rFonts w:cs="Tahoma" w:hAnsi="Times New Roman" w:ascii="Times New Roman"/>
          <w:color w:themeColor="background1" w:val="FFFFFF"/>
          <w:sz w:val="24"/>
        </w:rPr>
      </w:pPr>
      <w:r w:rsidRPr="00CB48A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246B96" w:rsidP="006D7E42" w:rsidR="00246B96" w:rsidRPr="00CB48A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B48AB">
        <w:rPr>
          <w:rFonts w:cs="Tahoma" w:hAnsi="Times New Roman" w:ascii="Times New Roman"/>
          <w:color w:themeColor="background1" w:val="FFFFFF"/>
          <w:sz w:val="24"/>
        </w:rPr>
        <w:t xml:space="preserve">MAK NEKRETNINE d.o.o., Kanalska 8, 10250 Lučko </w:t>
      </w:r>
    </w:p>
    <w:p w:rsidRDefault="00310AAD" w:rsidP="006D7E42" w:rsidR="00310AAD" w:rsidRPr="00CB48A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B48AB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B97F9F" w:rsidRPr="00CB48AB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534E81" w:rsidP="00534E81" w:rsidR="00534E81" w:rsidRPr="00CB48A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B48AB">
        <w:rPr>
          <w:rFonts w:cs="Tahoma" w:hAnsi="Times New Roman" w:ascii="Times New Roman"/>
          <w:color w:themeColor="background1" w:val="FFFFFF"/>
          <w:sz w:val="24"/>
        </w:rPr>
        <w:t xml:space="preserve">RH Ministarstvo financija Porezna uprava u Sisku </w:t>
      </w:r>
    </w:p>
    <w:p w:rsidRDefault="006D7E42" w:rsidP="006D7E42" w:rsidR="006D7E42" w:rsidRPr="00CB48A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B48AB">
        <w:rPr>
          <w:rFonts w:cs="Tahoma" w:hAnsi="Times New Roman" w:ascii="Times New Roman"/>
          <w:color w:themeColor="background1" w:val="FFFFFF"/>
          <w:sz w:val="24"/>
        </w:rPr>
        <w:t>Republika Hrvatska, zas</w:t>
      </w:r>
      <w:r w:rsidR="00945B29" w:rsidRPr="00CB48AB">
        <w:rPr>
          <w:rFonts w:cs="Tahoma" w:hAnsi="Times New Roman" w:ascii="Times New Roman"/>
          <w:color w:themeColor="background1" w:val="FFFFFF"/>
          <w:sz w:val="24"/>
        </w:rPr>
        <w:t>tupan</w:t>
      </w:r>
      <w:r w:rsidR="00534E81" w:rsidRPr="00CB48AB">
        <w:rPr>
          <w:rFonts w:cs="Tahoma" w:hAnsi="Times New Roman" w:ascii="Times New Roman"/>
          <w:color w:themeColor="background1" w:val="FFFFFF"/>
          <w:sz w:val="24"/>
        </w:rPr>
        <w:t>a</w:t>
      </w:r>
      <w:r w:rsidR="00945B29" w:rsidRPr="00CB48AB">
        <w:rPr>
          <w:rFonts w:cs="Tahoma" w:hAnsi="Times New Roman" w:ascii="Times New Roman"/>
          <w:color w:themeColor="background1" w:val="FFFFFF"/>
          <w:sz w:val="24"/>
        </w:rPr>
        <w:t xml:space="preserve"> po zz. </w:t>
      </w:r>
      <w:r w:rsidR="00EC208D" w:rsidRPr="00CB48AB">
        <w:rPr>
          <w:rFonts w:cs="Tahoma" w:hAnsi="Times New Roman" w:ascii="Times New Roman"/>
          <w:color w:themeColor="background1" w:val="FFFFFF"/>
          <w:sz w:val="24"/>
        </w:rPr>
        <w:t>Ž</w:t>
      </w:r>
      <w:r w:rsidR="00534E81" w:rsidRPr="00CB48AB">
        <w:rPr>
          <w:rFonts w:cs="Tahoma" w:hAnsi="Times New Roman" w:ascii="Times New Roman"/>
          <w:color w:themeColor="background1" w:val="FFFFFF"/>
          <w:sz w:val="24"/>
        </w:rPr>
        <w:t>upanijskom državnom odvjetništvu</w:t>
      </w:r>
      <w:r w:rsidR="00EC208D" w:rsidRPr="00CB48AB">
        <w:rPr>
          <w:rFonts w:cs="Tahoma" w:hAnsi="Times New Roman" w:ascii="Times New Roman"/>
          <w:color w:themeColor="background1" w:val="FFFFFF"/>
          <w:sz w:val="24"/>
        </w:rPr>
        <w:t xml:space="preserve"> u </w:t>
      </w:r>
      <w:r w:rsidR="00750E17" w:rsidRPr="00CB48AB">
        <w:rPr>
          <w:rFonts w:cs="Tahoma" w:hAnsi="Times New Roman" w:ascii="Times New Roman"/>
          <w:color w:themeColor="background1" w:val="FFFFFF"/>
          <w:sz w:val="24"/>
        </w:rPr>
        <w:t>Sisku</w:t>
      </w:r>
    </w:p>
    <w:p w:rsidRDefault="00534E81" w:rsidP="006D7E42" w:rsidR="00534E81" w:rsidRPr="00CB48A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B48AB">
        <w:rPr>
          <w:rFonts w:cs="Tahoma" w:hAnsi="Times New Roman" w:ascii="Times New Roman"/>
          <w:bCs/>
          <w:color w:themeColor="background1" w:val="FFFFFF"/>
          <w:sz w:val="24"/>
        </w:rPr>
        <w:t>Hypo Alpe-Adria-bank d.d. Zagreb, Slavonska avenija 6</w:t>
      </w:r>
    </w:p>
    <w:p w:rsidRDefault="00534E81" w:rsidP="00E347E0" w:rsidR="00310AAD" w:rsidRPr="00CB48A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B48AB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CB48AB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Pr="00CB48AB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CB48AB">
        <w:rPr>
          <w:rFonts w:cs="Tahoma" w:hAnsi="Times New Roman" w:ascii="Times New Roman"/>
          <w:color w:themeColor="background1" w:val="FFFFFF"/>
          <w:sz w:val="24"/>
        </w:rPr>
        <w:t>ovdj</w:t>
      </w:r>
      <w:r w:rsidR="00E347E0" w:rsidRPr="00CB48AB">
        <w:rPr>
          <w:rFonts w:cs="Tahoma" w:hAnsi="Times New Roman" w:ascii="Times New Roman"/>
          <w:color w:themeColor="background1" w:val="FFFFFF"/>
          <w:sz w:val="24"/>
        </w:rPr>
        <w:t>e</w:t>
      </w:r>
    </w:p>
    <w:sectPr w:rsidSect="00EA52A1" w:rsidR="00310AAD" w:rsidRPr="00CB48A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943" w:rsidR="008F7943">
      <w:r>
        <w:separator/>
      </w:r>
    </w:p>
  </w:endnote>
  <w:endnote w:id="0" w:type="continuationSeparator">
    <w:p w:rsidRDefault="008F7943" w:rsidR="008F7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943" w:rsidR="008F7943">
      <w:r>
        <w:separator/>
      </w:r>
    </w:p>
  </w:footnote>
  <w:footnote w:id="0" w:type="continuationSeparator">
    <w:p w:rsidRDefault="008F7943" w:rsidR="008F79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08D" w:rsidP="00DE3115" w:rsidR="00EC20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208D" w:rsidR="00EC20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08D" w:rsidP="00DE3115" w:rsidR="00EC208D" w:rsidRPr="005E7BC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E7BCC">
      <w:rPr>
        <w:rStyle w:val="Brojstranice"/>
        <w:rFonts w:hAnsi="Times New Roman" w:ascii="Times New Roman"/>
      </w:rPr>
      <w:t xml:space="preserve">- </w:t>
    </w:r>
    <w:r w:rsidRPr="005E7BCC">
      <w:rPr>
        <w:rStyle w:val="Brojstranice"/>
        <w:rFonts w:hAnsi="Times New Roman" w:ascii="Times New Roman"/>
      </w:rPr>
      <w:fldChar w:fldCharType="begin"/>
    </w:r>
    <w:r w:rsidRPr="005E7BCC">
      <w:rPr>
        <w:rStyle w:val="Brojstranice"/>
        <w:rFonts w:hAnsi="Times New Roman" w:ascii="Times New Roman"/>
      </w:rPr>
      <w:instrText xml:space="preserve">PAGE  </w:instrText>
    </w:r>
    <w:r w:rsidRPr="005E7BCC">
      <w:rPr>
        <w:rStyle w:val="Brojstranice"/>
        <w:rFonts w:hAnsi="Times New Roman" w:ascii="Times New Roman"/>
      </w:rPr>
      <w:fldChar w:fldCharType="separate"/>
    </w:r>
    <w:r w:rsidR="00CE315A">
      <w:rPr>
        <w:rStyle w:val="Brojstranice"/>
        <w:rFonts w:hAnsi="Times New Roman" w:ascii="Times New Roman"/>
        <w:noProof/>
      </w:rPr>
      <w:t>2</w:t>
    </w:r>
    <w:r w:rsidRPr="005E7BCC">
      <w:rPr>
        <w:rStyle w:val="Brojstranice"/>
        <w:rFonts w:hAnsi="Times New Roman" w:ascii="Times New Roman"/>
      </w:rPr>
      <w:fldChar w:fldCharType="end"/>
    </w:r>
    <w:r w:rsidRPr="005E7BCC">
      <w:rPr>
        <w:rStyle w:val="Brojstranice"/>
        <w:rFonts w:hAnsi="Times New Roman" w:ascii="Times New Roman"/>
      </w:rPr>
      <w:t xml:space="preserve"> -</w:t>
    </w:r>
  </w:p>
  <w:p w:rsidRDefault="00CB48AB" w:rsidP="00750E17" w:rsidR="00EC208D">
    <w:pPr>
      <w:jc w:val="right"/>
    </w:pPr>
    <w:r>
      <w:rPr>
        <w:rFonts w:hAnsi="Times New Roman" w:ascii="Times New Roman"/>
        <w:szCs w:val="22"/>
      </w:rPr>
      <w:t>3 St-1441/</w:t>
    </w:r>
    <w:r w:rsidR="00EC208D" w:rsidRPr="005E7BCC">
      <w:rPr>
        <w:rFonts w:hAnsi="Times New Roman" w:ascii="Times New Roman"/>
        <w:szCs w:val="22"/>
      </w:rPr>
      <w:t>11</w:t>
    </w:r>
    <w:r>
      <w:rPr>
        <w:rFonts w:hAnsi="Times New Roman" w:ascii="Times New Roman"/>
        <w:szCs w:val="22"/>
      </w:rPr>
      <w:t>-323</w:t>
    </w:r>
  </w:p>
  <w:p w:rsidRDefault="00EC208D" w:rsidR="00EC208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4D3C06"/>
    <w:multiLevelType w:val="hybridMultilevel"/>
    <w:tmpl w:val="684A531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9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11"/>
  </w:num>
  <w:num w:numId="9">
    <w:abstractNumId w:val="0"/>
  </w:num>
  <w:num w:numId="10">
    <w:abstractNumId w:val="14"/>
  </w:num>
  <w:num w:numId="11">
    <w:abstractNumId w:val="10"/>
  </w:num>
  <w:num w:numId="12">
    <w:abstractNumId w:val="7"/>
  </w:num>
  <w:num w:numId="13">
    <w:abstractNumId w:val="9"/>
  </w:num>
  <w:num w:numId="14">
    <w:abstractNumId w:val="13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4B02"/>
    <w:rsid w:val="00001B5A"/>
    <w:rsid w:val="000271D5"/>
    <w:rsid w:val="00037791"/>
    <w:rsid w:val="00052ED7"/>
    <w:rsid w:val="00062DD1"/>
    <w:rsid w:val="00070CB4"/>
    <w:rsid w:val="000764D8"/>
    <w:rsid w:val="00077348"/>
    <w:rsid w:val="00096564"/>
    <w:rsid w:val="000A046A"/>
    <w:rsid w:val="000A5A68"/>
    <w:rsid w:val="000C2ACC"/>
    <w:rsid w:val="000D010B"/>
    <w:rsid w:val="000D0A29"/>
    <w:rsid w:val="000E1B08"/>
    <w:rsid w:val="0010635B"/>
    <w:rsid w:val="00115D4A"/>
    <w:rsid w:val="001241C1"/>
    <w:rsid w:val="00133132"/>
    <w:rsid w:val="00153260"/>
    <w:rsid w:val="00164FDA"/>
    <w:rsid w:val="00177A30"/>
    <w:rsid w:val="00181C0E"/>
    <w:rsid w:val="001D7A02"/>
    <w:rsid w:val="001E06CD"/>
    <w:rsid w:val="001E575C"/>
    <w:rsid w:val="0024257C"/>
    <w:rsid w:val="00246B96"/>
    <w:rsid w:val="00254F6C"/>
    <w:rsid w:val="00283807"/>
    <w:rsid w:val="002934C5"/>
    <w:rsid w:val="00293DA1"/>
    <w:rsid w:val="00296403"/>
    <w:rsid w:val="002B2A2A"/>
    <w:rsid w:val="002C1105"/>
    <w:rsid w:val="002D4717"/>
    <w:rsid w:val="00310AAD"/>
    <w:rsid w:val="00317346"/>
    <w:rsid w:val="00317DF9"/>
    <w:rsid w:val="00334965"/>
    <w:rsid w:val="00335E43"/>
    <w:rsid w:val="003362FF"/>
    <w:rsid w:val="00337EE1"/>
    <w:rsid w:val="00360318"/>
    <w:rsid w:val="0036625F"/>
    <w:rsid w:val="003B3623"/>
    <w:rsid w:val="003B4319"/>
    <w:rsid w:val="003C3ECA"/>
    <w:rsid w:val="003D0770"/>
    <w:rsid w:val="003D21F3"/>
    <w:rsid w:val="003F74DA"/>
    <w:rsid w:val="00436CBD"/>
    <w:rsid w:val="00441071"/>
    <w:rsid w:val="004416EE"/>
    <w:rsid w:val="00442F5B"/>
    <w:rsid w:val="00447D05"/>
    <w:rsid w:val="00462348"/>
    <w:rsid w:val="0047037A"/>
    <w:rsid w:val="00482439"/>
    <w:rsid w:val="004B38AD"/>
    <w:rsid w:val="004D0C2F"/>
    <w:rsid w:val="004D6360"/>
    <w:rsid w:val="005054F0"/>
    <w:rsid w:val="00530AAD"/>
    <w:rsid w:val="00534E81"/>
    <w:rsid w:val="005419C8"/>
    <w:rsid w:val="0054418B"/>
    <w:rsid w:val="0057341F"/>
    <w:rsid w:val="00593FFA"/>
    <w:rsid w:val="005A4811"/>
    <w:rsid w:val="005B00EE"/>
    <w:rsid w:val="005E7BCC"/>
    <w:rsid w:val="006008F9"/>
    <w:rsid w:val="0061729C"/>
    <w:rsid w:val="00622F0E"/>
    <w:rsid w:val="0062483B"/>
    <w:rsid w:val="00642359"/>
    <w:rsid w:val="006835A7"/>
    <w:rsid w:val="006B72D9"/>
    <w:rsid w:val="006D2648"/>
    <w:rsid w:val="006D7E42"/>
    <w:rsid w:val="006E1347"/>
    <w:rsid w:val="006E52BB"/>
    <w:rsid w:val="0070227B"/>
    <w:rsid w:val="007149CF"/>
    <w:rsid w:val="007160D0"/>
    <w:rsid w:val="00724E76"/>
    <w:rsid w:val="00736971"/>
    <w:rsid w:val="00750E17"/>
    <w:rsid w:val="00795BF5"/>
    <w:rsid w:val="007B75AF"/>
    <w:rsid w:val="007C2F13"/>
    <w:rsid w:val="007E0A65"/>
    <w:rsid w:val="007E3B92"/>
    <w:rsid w:val="007F048E"/>
    <w:rsid w:val="0080217B"/>
    <w:rsid w:val="0081411D"/>
    <w:rsid w:val="008217D5"/>
    <w:rsid w:val="00862DB7"/>
    <w:rsid w:val="0087501E"/>
    <w:rsid w:val="0089422B"/>
    <w:rsid w:val="00895784"/>
    <w:rsid w:val="008A516D"/>
    <w:rsid w:val="008B6BCE"/>
    <w:rsid w:val="008C4232"/>
    <w:rsid w:val="008F7361"/>
    <w:rsid w:val="008F7943"/>
    <w:rsid w:val="00904B02"/>
    <w:rsid w:val="00945B29"/>
    <w:rsid w:val="00957E52"/>
    <w:rsid w:val="00971D49"/>
    <w:rsid w:val="00973546"/>
    <w:rsid w:val="009C149A"/>
    <w:rsid w:val="009F6435"/>
    <w:rsid w:val="00A159C3"/>
    <w:rsid w:val="00A23DC2"/>
    <w:rsid w:val="00A275AE"/>
    <w:rsid w:val="00A50F3B"/>
    <w:rsid w:val="00A62482"/>
    <w:rsid w:val="00A62ED2"/>
    <w:rsid w:val="00A73C20"/>
    <w:rsid w:val="00A74130"/>
    <w:rsid w:val="00AA3FB2"/>
    <w:rsid w:val="00AA7ADC"/>
    <w:rsid w:val="00AB0009"/>
    <w:rsid w:val="00AB1309"/>
    <w:rsid w:val="00AB2F7D"/>
    <w:rsid w:val="00AB6234"/>
    <w:rsid w:val="00AC30C2"/>
    <w:rsid w:val="00B36118"/>
    <w:rsid w:val="00B52117"/>
    <w:rsid w:val="00B5633F"/>
    <w:rsid w:val="00B97F9F"/>
    <w:rsid w:val="00C172D4"/>
    <w:rsid w:val="00C21C2B"/>
    <w:rsid w:val="00C2297B"/>
    <w:rsid w:val="00C32C1D"/>
    <w:rsid w:val="00C40290"/>
    <w:rsid w:val="00C531B2"/>
    <w:rsid w:val="00C74832"/>
    <w:rsid w:val="00C869E9"/>
    <w:rsid w:val="00C93F35"/>
    <w:rsid w:val="00CB1B43"/>
    <w:rsid w:val="00CB48AB"/>
    <w:rsid w:val="00CE315A"/>
    <w:rsid w:val="00CF419D"/>
    <w:rsid w:val="00D028A7"/>
    <w:rsid w:val="00D07094"/>
    <w:rsid w:val="00D54DB0"/>
    <w:rsid w:val="00DA15FB"/>
    <w:rsid w:val="00DB5644"/>
    <w:rsid w:val="00DD5E5E"/>
    <w:rsid w:val="00DE3115"/>
    <w:rsid w:val="00E00016"/>
    <w:rsid w:val="00E066CE"/>
    <w:rsid w:val="00E076E3"/>
    <w:rsid w:val="00E13F3C"/>
    <w:rsid w:val="00E24AF4"/>
    <w:rsid w:val="00E33BA1"/>
    <w:rsid w:val="00E347E0"/>
    <w:rsid w:val="00E478A9"/>
    <w:rsid w:val="00E50768"/>
    <w:rsid w:val="00EA52A1"/>
    <w:rsid w:val="00EC208D"/>
    <w:rsid w:val="00EE17E1"/>
    <w:rsid w:val="00EF42CF"/>
    <w:rsid w:val="00F04195"/>
    <w:rsid w:val="00F14B88"/>
    <w:rsid w:val="00F35635"/>
    <w:rsid w:val="00F478FA"/>
    <w:rsid w:val="00F56285"/>
    <w:rsid w:val="00F61A18"/>
    <w:rsid w:val="00FB72A8"/>
    <w:rsid w:val="00FE6DDB"/>
    <w:rsid w:val="00FF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AB2F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2F7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3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1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15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1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1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AB2F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2F7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3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1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15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1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1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29.7.2015.</izvorni_sadrzaj>
    <derivirana_varijabla naziv="DomainObject.Predmet.PrimjedbaSuca_1">KOPIJA DIJELA SPISA NA VTS-U OD 29.7.2015.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90113813222; OPĆINSKI SUD U PULI; MANDA KOVAČEVIĆ; KEMOKOP d.o.o.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90113813222; OPĆINSKI SUD U PULI; MANDA KOVAČEVIĆ; KEMOKOP d.o.o.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Lučko; OPĆINSKI SUD U PULI; MANDA KOVAČEVIĆ; KEMOKOP d.o.o.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Lučko; OPĆINSKI SUD U PULI; MANDA KOVAČEVIĆ; KEMOKOP d.o.o.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Lučko,OPĆINSKI SUD U PULI,MANDA KOVAČEVIĆ,KEMOKOP d.o.o.</izvorni_sadrzaj>
    <derivirana_varijabla naziv="DomainObject.Predmet.StrankaWithAdressOIB_1"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Lučko,OPĆINSKI SUD U PULI,MANDA KOVAČEVIĆ,KEMOKOP d.o.o.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Sisak,NIKOLA TAVRA,RAZIJA KRAMARIĆ,GORAN IVAN KRAMARIĆ,KISIKANA d.o.o.,ALEKSANDAR ZLATOVIĆ,MAK NEKRETNINE d.o.o. za građenje, trgovinu i usluge, OIB 90113813222,OPĆINSKI SUD U PULI,MANDA KOVAČEVIĆ,KEMOKOP d.o.o.</izvorni_sadrzaj>
    <derivirana_varijabla naziv="DomainObject.Predmet.StrankaNazivFormatedOIB_1">Republika Hrvatska, Ministarstvo financija, Porezna uprava Sisak,NIKOLA TAVRA,RAZIJA KRAMARIĆ,GORAN IVAN KRAMARIĆ,KISIKANA d.o.o.,ALEKSANDAR ZLATOVIĆ,MAK NEKRETNINE d.o.o. za građenje, trgovinu i usluge, OIB 90113813222,OPĆINSKI SUD U PULI,MANDA KOVAČEVIĆ,KEMOKOP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  <item>OPĆINSKI SUD U PULI</item>
      <item>MANDA KOVAČEVIĆ</item>
      <item>KEMOKOP d.o.o.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  <item>OPĆINSKI SUD U PULI</item>
      <item>MANDA KOVAČEVIĆ</item>
      <item>KEMOKOP d.o.o.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  <item>OPĆINSKI SUD U PULI</item>
      <item>MANDA KOVAČEVIĆ</item>
      <item>KEMOKOP d.o.o.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  <item>OPĆINSKI SUD U PULI</item>
      <item>MANDA KOVAČEVIĆ</item>
      <item>KEMOKOP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  <item>, OIB null</item>
      <item>, OIB null</item>
      <item>, OIB null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3044</properties:Characters>
  <properties:Lines>82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2015-10-20T05:55:00Z</dcterms:created>
  <dc:creator>M</dc:creator>
  <cp:lastModifiedBy>Sonja Pilić</cp:lastModifiedBy>
  <cp:lastPrinted>2015-10-20T06:36:00Z</cp:lastPrinted>
  <dcterms:modified xmlns:xsi="http://www.w3.org/2001/XMLSchema-instance" xsi:type="dcterms:W3CDTF">2015-10-20T06:57:00Z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