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f6b60" w14:paraId="08f6b60" w:rsidRDefault="00A55B1A" w:rsidP="00A55B1A" w:rsidR="00A55B1A" w:rsidRPr="00A55B1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C4D81">
      <w:pPr>
        <w:jc w:val="center"/>
        <w:rPr>
          <w:rFonts w:hAnsi="Times New Roman" w:ascii="Times New Roman"/>
          <w:b/>
          <w:szCs w:val="24"/>
          <w:lang w:val="hr-HR"/>
        </w:rPr>
      </w:pPr>
      <w:r w:rsidRPr="006C4D81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6C4D8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6C4D81">
      <w:pPr>
        <w:jc w:val="center"/>
        <w:rPr>
          <w:rFonts w:hAnsi="Times New Roman" w:ascii="Times New Roman"/>
          <w:b/>
          <w:szCs w:val="24"/>
          <w:lang w:val="hr-HR"/>
        </w:rPr>
      </w:pPr>
      <w:r w:rsidRPr="006C4D81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87A26" w:rsidR="00C87A26" w:rsidRPr="00C87A26">
      <w:pPr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C87A26" w:rsidRPr="00C87A26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6C4D81">
        <w:rPr>
          <w:rFonts w:hAnsi="Times New Roman" w:ascii="Times New Roman"/>
          <w:szCs w:val="24"/>
          <w:lang w:val="hr-HR"/>
        </w:rPr>
        <w:t>Jasminki Gadža</w:t>
      </w:r>
      <w:r w:rsidR="00C87A26" w:rsidRPr="00C87A26">
        <w:rPr>
          <w:rFonts w:hAnsi="Times New Roman" w:ascii="Times New Roman"/>
          <w:szCs w:val="24"/>
          <w:lang w:val="hr-HR"/>
        </w:rPr>
        <w:t xml:space="preserve">, u skraćenom stečajnom postupku pokrenutim nad dužnikom </w:t>
      </w:r>
      <w:r w:rsidR="006C4D81">
        <w:rPr>
          <w:rFonts w:hAnsi="Times New Roman" w:ascii="Times New Roman"/>
          <w:szCs w:val="24"/>
          <w:lang w:val="hr-HR"/>
        </w:rPr>
        <w:t>ORION-PROMET d.o.o., Zagreb, Trnac 61, OIB: 67562501462, MBS: 080099512</w:t>
      </w:r>
      <w:r w:rsidR="00C87A26" w:rsidRPr="00C87A26">
        <w:rPr>
          <w:rFonts w:hAnsi="Times New Roman" w:ascii="Times New Roman"/>
          <w:szCs w:val="24"/>
          <w:lang w:val="hr-HR"/>
        </w:rPr>
        <w:t xml:space="preserve">, dana 19. </w:t>
      </w:r>
      <w:r w:rsidR="006C4D81">
        <w:rPr>
          <w:rFonts w:hAnsi="Times New Roman" w:ascii="Times New Roman"/>
          <w:szCs w:val="24"/>
          <w:lang w:val="hr-HR"/>
        </w:rPr>
        <w:t xml:space="preserve">veljače </w:t>
      </w:r>
      <w:r w:rsidR="00C87A26" w:rsidRPr="00C87A26">
        <w:rPr>
          <w:rFonts w:hAnsi="Times New Roman" w:ascii="Times New Roman"/>
          <w:szCs w:val="24"/>
          <w:lang w:val="hr-HR"/>
        </w:rPr>
        <w:t>2016.</w:t>
      </w:r>
    </w:p>
    <w:p w:rsidRDefault="00532B71" w:rsidP="00997BA9" w:rsidR="00532B71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C87A2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C87A26">
        <w:rPr>
          <w:rFonts w:hAnsi="Times New Roman" w:ascii="Times New Roman"/>
          <w:szCs w:val="24"/>
        </w:rPr>
        <w:t xml:space="preserve">Otvara se stečajni postupak nad dužnikom </w:t>
      </w:r>
      <w:r w:rsidR="00144672">
        <w:rPr>
          <w:rFonts w:hAnsi="Times New Roman" w:ascii="Times New Roman"/>
          <w:szCs w:val="24"/>
        </w:rPr>
        <w:t>ORION-PROMET d.o.o., Zagreb, Trnac 61, OIB: 67562501462</w:t>
      </w:r>
      <w:r w:rsidR="00654BF6">
        <w:rPr>
          <w:rFonts w:hAnsi="Times New Roman" w:ascii="Times New Roman"/>
          <w:szCs w:val="24"/>
          <w:lang w:val="en-GB"/>
        </w:rPr>
        <w:t>.</w:t>
      </w:r>
      <w:r w:rsidRPr="00C87A26">
        <w:rPr>
          <w:rFonts w:hAnsi="Times New Roman" w:ascii="Times New Roman"/>
          <w:szCs w:val="24"/>
        </w:rPr>
        <w:t xml:space="preserve"> Stečajni postupak otvoren je dana 19. </w:t>
      </w:r>
      <w:r w:rsidR="00144672">
        <w:rPr>
          <w:rFonts w:hAnsi="Times New Roman" w:ascii="Times New Roman"/>
          <w:szCs w:val="24"/>
        </w:rPr>
        <w:t>veljače</w:t>
      </w:r>
      <w:r w:rsidRPr="00C87A26">
        <w:rPr>
          <w:rFonts w:hAnsi="Times New Roman" w:ascii="Times New Roman"/>
          <w:szCs w:val="24"/>
        </w:rPr>
        <w:t xml:space="preserve"> 2016. u </w:t>
      </w:r>
      <w:r w:rsidR="00654BF6">
        <w:rPr>
          <w:rFonts w:hAnsi="Times New Roman" w:ascii="Times New Roman"/>
          <w:szCs w:val="24"/>
        </w:rPr>
        <w:t>14,00</w:t>
      </w:r>
      <w:r w:rsidRPr="00C87A26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C87A26">
        <w:rPr>
          <w:rFonts w:hAnsi="Times New Roman" w:ascii="Times New Roman"/>
          <w:szCs w:val="24"/>
        </w:rPr>
        <w:t>tečajnog upravitelja imenuje se</w:t>
      </w:r>
      <w:r w:rsidR="00C87A26" w:rsidRPr="00C87A26">
        <w:rPr>
          <w:rFonts w:hAnsi="Times New Roman" w:ascii="Times New Roman"/>
          <w:szCs w:val="24"/>
        </w:rPr>
        <w:t xml:space="preserve"> </w:t>
      </w:r>
      <w:r w:rsidR="00144672">
        <w:rPr>
          <w:rFonts w:hAnsi="Times New Roman" w:ascii="Times New Roman"/>
          <w:szCs w:val="24"/>
        </w:rPr>
        <w:t>Krešimir Maretić iz Zagreba, Šimuna Starčevića 7, OIB: 66108961276</w:t>
      </w:r>
      <w:r w:rsidR="00C87A26" w:rsidRPr="00C87A26">
        <w:rPr>
          <w:rFonts w:hAnsi="Times New Roman" w:ascii="Times New Roman"/>
          <w:szCs w:val="24"/>
        </w:rPr>
        <w:t>.</w:t>
      </w:r>
    </w:p>
    <w:p w:rsidRDefault="00C87A26" w:rsidP="00C87A26" w:rsidR="00C87A26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EE69E5" w:rsidP="00654BF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</w:rPr>
      </w:pPr>
      <w:r w:rsidRPr="00C87A26">
        <w:rPr>
          <w:rFonts w:hAnsi="Times New Roman" w:ascii="Times New Roman"/>
          <w:szCs w:val="24"/>
        </w:rPr>
        <w:t>Zaključuje se stečajni postupak nad dužnikom</w:t>
      </w:r>
      <w:r w:rsidR="00A55B1A" w:rsidRPr="00A55B1A">
        <w:t xml:space="preserve"> </w:t>
      </w:r>
      <w:r w:rsidR="00144672">
        <w:rPr>
          <w:rFonts w:hAnsi="Times New Roman" w:ascii="Times New Roman"/>
          <w:szCs w:val="24"/>
        </w:rPr>
        <w:t>ORION-PROMET d.o.o., Zagreb, Trnac 61, OIB: 67562501462</w:t>
      </w:r>
      <w:r w:rsidR="00C87A26" w:rsidRPr="00C87A26">
        <w:rPr>
          <w:rFonts w:hAnsi="Times New Roman" w:ascii="Times New Roman"/>
        </w:rPr>
        <w:t>.</w:t>
      </w:r>
    </w:p>
    <w:p w:rsidRDefault="00C87A26" w:rsidP="00C87A26" w:rsidR="00C87A26" w:rsidRPr="00C87A26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10186D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C87A26">
        <w:rPr>
          <w:rFonts w:hAnsi="Times New Roman" w:ascii="Times New Roman"/>
          <w:szCs w:val="24"/>
        </w:rPr>
        <w:t xml:space="preserve">Nakon </w:t>
      </w:r>
      <w:r w:rsidR="00EE69E5" w:rsidRPr="00C87A26">
        <w:rPr>
          <w:rFonts w:hAnsi="Times New Roman" w:ascii="Times New Roman"/>
          <w:szCs w:val="24"/>
        </w:rPr>
        <w:t xml:space="preserve">pravomoćnosti </w:t>
      </w:r>
      <w:r w:rsidR="00A55B1A" w:rsidRPr="00C87A26">
        <w:rPr>
          <w:rFonts w:hAnsi="Times New Roman" w:ascii="Times New Roman"/>
          <w:szCs w:val="24"/>
        </w:rPr>
        <w:t>ovog rješenja</w:t>
      </w:r>
      <w:r w:rsidR="00B2463B" w:rsidRPr="00C87A26">
        <w:rPr>
          <w:rFonts w:hAnsi="Times New Roman" w:ascii="Times New Roman"/>
          <w:szCs w:val="24"/>
        </w:rPr>
        <w:t xml:space="preserve">, </w:t>
      </w:r>
      <w:r w:rsidR="00EE69E5" w:rsidRPr="00C87A26">
        <w:rPr>
          <w:rFonts w:hAnsi="Times New Roman" w:ascii="Times New Roman"/>
          <w:szCs w:val="24"/>
        </w:rPr>
        <w:t>dužnik</w:t>
      </w:r>
      <w:r w:rsidR="00B2463B" w:rsidRPr="00C87A26">
        <w:rPr>
          <w:rFonts w:hAnsi="Times New Roman" w:ascii="Times New Roman"/>
          <w:szCs w:val="24"/>
        </w:rPr>
        <w:t xml:space="preserve"> će se </w:t>
      </w:r>
      <w:r w:rsidR="00EE69E5" w:rsidRPr="00C87A26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E69E5" w:rsidP="0042162E" w:rsidR="00BF7C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144672">
        <w:rPr>
          <w:rFonts w:hAnsi="Times New Roman" w:ascii="Times New Roman"/>
          <w:lang w:val="hr-HR"/>
        </w:rPr>
        <w:t>4. prosinca</w:t>
      </w:r>
      <w:r w:rsidR="00F66BF4">
        <w:rPr>
          <w:rFonts w:hAnsi="Times New Roman" w:ascii="Times New Roman"/>
          <w:lang w:val="hr-HR"/>
        </w:rPr>
        <w:t xml:space="preserve"> 2015.</w:t>
      </w:r>
      <w:r w:rsidR="00C87A26">
        <w:rPr>
          <w:rFonts w:hAnsi="Times New Roman" w:ascii="Times New Roman"/>
          <w:lang w:val="hr-HR"/>
        </w:rPr>
        <w:t xml:space="preserve"> pozvana je osoba ovlaštena</w:t>
      </w:r>
      <w:r>
        <w:rPr>
          <w:rFonts w:hAnsi="Times New Roman" w:ascii="Times New Roman"/>
          <w:lang w:val="hr-HR"/>
        </w:rPr>
        <w:t xml:space="preserve">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A440F2">
        <w:rPr>
          <w:rFonts w:hAnsi="Times New Roman" w:ascii="Times New Roman"/>
          <w:lang w:val="hr-HR"/>
        </w:rPr>
        <w:t xml:space="preserve"> i 13. SZ</w:t>
      </w:r>
      <w:r>
        <w:rPr>
          <w:rFonts w:hAnsi="Times New Roman" w:ascii="Times New Roman"/>
          <w:lang w:val="hr-HR"/>
        </w:rPr>
        <w:t xml:space="preserve">. </w:t>
      </w:r>
      <w:r w:rsidR="00BF7C0D">
        <w:rPr>
          <w:rFonts w:hAnsi="Times New Roman" w:ascii="Times New Roman"/>
          <w:lang w:val="hr-HR"/>
        </w:rPr>
        <w:t>Osoba ovlaštena za zastupanje dužni</w:t>
      </w:r>
      <w:r w:rsidR="00162B3C">
        <w:rPr>
          <w:rFonts w:hAnsi="Times New Roman" w:ascii="Times New Roman"/>
          <w:lang w:val="hr-HR"/>
        </w:rPr>
        <w:t>k</w:t>
      </w:r>
      <w:r w:rsidR="009A3390">
        <w:rPr>
          <w:rFonts w:hAnsi="Times New Roman" w:ascii="Times New Roman"/>
          <w:lang w:val="hr-HR"/>
        </w:rPr>
        <w:t xml:space="preserve">a po zakonu dostavila je dana </w:t>
      </w:r>
      <w:r w:rsidR="00144672">
        <w:rPr>
          <w:rFonts w:hAnsi="Times New Roman" w:ascii="Times New Roman"/>
          <w:lang w:val="hr-HR"/>
        </w:rPr>
        <w:t>24. prosinca</w:t>
      </w:r>
      <w:r w:rsidR="00BF7C0D">
        <w:rPr>
          <w:rFonts w:hAnsi="Times New Roman" w:ascii="Times New Roman"/>
          <w:lang w:val="hr-HR"/>
        </w:rPr>
        <w:t xml:space="preserve"> 2015. predmetni popis imovine iz kojeg proizlazi da dužnik nema imovine dostatne za namirenje troškova postupka. 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654BF6" w:rsidP="0042162E" w:rsidR="00654BF6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144672" w:rsidP="00C87A26" w:rsidR="00F66BF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29</w:t>
      </w:r>
      <w:r w:rsidR="00A440F2">
        <w:rPr>
          <w:rFonts w:hAnsi="Times New Roman" w:ascii="Times New Roman"/>
          <w:lang w:val="hr-HR"/>
        </w:rPr>
        <w:t>. St-</w:t>
      </w:r>
      <w:r>
        <w:rPr>
          <w:rFonts w:hAnsi="Times New Roman" w:ascii="Times New Roman"/>
          <w:lang w:val="hr-HR"/>
        </w:rPr>
        <w:t>2990</w:t>
      </w:r>
      <w:r w:rsidR="00F66BF4">
        <w:rPr>
          <w:rFonts w:hAnsi="Times New Roman" w:ascii="Times New Roman"/>
          <w:lang w:val="hr-HR"/>
        </w:rPr>
        <w:t>/15</w:t>
      </w:r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C87A26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Oglasom</w:t>
      </w:r>
      <w:r w:rsidR="00EE69E5">
        <w:rPr>
          <w:rFonts w:hAnsi="Times New Roman" w:ascii="Times New Roman"/>
          <w:lang w:val="hr-HR"/>
        </w:rPr>
        <w:t xml:space="preserve"> od </w:t>
      </w:r>
      <w:r w:rsidR="00144672">
        <w:rPr>
          <w:rFonts w:hAnsi="Times New Roman" w:ascii="Times New Roman"/>
          <w:lang w:val="hr-HR"/>
        </w:rPr>
        <w:t>4. prosinca</w:t>
      </w:r>
      <w:r w:rsidR="00F66BF4">
        <w:rPr>
          <w:rFonts w:hAnsi="Times New Roman" w:ascii="Times New Roman"/>
          <w:lang w:val="hr-HR"/>
        </w:rPr>
        <w:t xml:space="preserve"> 2015.</w:t>
      </w:r>
      <w:r w:rsidR="00EE69E5"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C87A26">
        <w:rPr>
          <w:rFonts w:hAnsi="Times New Roman" w:ascii="Times New Roman"/>
          <w:lang w:val="hr-HR"/>
        </w:rPr>
        <w:t xml:space="preserve">19. </w:t>
      </w:r>
      <w:r w:rsidR="00144672">
        <w:rPr>
          <w:rFonts w:hAnsi="Times New Roman" w:ascii="Times New Roman"/>
          <w:lang w:val="hr-HR"/>
        </w:rPr>
        <w:t xml:space="preserve">veljače </w:t>
      </w:r>
      <w:r w:rsidR="00C87A26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C87A26" w:rsidR="00C87A26" w:rsidRPr="00C87A2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C87A26" w:rsidRPr="00C87A26">
        <w:rPr>
          <w:rFonts w:hAnsi="Times New Roman" w:ascii="Times New Roman"/>
          <w:lang w:val="hr-HR"/>
        </w:rPr>
        <w:t xml:space="preserve">      Viša sudska savjetnica: </w:t>
      </w:r>
    </w:p>
    <w:p w:rsidRDefault="00144672" w:rsidP="00C87A26" w:rsidR="00C87A26" w:rsidRPr="00C87A26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Jasminka Gadža</w:t>
      </w:r>
    </w:p>
    <w:p w:rsidRDefault="00194DD7" w:rsidP="00C87A26" w:rsidR="00194DD7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87A26" w:rsidP="00C87A26" w:rsidR="00C87A2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87A26">
        <w:rPr>
          <w:rFonts w:hAnsi="Times New Roman" w:ascii="Times New Roman"/>
          <w:szCs w:val="24"/>
          <w:lang w:val="hr-HR"/>
        </w:rPr>
        <w:t xml:space="preserve">rješenja </w:t>
      </w:r>
      <w:r w:rsidRPr="00C87A26">
        <w:rPr>
          <w:rFonts w:hAnsi="Times New Roman" w:ascii="Times New Roman"/>
          <w:szCs w:val="24"/>
          <w:lang w:val="hr-HR"/>
        </w:rPr>
        <w:t>dopuštena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je </w:t>
      </w:r>
      <w:r w:rsidRPr="00C87A26">
        <w:rPr>
          <w:rFonts w:hAnsi="Times New Roman" w:ascii="Times New Roman"/>
          <w:szCs w:val="24"/>
          <w:lang w:val="hr-HR"/>
        </w:rPr>
        <w:t>žalba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87A26">
        <w:rPr>
          <w:rFonts w:hAnsi="Times New Roman" w:ascii="Times New Roman"/>
          <w:szCs w:val="24"/>
          <w:lang w:val="hr-HR"/>
        </w:rPr>
        <w:t xml:space="preserve">, </w:t>
      </w:r>
      <w:r w:rsidR="00182088" w:rsidRPr="00C87A2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87A2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 xml:space="preserve">1.) </w:t>
      </w:r>
      <w:r w:rsidR="00532B71" w:rsidRPr="00C87A26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2.)</w:t>
      </w:r>
      <w:r w:rsidR="00532B71" w:rsidRPr="00C87A26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87A26">
        <w:rPr>
          <w:rFonts w:hAnsi="Times New Roman" w:ascii="Times New Roman"/>
          <w:szCs w:val="24"/>
          <w:lang w:val="hr-HR"/>
        </w:rPr>
        <w:t xml:space="preserve"> i za</w:t>
      </w:r>
      <w:r w:rsidR="00C57CAF" w:rsidRPr="00C87A26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3.) Ministarstvo pravosuđa</w:t>
      </w:r>
      <w:r w:rsidR="00C57CAF" w:rsidRPr="00C87A26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4</w:t>
      </w:r>
      <w:r w:rsidR="00867F16" w:rsidRPr="00C87A2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0A72" w:rsidP="00DB4528" w:rsidR="000A0A72">
      <w:r>
        <w:separator/>
      </w:r>
    </w:p>
  </w:endnote>
  <w:endnote w:id="0" w:type="continuationSeparator">
    <w:p w:rsidRDefault="000A0A72" w:rsidP="00DB4528" w:rsidR="000A0A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0A72" w:rsidP="00DB4528" w:rsidR="000A0A72">
      <w:r>
        <w:separator/>
      </w:r>
    </w:p>
  </w:footnote>
  <w:footnote w:id="0" w:type="continuationSeparator">
    <w:p w:rsidRDefault="000A0A72" w:rsidP="00DB4528" w:rsidR="000A0A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954D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D81" w:rsidP="006C4D81" w:rsidR="006C4D81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29. St-2990/15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0A72"/>
    <w:rsid w:val="000B609B"/>
    <w:rsid w:val="000C47B3"/>
    <w:rsid w:val="000F4D0A"/>
    <w:rsid w:val="00100028"/>
    <w:rsid w:val="0010186D"/>
    <w:rsid w:val="00112B50"/>
    <w:rsid w:val="00144672"/>
    <w:rsid w:val="00162B3C"/>
    <w:rsid w:val="00182088"/>
    <w:rsid w:val="00194DD7"/>
    <w:rsid w:val="002678AE"/>
    <w:rsid w:val="00282835"/>
    <w:rsid w:val="00343C82"/>
    <w:rsid w:val="003954D7"/>
    <w:rsid w:val="003B3C3E"/>
    <w:rsid w:val="0042162E"/>
    <w:rsid w:val="00493516"/>
    <w:rsid w:val="00532B71"/>
    <w:rsid w:val="005940E9"/>
    <w:rsid w:val="006356C5"/>
    <w:rsid w:val="00654BF6"/>
    <w:rsid w:val="00690DFD"/>
    <w:rsid w:val="006C4D81"/>
    <w:rsid w:val="006D4444"/>
    <w:rsid w:val="00730EAB"/>
    <w:rsid w:val="007A29F9"/>
    <w:rsid w:val="00840E3D"/>
    <w:rsid w:val="00867F16"/>
    <w:rsid w:val="0090185C"/>
    <w:rsid w:val="00997BA9"/>
    <w:rsid w:val="009A3390"/>
    <w:rsid w:val="009A5543"/>
    <w:rsid w:val="009F5765"/>
    <w:rsid w:val="00A440F2"/>
    <w:rsid w:val="00A55B1A"/>
    <w:rsid w:val="00A63490"/>
    <w:rsid w:val="00A9432D"/>
    <w:rsid w:val="00A95334"/>
    <w:rsid w:val="00AB7883"/>
    <w:rsid w:val="00AF40B4"/>
    <w:rsid w:val="00B03169"/>
    <w:rsid w:val="00B2463B"/>
    <w:rsid w:val="00BE5464"/>
    <w:rsid w:val="00BF7C0D"/>
    <w:rsid w:val="00C57CAF"/>
    <w:rsid w:val="00C87A26"/>
    <w:rsid w:val="00CF2939"/>
    <w:rsid w:val="00D44D4F"/>
    <w:rsid w:val="00D955F3"/>
    <w:rsid w:val="00DB29D2"/>
    <w:rsid w:val="00DB4528"/>
    <w:rsid w:val="00EE5750"/>
    <w:rsid w:val="00EE69E5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954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4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4D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4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4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954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4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4D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4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4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2990</izvorni_sadrzaj>
    <derivirana_varijabla naziv="DomainObject.Predmet.Broj_1">2990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St-2990/2015</izvorni_sadrzaj>
    <derivirana_varijabla naziv="DomainObject.Predmet.OznakaBroj_1">St-2990/2015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ORION-PROMET d.o.o.</izvorni_sadrzaj>
    <derivirana_varijabla naziv="DomainObject.Predmet.ProtustrankaFormated_1">  ORION-PROMET d.o.o.</derivirana_varijabla>
  </DomainObject.Predmet.ProtustrankaFormated>
  <DomainObject.Predmet.ProtustrankaFormatedOIB>
    <izvorni_sadrzaj>  ORION-PROMET d.o.o., OIB 67562501462</izvorni_sadrzaj>
    <derivirana_varijabla naziv="DomainObject.Predmet.ProtustrankaFormatedOIB_1">  ORION-PROMET d.o.o., OIB 67562501462</derivirana_varijabla>
  </DomainObject.Predmet.ProtustrankaFormatedOIB>
  <DomainObject.Predmet.ProtustrankaFormatedWithAdress>
    <izvorni_sadrzaj> ORION-PROMET d.o.o., Trnac 61, 10000 Zagreb</izvorni_sadrzaj>
    <derivirana_varijabla naziv="DomainObject.Predmet.ProtustrankaFormatedWithAdress_1"> ORION-PROMET d.o.o., Trnac 61, 10000 Zagreb</derivirana_varijabla>
  </DomainObject.Predmet.ProtustrankaFormatedWithAdress>
  <DomainObject.Predmet.ProtustrankaFormatedWithAdressOIB>
    <izvorni_sadrzaj> ORION-PROMET d.o.o., OIB 67562501462, Trnac 61, 10000 Zagreb</izvorni_sadrzaj>
    <derivirana_varijabla naziv="DomainObject.Predmet.ProtustrankaFormatedWithAdressOIB_1"> ORION-PROMET d.o.o., OIB 67562501462, Trnac 61, 10000 Zagreb</derivirana_varijabla>
  </DomainObject.Predmet.ProtustrankaFormatedWithAdressOIB>
  <DomainObject.Predmet.ProtustrankaWithAdress>
    <izvorni_sadrzaj>ORION-PROMET d.o.o. Trnac 61, 10000 Zagreb</izvorni_sadrzaj>
    <derivirana_varijabla naziv="DomainObject.Predmet.ProtustrankaWithAdress_1">ORION-PROMET d.o.o. Trnac 61, 10000 Zagreb</derivirana_varijabla>
  </DomainObject.Predmet.ProtustrankaWithAdress>
  <DomainObject.Predmet.ProtustrankaWithAdressOIB>
    <izvorni_sadrzaj>ORION-PROMET d.o.o., OIB 67562501462, Trnac 61, 10000 Zagreb</izvorni_sadrzaj>
    <derivirana_varijabla naziv="DomainObject.Predmet.ProtustrankaWithAdressOIB_1">ORION-PROMET d.o.o., OIB 67562501462, Trnac 61, 10000 Zagreb</derivirana_varijabla>
  </DomainObject.Predmet.ProtustrankaWithAdressOIB>
  <DomainObject.Predmet.ProtustrankaNazivFormated>
    <izvorni_sadrzaj>ORION-PROMET d.o.o.</izvorni_sadrzaj>
    <derivirana_varijabla naziv="DomainObject.Predmet.ProtustrankaNazivFormated_1">ORION-PROMET d.o.o.</derivirana_varijabla>
  </DomainObject.Predmet.ProtustrankaNazivFormated>
  <DomainObject.Predmet.ProtustrankaNazivFormatedOIB>
    <izvorni_sadrzaj>ORION-PROMET d.o.o., OIB 67562501462</izvorni_sadrzaj>
    <derivirana_varijabla naziv="DomainObject.Predmet.ProtustrankaNazivFormatedOIB_1">ORION-PROMET d.o.o., OIB 67562501462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ORION-PROMET d.o.o.</item>
    </izvorni_sadrzaj>
    <derivirana_varijabla naziv="DomainObject.Predmet.ProtuStrankaListFormated_1">
      <item>ORION-PROMET d.o.o.</item>
    </derivirana_varijabla>
  </DomainObject.Predmet.ProtuStrankaListFormated>
  <DomainObject.Predmet.ProtuStrankaListFormatedOIB>
    <izvorni_sadrzaj>
      <item>ORION-PROMET d.o.o., OIB 67562501462</item>
    </izvorni_sadrzaj>
    <derivirana_varijabla naziv="DomainObject.Predmet.ProtuStrankaListFormatedOIB_1">
      <item>ORION-PROMET d.o.o., OIB 67562501462</item>
    </derivirana_varijabla>
  </DomainObject.Predmet.ProtuStrankaListFormatedOIB>
  <DomainObject.Predmet.ProtuStrankaListFormatedWithAdress>
    <izvorni_sadrzaj>
      <item>ORION-PROMET d.o.o., Trnac 61, 10000 Zagreb</item>
    </izvorni_sadrzaj>
    <derivirana_varijabla naziv="DomainObject.Predmet.ProtuStrankaListFormatedWithAdress_1">
      <item>ORION-PROMET d.o.o., Trnac 61, 10000 Zagreb</item>
    </derivirana_varijabla>
  </DomainObject.Predmet.ProtuStrankaListFormatedWithAdress>
  <DomainObject.Predmet.ProtuStrankaListFormatedWithAdressOIB>
    <izvorni_sadrzaj>
      <item>ORION-PROMET d.o.o., OIB 67562501462, Trnac 61, 10000 Zagreb</item>
    </izvorni_sadrzaj>
    <derivirana_varijabla naziv="DomainObject.Predmet.ProtuStrankaListFormatedWithAdressOIB_1">
      <item>ORION-PROMET d.o.o., OIB 67562501462, Trnac 61, 10000 Zagreb</item>
    </derivirana_varijabla>
  </DomainObject.Predmet.ProtuStrankaListFormatedWithAdressOIB>
  <DomainObject.Predmet.ProtuStrankaListNazivFormated>
    <izvorni_sadrzaj>
      <item>ORION-PROMET d.o.o.</item>
    </izvorni_sadrzaj>
    <derivirana_varijabla naziv="DomainObject.Predmet.ProtuStrankaListNazivFormated_1">
      <item>ORION-PROMET d.o.o.</item>
    </derivirana_varijabla>
  </DomainObject.Predmet.ProtuStrankaListNazivFormated>
  <DomainObject.Predmet.ProtuStrankaListNazivFormatedOIB>
    <izvorni_sadrzaj>
      <item>ORION-PROMET d.o.o., OIB 67562501462</item>
    </izvorni_sadrzaj>
    <derivirana_varijabla naziv="DomainObject.Predmet.ProtuStrankaListNazivFormatedOIB_1">
      <item>ORION-PROMET d.o.o., OIB 67562501462</item>
    </derivirana_varijabla>
  </DomainObject.Predmet.ProtuStrankaListNazivFormatedOIB>
  <DomainObject.Predmet.OstaliListFormated>
    <izvorni_sadrzaj>
      <item>Goran Balić</item>
    </izvorni_sadrzaj>
    <derivirana_varijabla naziv="DomainObject.Predmet.OstaliListFormated_1">
      <item>Goran Balić</item>
    </derivirana_varijabla>
  </DomainObject.Predmet.OstaliListFormated>
  <DomainObject.Predmet.OstaliListFormatedOIB>
    <izvorni_sadrzaj>
      <item>Goran Balić, OIB 90587148239</item>
    </izvorni_sadrzaj>
    <derivirana_varijabla naziv="DomainObject.Predmet.OstaliListFormatedOIB_1">
      <item>Goran Balić, OIB 90587148239</item>
    </derivirana_varijabla>
  </DomainObject.Predmet.OstaliListFormatedOIB>
  <DomainObject.Predmet.OstaliListFormatedWithAdress>
    <izvorni_sadrzaj>
      <item>Goran Balić, Trnac 61, 10000 Zagreb</item>
    </izvorni_sadrzaj>
    <derivirana_varijabla naziv="DomainObject.Predmet.OstaliListFormatedWithAdress_1">
      <item>Goran Balić, Trnac 61, 10000 Zagreb</item>
    </derivirana_varijabla>
  </DomainObject.Predmet.OstaliListFormatedWithAdress>
  <DomainObject.Predmet.OstaliListFormatedWithAdressOIB>
    <izvorni_sadrzaj>
      <item>Goran Balić, OIB 90587148239, Trnac 61, 10000 Zagreb</item>
    </izvorni_sadrzaj>
    <derivirana_varijabla naziv="DomainObject.Predmet.OstaliListFormatedWithAdressOIB_1">
      <item>Goran Balić, OIB 90587148239, Trnac 61, 10000 Zagreb</item>
    </derivirana_varijabla>
  </DomainObject.Predmet.OstaliListFormatedWithAdressOIB>
  <DomainObject.Predmet.OstaliListNazivFormated>
    <izvorni_sadrzaj>
      <item>Goran Balić</item>
    </izvorni_sadrzaj>
    <derivirana_varijabla naziv="DomainObject.Predmet.OstaliListNazivFormated_1">
      <item>Goran Balić</item>
    </derivirana_varijabla>
  </DomainObject.Predmet.OstaliListNazivFormated>
  <DomainObject.Predmet.OstaliListNazivFormatedOIB>
    <izvorni_sadrzaj>
      <item>Goran Balić, OIB 90587148239</item>
    </izvorni_sadrzaj>
    <derivirana_varijabla naziv="DomainObject.Predmet.OstaliListNazivFormatedOIB_1">
      <item>Goran Balić, OIB 90587148239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ORION-PROMET d.o.o.</izvorni_sadrzaj>
    <derivirana_varijabla naziv="DomainObject.Predmet.ProtustrankaIDrugi_1">ORION-PROMET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ORION-PROMET d.o.o., OIB 67562501462, Trnac 61, 10000 Zagreb</izvorni_sadrzaj>
    <derivirana_varijabla naziv="DomainObject.Predmet.ProtustrankaIDrugiAdressOIB_1">ORION-PROMET d.o.o., OIB 67562501462, Trnac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ORION-PROMET d.o.o.</item>
      <item>Goran Balić</item>
    </izvorni_sadrzaj>
    <derivirana_varijabla naziv="DomainObject.Predmet.SudioniciListNaziv_1">
      <item>FINA Regionalni centar Zagreb</item>
      <item>ORION-PROMET d.o.o.</item>
      <item>Goran Balić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ORION-PROMET d.o.o., OIB 67562501462, Trnac 61,10000 Zagreb</item>
      <item>Goran Balić, OIB 90587148239, Trnac 61,10000 Zagreb</item>
    </izvorni_sadrzaj>
    <derivirana_varijabla naziv="DomainObject.Predmet.SudioniciListAdressOIB_1">
      <item>FINA Regionalni centar Zagreb, OIB 85821130368, Trg svibanjskih žrtava 1995. 1,10000 Zagreb</item>
      <item>ORION-PROMET d.o.o., OIB 67562501462, Trnac 61,10000 Zagreb</item>
      <item>Goran Balić, OIB 90587148239, Trnac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67562501462</item>
      <item>, OIB 90587148239</item>
    </izvorni_sadrzaj>
    <derivirana_varijabla naziv="DomainObject.Predmet.SudioniciListNazivOIB_1">
      <item>, OIB 85821130368</item>
      <item>, OIB 67562501462</item>
      <item>, OIB 90587148239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376</properties:Words>
  <properties:Characters>2053</properties:Characters>
  <properties:Lines>79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2016-02-19T12:53:00Z</dcterms:created>
  <dc:creator>Sudsko vijeæe</dc:creator>
  <cp:lastModifiedBy>Valerija Svečak</cp:lastModifiedBy>
  <cp:lastPrinted>2015-12-29T08:40:00Z</cp:lastPrinted>
  <dcterms:modified xmlns:xsi="http://www.w3.org/2001/XMLSchema-instance" xsi:type="dcterms:W3CDTF">2016-02-19T12:56:00Z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