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a4ad7" w14:paraId="f5a4ad7" w:rsidRDefault="003E7D64" w:rsidP="00641162" w:rsidR="003E7D64" w:rsidRPr="00100D17">
      <w:pPr>
        <w:jc w:val="both"/>
        <w15:collapsed w:val="false"/>
        <w:rPr>
          <w:rFonts w:hAnsi="Times New Roman" w:ascii="Times New Roman"/>
          <w:szCs w:val="24"/>
        </w:rPr>
      </w:pPr>
    </w:p>
    <w:p w:rsidRDefault="003E7D64" w:rsidP="003E7D64" w:rsidR="003E7D64" w:rsidRPr="00100D17">
      <w:pPr>
        <w:ind w:firstLine="708" w:left="6372"/>
        <w:jc w:val="right"/>
        <w:rPr>
          <w:rFonts w:hAnsi="Times New Roman" w:ascii="Times New Roman"/>
          <w:szCs w:val="24"/>
        </w:rPr>
      </w:pPr>
      <w:r w:rsidRPr="00100D17">
        <w:rPr>
          <w:rFonts w:hAnsi="Times New Roman" w:ascii="Times New Roman"/>
          <w:szCs w:val="24"/>
        </w:rPr>
        <w:t>20. St-</w:t>
      </w:r>
      <w:r w:rsidR="00EA02D2" w:rsidRPr="00100D17">
        <w:rPr>
          <w:rFonts w:hAnsi="Times New Roman" w:ascii="Times New Roman"/>
          <w:szCs w:val="24"/>
        </w:rPr>
        <w:t>5097/15</w:t>
      </w:r>
      <w:r w:rsidR="0068673D">
        <w:rPr>
          <w:rFonts w:hAnsi="Times New Roman" w:ascii="Times New Roman"/>
          <w:szCs w:val="24"/>
        </w:rPr>
        <w:t>-20</w:t>
      </w:r>
    </w:p>
    <w:p w:rsidRDefault="00672EB8" w:rsidP="00BB5126" w:rsidR="001F634C" w:rsidRPr="00100D17">
      <w:pPr>
        <w:jc w:val="center"/>
        <w:rPr>
          <w:rFonts w:hAnsi="Times New Roman" w:ascii="Times New Roman"/>
          <w:szCs w:val="24"/>
        </w:rPr>
      </w:pPr>
      <w:r w:rsidRPr="00100D17">
        <w:rPr>
          <w:rFonts w:hAnsi="Times New Roman" w:ascii="Times New Roman"/>
          <w:szCs w:val="24"/>
        </w:rPr>
        <w:t xml:space="preserve"> U</w:t>
      </w:r>
      <w:r w:rsidR="008139AD" w:rsidRPr="00100D17">
        <w:rPr>
          <w:rFonts w:hAnsi="Times New Roman" w:ascii="Times New Roman"/>
          <w:szCs w:val="24"/>
        </w:rPr>
        <w:t xml:space="preserve">  </w:t>
      </w:r>
      <w:r w:rsidRPr="00100D17">
        <w:rPr>
          <w:rFonts w:hAnsi="Times New Roman" w:ascii="Times New Roman"/>
          <w:szCs w:val="24"/>
        </w:rPr>
        <w:t>I M E  R E P U B L I K E  H R V A T S K E</w:t>
      </w:r>
    </w:p>
    <w:p w:rsidRDefault="00641162" w:rsidP="00641162" w:rsidR="00641162" w:rsidRPr="00100D1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00D17">
      <w:pPr>
        <w:jc w:val="center"/>
        <w:rPr>
          <w:rFonts w:hAnsi="Times New Roman" w:ascii="Times New Roman"/>
          <w:szCs w:val="24"/>
        </w:rPr>
      </w:pPr>
      <w:r w:rsidRPr="00100D17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100D17">
      <w:pPr>
        <w:jc w:val="both"/>
        <w:rPr>
          <w:rFonts w:hAnsi="Times New Roman" w:ascii="Times New Roman"/>
          <w:szCs w:val="24"/>
        </w:rPr>
      </w:pPr>
    </w:p>
    <w:p w:rsidRDefault="00BA0D91" w:rsidP="00254897" w:rsidR="00254897" w:rsidRPr="00100D17">
      <w:pPr>
        <w:ind w:firstLine="720"/>
        <w:jc w:val="both"/>
        <w:rPr>
          <w:rFonts w:hAnsi="Times New Roman" w:ascii="Times New Roman"/>
          <w:color w:val="FF0000"/>
          <w:szCs w:val="24"/>
        </w:rPr>
      </w:pPr>
      <w:r w:rsidRPr="00100D17">
        <w:rPr>
          <w:rFonts w:hAnsi="Times New Roman" w:ascii="Times New Roman"/>
          <w:szCs w:val="24"/>
        </w:rPr>
        <w:t xml:space="preserve">Trgovački sud u Zagrebu, po sucu Luciji Butigan, u stečajnom postupku povodom prijedloga predlagatelja </w:t>
      </w:r>
      <w:r w:rsidR="00895CA8" w:rsidRPr="00100D17">
        <w:rPr>
          <w:rFonts w:hAnsi="Times New Roman" w:ascii="Times New Roman"/>
          <w:szCs w:val="24"/>
        </w:rPr>
        <w:t>Financijske agencije, RC Zagreb, Podružnica Zagreb, Zagreb, Trg svibanjskih žrtva 1995</w:t>
      </w:r>
      <w:r w:rsidRPr="00100D17">
        <w:rPr>
          <w:rFonts w:hAnsi="Times New Roman" w:ascii="Times New Roman"/>
          <w:szCs w:val="24"/>
        </w:rPr>
        <w:t xml:space="preserve">, za otvaranje stečajnog postupka nad dužnikom  </w:t>
      </w:r>
      <w:r w:rsidR="00EA02D2" w:rsidRPr="00100D17">
        <w:rPr>
          <w:rFonts w:hAnsi="Times New Roman" w:ascii="Times New Roman"/>
          <w:szCs w:val="24"/>
        </w:rPr>
        <w:t>BENEFICIUM USLUGE d.o.o. za trgovinu i usluge, Križ, Trg Svetog Križa 8, OIB: 15367286199</w:t>
      </w:r>
      <w:r w:rsidRPr="00100D17">
        <w:rPr>
          <w:rFonts w:hAnsi="Times New Roman" w:ascii="Times New Roman"/>
          <w:szCs w:val="24"/>
        </w:rPr>
        <w:t xml:space="preserve">, </w:t>
      </w:r>
      <w:r w:rsidR="00254897" w:rsidRPr="00100D17">
        <w:rPr>
          <w:rFonts w:hAnsi="Times New Roman" w:ascii="Times New Roman"/>
          <w:color w:val="000000"/>
          <w:szCs w:val="24"/>
        </w:rPr>
        <w:t xml:space="preserve">dana </w:t>
      </w:r>
      <w:r w:rsidR="00613509" w:rsidRPr="00100D17">
        <w:rPr>
          <w:rFonts w:hAnsi="Times New Roman" w:ascii="Times New Roman"/>
          <w:szCs w:val="24"/>
        </w:rPr>
        <w:t>27</w:t>
      </w:r>
      <w:r w:rsidR="00254897" w:rsidRPr="00100D17">
        <w:rPr>
          <w:rFonts w:hAnsi="Times New Roman" w:ascii="Times New Roman"/>
          <w:szCs w:val="24"/>
        </w:rPr>
        <w:t xml:space="preserve">. </w:t>
      </w:r>
      <w:r w:rsidR="00613509" w:rsidRPr="00100D17">
        <w:rPr>
          <w:rFonts w:hAnsi="Times New Roman" w:ascii="Times New Roman"/>
          <w:szCs w:val="24"/>
        </w:rPr>
        <w:t>svibnja</w:t>
      </w:r>
      <w:r w:rsidR="005E79C9" w:rsidRPr="00100D17">
        <w:rPr>
          <w:rFonts w:hAnsi="Times New Roman" w:ascii="Times New Roman"/>
          <w:szCs w:val="24"/>
        </w:rPr>
        <w:t xml:space="preserve"> 2019</w:t>
      </w:r>
      <w:r w:rsidR="00254897" w:rsidRPr="00100D17">
        <w:rPr>
          <w:rFonts w:hAnsi="Times New Roman" w:ascii="Times New Roman"/>
          <w:szCs w:val="24"/>
        </w:rPr>
        <w:t>.</w:t>
      </w:r>
      <w:r w:rsidR="00A51F26" w:rsidRPr="00100D17">
        <w:rPr>
          <w:rFonts w:hAnsi="Times New Roman" w:ascii="Times New Roman"/>
          <w:szCs w:val="24"/>
        </w:rPr>
        <w:t xml:space="preserve"> g.</w:t>
      </w:r>
    </w:p>
    <w:p w:rsidRDefault="00A81B57" w:rsidP="00641162" w:rsidR="00A81B57" w:rsidRPr="00100D17">
      <w:pPr>
        <w:jc w:val="both"/>
        <w:rPr>
          <w:rFonts w:hAnsi="Times New Roman" w:ascii="Times New Roman"/>
          <w:color w:val="000000"/>
          <w:szCs w:val="24"/>
        </w:rPr>
      </w:pPr>
    </w:p>
    <w:p w:rsidRDefault="008B5275" w:rsidP="00641162" w:rsidR="00641162" w:rsidRPr="00100D17">
      <w:pPr>
        <w:jc w:val="center"/>
        <w:rPr>
          <w:rFonts w:hAnsi="Times New Roman" w:ascii="Times New Roman"/>
          <w:szCs w:val="24"/>
        </w:rPr>
      </w:pPr>
      <w:r w:rsidRPr="00100D17">
        <w:rPr>
          <w:rFonts w:hAnsi="Times New Roman" w:ascii="Times New Roman"/>
          <w:szCs w:val="24"/>
        </w:rPr>
        <w:t xml:space="preserve">r i j e š i o   </w:t>
      </w:r>
      <w:r w:rsidR="00641162" w:rsidRPr="00100D17">
        <w:rPr>
          <w:rFonts w:hAnsi="Times New Roman" w:ascii="Times New Roman"/>
          <w:szCs w:val="24"/>
        </w:rPr>
        <w:t>j e</w:t>
      </w:r>
    </w:p>
    <w:p w:rsidRDefault="00A85058" w:rsidP="00A85058" w:rsidR="00A85058" w:rsidRPr="00100D17">
      <w:pPr>
        <w:jc w:val="both"/>
        <w:rPr>
          <w:rFonts w:hAnsi="Times New Roman" w:ascii="Times New Roman"/>
          <w:szCs w:val="24"/>
        </w:rPr>
      </w:pPr>
    </w:p>
    <w:p w:rsidRDefault="008B5275" w:rsidP="00EA02D2" w:rsidR="004F451D" w:rsidRPr="00100D17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u w:val="single"/>
        </w:rPr>
      </w:pPr>
      <w:r w:rsidRPr="00100D17">
        <w:rPr>
          <w:rFonts w:hAnsi="Times New Roman" w:ascii="Times New Roman"/>
          <w:szCs w:val="24"/>
        </w:rPr>
        <w:t xml:space="preserve">Otvara se </w:t>
      </w:r>
      <w:r w:rsidR="00F35A6E" w:rsidRPr="00100D17">
        <w:rPr>
          <w:rFonts w:hAnsi="Times New Roman" w:ascii="Times New Roman"/>
          <w:szCs w:val="24"/>
        </w:rPr>
        <w:t xml:space="preserve">stečajni postupak nad dužnikom </w:t>
      </w:r>
      <w:r w:rsidR="00EA02D2" w:rsidRPr="00100D17">
        <w:rPr>
          <w:rFonts w:hAnsi="Times New Roman" w:ascii="Times New Roman"/>
          <w:szCs w:val="24"/>
        </w:rPr>
        <w:t>BENEFICIUM USLUGE d.o.o. za trgovinu i usluge, Križ, Trg Svetog Križa 8, OIB: 15367286199</w:t>
      </w:r>
      <w:r w:rsidR="00D9650B" w:rsidRPr="00100D17">
        <w:rPr>
          <w:rFonts w:hAnsi="Times New Roman" w:ascii="Times New Roman"/>
          <w:szCs w:val="24"/>
        </w:rPr>
        <w:t>.</w:t>
      </w:r>
    </w:p>
    <w:p w:rsidRDefault="00F35A6E" w:rsidP="00EA02D2" w:rsidR="009B26CD" w:rsidRPr="00100D17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100D17">
        <w:rPr>
          <w:rFonts w:hAnsi="Times New Roman" w:ascii="Times New Roman"/>
          <w:szCs w:val="24"/>
        </w:rPr>
        <w:t>Za stečajnog upravitelja imenuje se</w:t>
      </w:r>
      <w:r w:rsidR="00254897" w:rsidRPr="00100D17">
        <w:rPr>
          <w:rFonts w:hAnsi="Times New Roman" w:ascii="Times New Roman"/>
          <w:szCs w:val="24"/>
        </w:rPr>
        <w:t xml:space="preserve"> </w:t>
      </w:r>
      <w:r w:rsidR="00EA02D2" w:rsidRPr="00100D17">
        <w:rPr>
          <w:rFonts w:hAnsi="Times New Roman" w:ascii="Times New Roman"/>
          <w:szCs w:val="24"/>
        </w:rPr>
        <w:t>Martin Lukin, Zagreb, Gračanska cesta 145f, OIB 12398076495</w:t>
      </w:r>
      <w:r w:rsidR="009B26CD" w:rsidRPr="00100D17">
        <w:rPr>
          <w:rFonts w:hAnsi="Times New Roman" w:ascii="Times New Roman"/>
          <w:szCs w:val="24"/>
        </w:rPr>
        <w:t>.</w:t>
      </w:r>
    </w:p>
    <w:p w:rsidRDefault="00F35A6E" w:rsidP="00EA02D2" w:rsidR="004F451D" w:rsidRPr="00100D17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100D17">
        <w:rPr>
          <w:rFonts w:hAnsi="Times New Roman" w:ascii="Times New Roman"/>
          <w:szCs w:val="24"/>
        </w:rPr>
        <w:t xml:space="preserve">Zaključuje se stečajni postupak nad dužnikom </w:t>
      </w:r>
      <w:r w:rsidR="00EA02D2" w:rsidRPr="00100D17">
        <w:rPr>
          <w:rFonts w:hAnsi="Times New Roman" w:ascii="Times New Roman"/>
          <w:szCs w:val="24"/>
        </w:rPr>
        <w:t>BENEFICIUM USLUGE d.o.o. za trgovinu i usluge, Križ, Trg Svetog Križa 8, OIB: 15367286199</w:t>
      </w:r>
      <w:r w:rsidR="007C4194" w:rsidRPr="00100D17">
        <w:rPr>
          <w:rFonts w:hAnsi="Times New Roman" w:ascii="Times New Roman"/>
          <w:szCs w:val="24"/>
        </w:rPr>
        <w:t xml:space="preserve">, </w:t>
      </w:r>
      <w:r w:rsidRPr="00100D17">
        <w:rPr>
          <w:rFonts w:hAnsi="Times New Roman" w:ascii="Times New Roman"/>
          <w:szCs w:val="24"/>
        </w:rPr>
        <w:t>temeljem odredbe</w:t>
      </w:r>
      <w:r w:rsidR="008B5275" w:rsidRPr="00100D17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4F451D" w:rsidR="00167E9E" w:rsidRPr="00100D17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100D17">
        <w:rPr>
          <w:rFonts w:hAnsi="Times New Roman" w:ascii="Times New Roman"/>
          <w:szCs w:val="24"/>
        </w:rPr>
        <w:t xml:space="preserve">Ovo će se rješenje objaviti na </w:t>
      </w:r>
      <w:r w:rsidR="008B5275" w:rsidRPr="00100D17">
        <w:rPr>
          <w:rFonts w:hAnsi="Times New Roman" w:ascii="Times New Roman"/>
          <w:szCs w:val="24"/>
        </w:rPr>
        <w:t>mrežnoj stranici e-Oglasna ploča</w:t>
      </w:r>
      <w:r w:rsidRPr="00100D17">
        <w:rPr>
          <w:rFonts w:hAnsi="Times New Roman" w:ascii="Times New Roman"/>
          <w:szCs w:val="24"/>
        </w:rPr>
        <w:t xml:space="preserve"> </w:t>
      </w:r>
      <w:r w:rsidR="008B5275" w:rsidRPr="00100D17">
        <w:rPr>
          <w:rFonts w:hAnsi="Times New Roman" w:ascii="Times New Roman"/>
          <w:szCs w:val="24"/>
        </w:rPr>
        <w:t xml:space="preserve">Trgovačkog suda u Zagrebu, </w:t>
      </w:r>
      <w:r w:rsidRPr="00100D17">
        <w:rPr>
          <w:rFonts w:hAnsi="Times New Roman" w:ascii="Times New Roman"/>
          <w:szCs w:val="24"/>
        </w:rPr>
        <w:t xml:space="preserve">a nakon pravomoćnosti će se dostaviti </w:t>
      </w:r>
      <w:r w:rsidR="00151588" w:rsidRPr="00100D17">
        <w:rPr>
          <w:rFonts w:hAnsi="Times New Roman" w:ascii="Times New Roman"/>
          <w:szCs w:val="24"/>
        </w:rPr>
        <w:t>sudskom</w:t>
      </w:r>
      <w:r w:rsidRPr="00100D17">
        <w:rPr>
          <w:rFonts w:hAnsi="Times New Roman" w:ascii="Times New Roman"/>
          <w:szCs w:val="24"/>
        </w:rPr>
        <w:t xml:space="preserve"> </w:t>
      </w:r>
      <w:r w:rsidR="00151588" w:rsidRPr="00100D17">
        <w:rPr>
          <w:rFonts w:hAnsi="Times New Roman" w:ascii="Times New Roman"/>
          <w:szCs w:val="24"/>
        </w:rPr>
        <w:t>registru</w:t>
      </w:r>
      <w:r w:rsidRPr="00100D17">
        <w:rPr>
          <w:rFonts w:hAnsi="Times New Roman" w:ascii="Times New Roman"/>
          <w:szCs w:val="24"/>
        </w:rPr>
        <w:t xml:space="preserve"> radi brisanja dužnika iz istoga.</w:t>
      </w:r>
    </w:p>
    <w:p w:rsidRDefault="008B5275" w:rsidP="008B5275" w:rsidR="008B5275" w:rsidRPr="00100D17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 w:rsidRPr="00100D17">
      <w:pPr>
        <w:jc w:val="center"/>
        <w:rPr>
          <w:rFonts w:hAnsi="Times New Roman" w:ascii="Times New Roman"/>
          <w:szCs w:val="24"/>
        </w:rPr>
      </w:pPr>
      <w:r w:rsidRPr="00100D17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100D17">
      <w:pPr>
        <w:jc w:val="center"/>
        <w:rPr>
          <w:rFonts w:hAnsi="Times New Roman" w:ascii="Times New Roman"/>
          <w:szCs w:val="24"/>
        </w:rPr>
      </w:pPr>
    </w:p>
    <w:p w:rsidRDefault="00167E9E" w:rsidP="001F634C" w:rsidR="002B2E62" w:rsidRPr="00100D17">
      <w:pPr>
        <w:jc w:val="both"/>
        <w:rPr>
          <w:rFonts w:hAnsi="Times New Roman" w:ascii="Times New Roman"/>
          <w:szCs w:val="24"/>
        </w:rPr>
      </w:pPr>
      <w:r w:rsidRPr="00100D17">
        <w:rPr>
          <w:rFonts w:hAnsi="Times New Roman" w:ascii="Times New Roman"/>
          <w:szCs w:val="24"/>
        </w:rPr>
        <w:tab/>
      </w:r>
      <w:r w:rsidR="00254897" w:rsidRPr="00100D17">
        <w:rPr>
          <w:rFonts w:hAnsi="Times New Roman" w:ascii="Times New Roman"/>
          <w:szCs w:val="24"/>
        </w:rPr>
        <w:t>Na temelju</w:t>
      </w:r>
      <w:r w:rsidR="006A0271" w:rsidRPr="00100D17">
        <w:rPr>
          <w:rFonts w:hAnsi="Times New Roman" w:ascii="Times New Roman"/>
          <w:szCs w:val="24"/>
        </w:rPr>
        <w:t xml:space="preserve"> prijed</w:t>
      </w:r>
      <w:r w:rsidR="00254897" w:rsidRPr="00100D17">
        <w:rPr>
          <w:rFonts w:hAnsi="Times New Roman" w:ascii="Times New Roman"/>
          <w:szCs w:val="24"/>
        </w:rPr>
        <w:t>loga predlagatelja za otvaranje</w:t>
      </w:r>
      <w:r w:rsidR="006A0271" w:rsidRPr="00100D17">
        <w:rPr>
          <w:rFonts w:hAnsi="Times New Roman" w:ascii="Times New Roman"/>
          <w:szCs w:val="24"/>
        </w:rPr>
        <w:t xml:space="preserve"> stečajnog postupka nad </w:t>
      </w:r>
      <w:r w:rsidR="00254897" w:rsidRPr="00100D17">
        <w:rPr>
          <w:rFonts w:hAnsi="Times New Roman" w:ascii="Times New Roman"/>
          <w:szCs w:val="24"/>
        </w:rPr>
        <w:t xml:space="preserve">gore naznačenim </w:t>
      </w:r>
      <w:r w:rsidR="006A0271" w:rsidRPr="00100D17">
        <w:rPr>
          <w:rFonts w:hAnsi="Times New Roman" w:ascii="Times New Roman"/>
          <w:szCs w:val="24"/>
        </w:rPr>
        <w:t>dužnikom</w:t>
      </w:r>
      <w:r w:rsidR="00254897" w:rsidRPr="00100D17">
        <w:rPr>
          <w:rFonts w:hAnsi="Times New Roman" w:ascii="Times New Roman"/>
          <w:szCs w:val="24"/>
        </w:rPr>
        <w:t xml:space="preserve">, a </w:t>
      </w:r>
      <w:r w:rsidR="006A0271" w:rsidRPr="00100D17">
        <w:rPr>
          <w:rFonts w:hAnsi="Times New Roman" w:ascii="Times New Roman"/>
          <w:szCs w:val="24"/>
        </w:rPr>
        <w:t>sukladno odredbi čl. 110. st. 1. Stečajnog zakona (NN 71/15,</w:t>
      </w:r>
      <w:r w:rsidR="00A30C21" w:rsidRPr="00100D17">
        <w:rPr>
          <w:rFonts w:hAnsi="Times New Roman" w:ascii="Times New Roman"/>
          <w:szCs w:val="24"/>
        </w:rPr>
        <w:t xml:space="preserve">104/17, </w:t>
      </w:r>
      <w:r w:rsidR="006A0271" w:rsidRPr="00100D17">
        <w:rPr>
          <w:rFonts w:hAnsi="Times New Roman" w:ascii="Times New Roman"/>
          <w:szCs w:val="24"/>
        </w:rPr>
        <w:t xml:space="preserve"> dalje SZ)</w:t>
      </w:r>
      <w:r w:rsidR="000D6FE7" w:rsidRPr="00100D17">
        <w:rPr>
          <w:rFonts w:hAnsi="Times New Roman" w:ascii="Times New Roman"/>
          <w:szCs w:val="24"/>
        </w:rPr>
        <w:t xml:space="preserve">, </w:t>
      </w:r>
      <w:r w:rsidRPr="00100D17">
        <w:rPr>
          <w:rFonts w:hAnsi="Times New Roman" w:ascii="Times New Roman"/>
          <w:szCs w:val="24"/>
        </w:rPr>
        <w:t xml:space="preserve">ovaj je sud </w:t>
      </w:r>
      <w:r w:rsidR="00C63880" w:rsidRPr="00100D17">
        <w:rPr>
          <w:rFonts w:hAnsi="Times New Roman" w:ascii="Times New Roman"/>
          <w:szCs w:val="24"/>
        </w:rPr>
        <w:t>pokrenuo</w:t>
      </w:r>
      <w:r w:rsidRPr="00100D17">
        <w:rPr>
          <w:rFonts w:hAnsi="Times New Roman" w:ascii="Times New Roman"/>
          <w:szCs w:val="24"/>
        </w:rPr>
        <w:t xml:space="preserve"> </w:t>
      </w:r>
      <w:r w:rsidR="00254897" w:rsidRPr="00100D17">
        <w:rPr>
          <w:rFonts w:hAnsi="Times New Roman" w:ascii="Times New Roman"/>
          <w:szCs w:val="24"/>
        </w:rPr>
        <w:t>prethodni postupak radi</w:t>
      </w:r>
      <w:r w:rsidR="0010029A" w:rsidRPr="00100D17">
        <w:rPr>
          <w:rFonts w:hAnsi="Times New Roman" w:ascii="Times New Roman"/>
          <w:szCs w:val="24"/>
        </w:rPr>
        <w:t xml:space="preserve"> utvrđi</w:t>
      </w:r>
      <w:r w:rsidR="00254897" w:rsidRPr="00100D17">
        <w:rPr>
          <w:rFonts w:hAnsi="Times New Roman" w:ascii="Times New Roman"/>
          <w:szCs w:val="24"/>
        </w:rPr>
        <w:t>vanja pretpostavki za otvaranje</w:t>
      </w:r>
      <w:r w:rsidR="0010029A" w:rsidRPr="00100D17">
        <w:rPr>
          <w:rFonts w:hAnsi="Times New Roman" w:ascii="Times New Roman"/>
          <w:szCs w:val="24"/>
        </w:rPr>
        <w:t xml:space="preserve"> </w:t>
      </w:r>
      <w:r w:rsidR="00C63880" w:rsidRPr="00100D17">
        <w:rPr>
          <w:rFonts w:hAnsi="Times New Roman" w:ascii="Times New Roman"/>
          <w:szCs w:val="24"/>
        </w:rPr>
        <w:t>stečajnog postupka nad</w:t>
      </w:r>
      <w:r w:rsidRPr="00100D17">
        <w:rPr>
          <w:rFonts w:hAnsi="Times New Roman" w:ascii="Times New Roman"/>
          <w:szCs w:val="24"/>
        </w:rPr>
        <w:t xml:space="preserve"> </w:t>
      </w:r>
      <w:r w:rsidR="00CC1007" w:rsidRPr="00100D17">
        <w:rPr>
          <w:rFonts w:hAnsi="Times New Roman" w:ascii="Times New Roman"/>
          <w:szCs w:val="24"/>
        </w:rPr>
        <w:t>navedenim</w:t>
      </w:r>
      <w:r w:rsidR="00C63880" w:rsidRPr="00100D17">
        <w:rPr>
          <w:rFonts w:hAnsi="Times New Roman" w:ascii="Times New Roman"/>
          <w:szCs w:val="24"/>
        </w:rPr>
        <w:t xml:space="preserve"> dužnikom</w:t>
      </w:r>
      <w:r w:rsidR="00254897" w:rsidRPr="00100D17">
        <w:rPr>
          <w:rFonts w:hAnsi="Times New Roman" w:ascii="Times New Roman"/>
          <w:szCs w:val="24"/>
        </w:rPr>
        <w:t>,</w:t>
      </w:r>
      <w:r w:rsidR="00C63880" w:rsidRPr="00100D17">
        <w:rPr>
          <w:rFonts w:hAnsi="Times New Roman" w:ascii="Times New Roman"/>
          <w:szCs w:val="24"/>
        </w:rPr>
        <w:t xml:space="preserve"> sukladno odredbi čl. </w:t>
      </w:r>
      <w:r w:rsidR="008B5275" w:rsidRPr="00100D17">
        <w:rPr>
          <w:rFonts w:hAnsi="Times New Roman" w:ascii="Times New Roman"/>
          <w:szCs w:val="24"/>
        </w:rPr>
        <w:t>115</w:t>
      </w:r>
      <w:r w:rsidR="00C63880" w:rsidRPr="00100D17">
        <w:rPr>
          <w:rFonts w:hAnsi="Times New Roman" w:ascii="Times New Roman"/>
          <w:szCs w:val="24"/>
        </w:rPr>
        <w:t xml:space="preserve">. </w:t>
      </w:r>
      <w:r w:rsidR="000D6FE7" w:rsidRPr="00100D17">
        <w:rPr>
          <w:rFonts w:hAnsi="Times New Roman" w:ascii="Times New Roman"/>
          <w:szCs w:val="24"/>
        </w:rPr>
        <w:t>SZ-a</w:t>
      </w:r>
      <w:r w:rsidR="00254897" w:rsidRPr="00100D17">
        <w:rPr>
          <w:rFonts w:hAnsi="Times New Roman" w:ascii="Times New Roman"/>
          <w:szCs w:val="24"/>
        </w:rPr>
        <w:t xml:space="preserve">, te je na temelju </w:t>
      </w:r>
      <w:r w:rsidR="008B5275" w:rsidRPr="00100D17">
        <w:rPr>
          <w:rFonts w:hAnsi="Times New Roman" w:ascii="Times New Roman"/>
          <w:szCs w:val="24"/>
        </w:rPr>
        <w:t xml:space="preserve">odredbe čl. 123. SZ-a odredio ročište radi očitovanja </w:t>
      </w:r>
      <w:r w:rsidR="009B26CD" w:rsidRPr="00100D17">
        <w:rPr>
          <w:rFonts w:hAnsi="Times New Roman" w:ascii="Times New Roman"/>
          <w:szCs w:val="24"/>
        </w:rPr>
        <w:t>o prijedlogu za otvaranje</w:t>
      </w:r>
      <w:r w:rsidR="008B5275" w:rsidRPr="00100D17">
        <w:rPr>
          <w:rFonts w:hAnsi="Times New Roman" w:ascii="Times New Roman"/>
          <w:szCs w:val="24"/>
        </w:rPr>
        <w:t xml:space="preserve"> stečajnog postupka,</w:t>
      </w:r>
      <w:r w:rsidR="00254897" w:rsidRPr="00100D17">
        <w:rPr>
          <w:rFonts w:hAnsi="Times New Roman" w:ascii="Times New Roman"/>
          <w:szCs w:val="24"/>
        </w:rPr>
        <w:t xml:space="preserve"> a na </w:t>
      </w:r>
      <w:r w:rsidR="008B5275" w:rsidRPr="00100D17">
        <w:rPr>
          <w:rFonts w:hAnsi="Times New Roman" w:ascii="Times New Roman"/>
          <w:szCs w:val="24"/>
        </w:rPr>
        <w:t>temelj</w:t>
      </w:r>
      <w:r w:rsidR="00254897" w:rsidRPr="00100D17">
        <w:rPr>
          <w:rFonts w:hAnsi="Times New Roman" w:ascii="Times New Roman"/>
          <w:szCs w:val="24"/>
        </w:rPr>
        <w:t>u</w:t>
      </w:r>
      <w:r w:rsidR="008B5275" w:rsidRPr="00100D17">
        <w:rPr>
          <w:rFonts w:hAnsi="Times New Roman" w:ascii="Times New Roman"/>
          <w:szCs w:val="24"/>
        </w:rPr>
        <w:t xml:space="preserve"> odredbe čl. 117. SZ-a, pozvao dužnika dostaviti izvješće o financijsko</w:t>
      </w:r>
      <w:r w:rsidR="00CC1007" w:rsidRPr="00100D17">
        <w:rPr>
          <w:rFonts w:hAnsi="Times New Roman" w:ascii="Times New Roman"/>
          <w:szCs w:val="24"/>
        </w:rPr>
        <w:t>-</w:t>
      </w:r>
      <w:r w:rsidR="008B5275" w:rsidRPr="00100D17">
        <w:rPr>
          <w:rFonts w:hAnsi="Times New Roman" w:ascii="Times New Roman"/>
          <w:szCs w:val="24"/>
        </w:rPr>
        <w:t xml:space="preserve"> gospodarskom stanju kod istog i dostaviti popis imovine i ob</w:t>
      </w:r>
      <w:r w:rsidR="0010029A" w:rsidRPr="00100D17">
        <w:rPr>
          <w:rFonts w:hAnsi="Times New Roman" w:ascii="Times New Roman"/>
          <w:szCs w:val="24"/>
        </w:rPr>
        <w:t xml:space="preserve">veza, sve radi odlučivanja o pretpostavkama </w:t>
      </w:r>
      <w:r w:rsidR="008B5275" w:rsidRPr="00100D17">
        <w:rPr>
          <w:rFonts w:hAnsi="Times New Roman" w:ascii="Times New Roman"/>
          <w:szCs w:val="24"/>
        </w:rPr>
        <w:t>za otvaranjem s</w:t>
      </w:r>
      <w:r w:rsidR="00C86DE9" w:rsidRPr="00100D17">
        <w:rPr>
          <w:rFonts w:hAnsi="Times New Roman" w:ascii="Times New Roman"/>
          <w:szCs w:val="24"/>
        </w:rPr>
        <w:t xml:space="preserve">tečajnog postupka nad dužnikom, a sve to </w:t>
      </w:r>
      <w:r w:rsidR="008B5275" w:rsidRPr="00100D17">
        <w:rPr>
          <w:rFonts w:hAnsi="Times New Roman" w:ascii="Times New Roman"/>
          <w:szCs w:val="24"/>
        </w:rPr>
        <w:t xml:space="preserve">uzimajući u obzir svrhu stečajnog postupka sukladno odredbi čl. 2. SZ-a, </w:t>
      </w:r>
      <w:r w:rsidR="00C86DE9" w:rsidRPr="00100D17">
        <w:rPr>
          <w:rFonts w:hAnsi="Times New Roman" w:ascii="Times New Roman"/>
          <w:szCs w:val="24"/>
        </w:rPr>
        <w:t xml:space="preserve">odnosno </w:t>
      </w:r>
      <w:r w:rsidR="008B5275" w:rsidRPr="00100D17">
        <w:rPr>
          <w:rFonts w:hAnsi="Times New Roman" w:ascii="Times New Roman"/>
          <w:szCs w:val="24"/>
        </w:rPr>
        <w:t>unovčiti dužnikovu imovinu i prikupljenim sredstvima namiriti dužnikove vjerovnike</w:t>
      </w:r>
      <w:r w:rsidR="003026F2" w:rsidRPr="00100D17">
        <w:rPr>
          <w:rFonts w:hAnsi="Times New Roman" w:ascii="Times New Roman"/>
          <w:szCs w:val="24"/>
        </w:rPr>
        <w:t>.</w:t>
      </w:r>
    </w:p>
    <w:p w:rsidRDefault="00895CA8" w:rsidP="001F634C" w:rsidR="00895CA8" w:rsidRPr="00100D17">
      <w:pPr>
        <w:jc w:val="both"/>
        <w:rPr>
          <w:rFonts w:hAnsi="Times New Roman" w:ascii="Times New Roman"/>
          <w:szCs w:val="24"/>
        </w:rPr>
      </w:pPr>
    </w:p>
    <w:p w:rsidRDefault="00D526C0" w:rsidP="00C86DE9" w:rsidR="00C86DE9" w:rsidRPr="00100D17">
      <w:pPr>
        <w:ind w:firstLine="708"/>
        <w:jc w:val="both"/>
        <w:rPr>
          <w:rFonts w:hAnsi="Times New Roman" w:ascii="Times New Roman"/>
          <w:szCs w:val="24"/>
        </w:rPr>
      </w:pPr>
      <w:r w:rsidRPr="00100D17">
        <w:rPr>
          <w:rFonts w:hAnsi="Times New Roman" w:ascii="Times New Roman"/>
          <w:szCs w:val="24"/>
        </w:rPr>
        <w:t xml:space="preserve">Financijska agencija </w:t>
      </w:r>
      <w:r w:rsidR="00C86DE9" w:rsidRPr="00100D17">
        <w:rPr>
          <w:rFonts w:hAnsi="Times New Roman" w:ascii="Times New Roman"/>
          <w:szCs w:val="24"/>
        </w:rPr>
        <w:t>kod koje se vodi</w:t>
      </w:r>
      <w:r w:rsidRPr="00100D17">
        <w:rPr>
          <w:rFonts w:hAnsi="Times New Roman" w:ascii="Times New Roman"/>
          <w:szCs w:val="24"/>
        </w:rPr>
        <w:t xml:space="preserve"> račun dužnika, navodi</w:t>
      </w:r>
      <w:r w:rsidR="00C86DE9" w:rsidRPr="00100D17">
        <w:rPr>
          <w:rFonts w:hAnsi="Times New Roman" w:ascii="Times New Roman"/>
          <w:szCs w:val="24"/>
        </w:rPr>
        <w:t>,</w:t>
      </w:r>
      <w:r w:rsidRPr="00100D17">
        <w:rPr>
          <w:rFonts w:hAnsi="Times New Roman" w:ascii="Times New Roman"/>
          <w:szCs w:val="24"/>
        </w:rPr>
        <w:t xml:space="preserve"> da </w:t>
      </w:r>
      <w:r w:rsidR="00C86DE9" w:rsidRPr="00100D17">
        <w:rPr>
          <w:rFonts w:hAnsi="Times New Roman" w:ascii="Times New Roman"/>
          <w:szCs w:val="24"/>
        </w:rPr>
        <w:t>u ko</w:t>
      </w:r>
      <w:r w:rsidR="00BA0D91" w:rsidRPr="00100D17">
        <w:rPr>
          <w:rFonts w:hAnsi="Times New Roman" w:ascii="Times New Roman"/>
          <w:szCs w:val="24"/>
        </w:rPr>
        <w:t xml:space="preserve">nkretnom slučaju dužnik na dan </w:t>
      </w:r>
      <w:r w:rsidR="0099773B" w:rsidRPr="00100D17">
        <w:rPr>
          <w:rFonts w:hAnsi="Times New Roman" w:ascii="Times New Roman"/>
          <w:szCs w:val="24"/>
        </w:rPr>
        <w:t>23</w:t>
      </w:r>
      <w:r w:rsidR="003E7D64" w:rsidRPr="00100D17">
        <w:rPr>
          <w:rFonts w:hAnsi="Times New Roman" w:ascii="Times New Roman"/>
          <w:szCs w:val="24"/>
        </w:rPr>
        <w:t xml:space="preserve">. </w:t>
      </w:r>
      <w:r w:rsidR="00955384" w:rsidRPr="00100D17">
        <w:rPr>
          <w:rFonts w:hAnsi="Times New Roman" w:ascii="Times New Roman"/>
          <w:szCs w:val="24"/>
        </w:rPr>
        <w:t>listopada</w:t>
      </w:r>
      <w:r w:rsidR="009B26CD" w:rsidRPr="00100D17">
        <w:rPr>
          <w:rFonts w:hAnsi="Times New Roman" w:ascii="Times New Roman"/>
          <w:szCs w:val="24"/>
        </w:rPr>
        <w:t xml:space="preserve"> </w:t>
      </w:r>
      <w:r w:rsidR="0099773B" w:rsidRPr="00100D17">
        <w:rPr>
          <w:rFonts w:hAnsi="Times New Roman" w:ascii="Times New Roman"/>
          <w:szCs w:val="24"/>
        </w:rPr>
        <w:t>2015</w:t>
      </w:r>
      <w:r w:rsidR="00C86DE9" w:rsidRPr="00100D17">
        <w:rPr>
          <w:rFonts w:hAnsi="Times New Roman" w:ascii="Times New Roman"/>
          <w:szCs w:val="24"/>
        </w:rPr>
        <w:t xml:space="preserve">. godine u Očevidniku redoslijeda osnova za plaćanje ima neizvršene osnove za plaćanje u neprekinutom razdoblju od 120 dana u ukupnom iznosu od </w:t>
      </w:r>
      <w:r w:rsidR="00C8725E" w:rsidRPr="00100D17">
        <w:rPr>
          <w:rFonts w:hAnsi="Times New Roman" w:ascii="Times New Roman"/>
          <w:szCs w:val="24"/>
        </w:rPr>
        <w:t>44.980,65</w:t>
      </w:r>
      <w:r w:rsidR="00C907B5" w:rsidRPr="00100D17">
        <w:rPr>
          <w:rFonts w:hAnsi="Times New Roman" w:ascii="Times New Roman"/>
          <w:szCs w:val="24"/>
        </w:rPr>
        <w:t xml:space="preserve"> </w:t>
      </w:r>
      <w:r w:rsidR="00C86DE9" w:rsidRPr="00100D17">
        <w:rPr>
          <w:rFonts w:hAnsi="Times New Roman" w:ascii="Times New Roman"/>
          <w:szCs w:val="24"/>
        </w:rPr>
        <w:t>kn.</w:t>
      </w:r>
    </w:p>
    <w:p w:rsidRDefault="005B0D61" w:rsidP="00C86DE9" w:rsidR="006240B3" w:rsidRPr="00100D17">
      <w:pPr>
        <w:ind w:firstLine="708"/>
        <w:jc w:val="both"/>
        <w:rPr>
          <w:rFonts w:hAnsi="Times New Roman" w:ascii="Times New Roman"/>
          <w:szCs w:val="24"/>
        </w:rPr>
      </w:pPr>
      <w:r w:rsidRPr="00100D17">
        <w:rPr>
          <w:rFonts w:hAnsi="Times New Roman" w:ascii="Times New Roman"/>
          <w:szCs w:val="24"/>
        </w:rPr>
        <w:lastRenderedPageBreak/>
        <w:t>Na ročištu radi očit</w:t>
      </w:r>
      <w:r w:rsidR="00EF59EE" w:rsidRPr="00100D17">
        <w:rPr>
          <w:rFonts w:hAnsi="Times New Roman" w:ascii="Times New Roman"/>
          <w:szCs w:val="24"/>
        </w:rPr>
        <w:t>ovanja o prijedlogu  za otvaranja stečajnog postupka, zakonski zastupnik dužnika se usprotivio otvaranju i provedbi stečajnog postupka, a iz razloga, jer da će postojeću blokadu poslovnog računa dužnika riješiti, jer da se tvrtka bavi iznajmljiv</w:t>
      </w:r>
      <w:r w:rsidRPr="00100D17">
        <w:rPr>
          <w:rFonts w:hAnsi="Times New Roman" w:ascii="Times New Roman"/>
          <w:szCs w:val="24"/>
        </w:rPr>
        <w:t>anjem pros</w:t>
      </w:r>
      <w:r w:rsidR="00EF59EE" w:rsidRPr="00100D17">
        <w:rPr>
          <w:rFonts w:hAnsi="Times New Roman" w:ascii="Times New Roman"/>
          <w:szCs w:val="24"/>
        </w:rPr>
        <w:t>t</w:t>
      </w:r>
      <w:r w:rsidRPr="00100D17">
        <w:rPr>
          <w:rFonts w:hAnsi="Times New Roman" w:ascii="Times New Roman"/>
          <w:szCs w:val="24"/>
        </w:rPr>
        <w:t>o</w:t>
      </w:r>
      <w:r w:rsidR="00EF59EE" w:rsidRPr="00100D17">
        <w:rPr>
          <w:rFonts w:hAnsi="Times New Roman" w:ascii="Times New Roman"/>
          <w:szCs w:val="24"/>
        </w:rPr>
        <w:t>ra, jer da u vlasništvu ima poslovn</w:t>
      </w:r>
      <w:r w:rsidR="001B1EB3" w:rsidRPr="00100D17">
        <w:rPr>
          <w:rFonts w:hAnsi="Times New Roman" w:ascii="Times New Roman"/>
          <w:szCs w:val="24"/>
        </w:rPr>
        <w:t>i prostor cca 1000 m2. Z</w:t>
      </w:r>
      <w:r w:rsidR="00EF59EE" w:rsidRPr="00100D17">
        <w:rPr>
          <w:rFonts w:hAnsi="Times New Roman" w:ascii="Times New Roman"/>
          <w:szCs w:val="24"/>
        </w:rPr>
        <w:t>apravo</w:t>
      </w:r>
      <w:r w:rsidR="001B1EB3" w:rsidRPr="00100D17">
        <w:rPr>
          <w:rFonts w:hAnsi="Times New Roman" w:ascii="Times New Roman"/>
          <w:szCs w:val="24"/>
        </w:rPr>
        <w:t>,</w:t>
      </w:r>
      <w:r w:rsidR="00EF59EE" w:rsidRPr="00100D17">
        <w:rPr>
          <w:rFonts w:hAnsi="Times New Roman" w:ascii="Times New Roman"/>
          <w:szCs w:val="24"/>
        </w:rPr>
        <w:t xml:space="preserve"> da navedeni prostor predstavlja hotel s unutarnjim bazenom. Slijedom </w:t>
      </w:r>
      <w:r w:rsidR="001B1EB3" w:rsidRPr="00100D17">
        <w:rPr>
          <w:rFonts w:hAnsi="Times New Roman" w:ascii="Times New Roman"/>
          <w:szCs w:val="24"/>
        </w:rPr>
        <w:t>iznesenog, odnosno povodom prijedloga zakonskog zastupnika dužnika</w:t>
      </w:r>
      <w:r w:rsidR="00EF59EE" w:rsidRPr="00100D17">
        <w:rPr>
          <w:rFonts w:hAnsi="Times New Roman" w:ascii="Times New Roman"/>
          <w:szCs w:val="24"/>
        </w:rPr>
        <w:t>, sud je dopustio zakonskom zastupniku traženi rok (pa čak i puno više)</w:t>
      </w:r>
      <w:r w:rsidRPr="00100D17">
        <w:rPr>
          <w:rFonts w:hAnsi="Times New Roman" w:ascii="Times New Roman"/>
          <w:szCs w:val="24"/>
        </w:rPr>
        <w:t>, a u kojem će riješiti blokadu poslovnog računa</w:t>
      </w:r>
      <w:r w:rsidR="00161EFF" w:rsidRPr="00100D17">
        <w:rPr>
          <w:rFonts w:hAnsi="Times New Roman" w:ascii="Times New Roman"/>
          <w:szCs w:val="24"/>
        </w:rPr>
        <w:t>, te ga obvezao da u ovosudni spis dostavi Potvrdu FINE o deblokadi poslovnog računa, odnosno obrazac Pdb, a koja potvrda, međutim,</w:t>
      </w:r>
      <w:r w:rsidR="00A62B45" w:rsidRPr="00100D17">
        <w:rPr>
          <w:rFonts w:hAnsi="Times New Roman" w:ascii="Times New Roman"/>
          <w:szCs w:val="24"/>
        </w:rPr>
        <w:t xml:space="preserve"> unatoč i duljem proteku vremena, nije dostavljena u ovosudni spis.</w:t>
      </w:r>
    </w:p>
    <w:p w:rsidRDefault="002439E8" w:rsidP="00C86DE9" w:rsidR="002439E8" w:rsidRPr="00100D17">
      <w:pPr>
        <w:ind w:firstLine="708"/>
        <w:jc w:val="both"/>
        <w:rPr>
          <w:rFonts w:hAnsi="Times New Roman" w:ascii="Times New Roman"/>
          <w:szCs w:val="24"/>
        </w:rPr>
      </w:pPr>
    </w:p>
    <w:p w:rsidRDefault="004B4E40" w:rsidP="004B4E40" w:rsidR="004F4DD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100D17">
        <w:rPr>
          <w:rFonts w:hAnsi="Times New Roman" w:ascii="Times New Roman"/>
          <w:szCs w:val="24"/>
        </w:rPr>
        <w:t xml:space="preserve">Zatim je sud tijekom prethodnog postupka, </w:t>
      </w:r>
      <w:r w:rsidR="00BA0D91" w:rsidRPr="00100D17">
        <w:rPr>
          <w:rFonts w:hAnsi="Times New Roman" w:ascii="Times New Roman"/>
          <w:color w:themeColor="text1" w:val="000000"/>
          <w:szCs w:val="24"/>
        </w:rPr>
        <w:t>imenovao privremenog stečajnog upravitelja radi utvrđenja</w:t>
      </w:r>
      <w:r w:rsidR="005D7191" w:rsidRPr="00100D17">
        <w:rPr>
          <w:rFonts w:hAnsi="Times New Roman" w:ascii="Times New Roman"/>
          <w:color w:themeColor="text1" w:val="000000"/>
          <w:szCs w:val="24"/>
        </w:rPr>
        <w:t xml:space="preserve">, </w:t>
      </w:r>
      <w:r w:rsidR="00BA0D91" w:rsidRPr="00100D17">
        <w:rPr>
          <w:rFonts w:hAnsi="Times New Roman" w:ascii="Times New Roman"/>
          <w:color w:themeColor="text1" w:val="000000"/>
          <w:szCs w:val="24"/>
        </w:rPr>
        <w:t>ne samo</w:t>
      </w:r>
      <w:r w:rsidR="005D7191" w:rsidRPr="00100D17">
        <w:rPr>
          <w:rFonts w:hAnsi="Times New Roman" w:ascii="Times New Roman"/>
          <w:color w:themeColor="text1" w:val="000000"/>
          <w:szCs w:val="24"/>
        </w:rPr>
        <w:t>,</w:t>
      </w:r>
      <w:r w:rsidR="00BA0D91" w:rsidRPr="00100D17">
        <w:rPr>
          <w:rFonts w:hAnsi="Times New Roman" w:ascii="Times New Roman"/>
          <w:color w:themeColor="text1" w:val="000000"/>
          <w:szCs w:val="24"/>
        </w:rPr>
        <w:t xml:space="preserve"> da li kod dužnika postoji i nadalje koji od stečajnih razloga, već i radi utvrđenja da li dužnik uopće ima dostatnu imovinu za namirenje troškova provedbe postupka i eventualno provedbe diobe, te je o navedenom zadatku privremeni stečajni upravitelj sudu podnio pisano izvješće</w:t>
      </w:r>
      <w:r w:rsidR="005D7191" w:rsidRPr="00100D17">
        <w:rPr>
          <w:rFonts w:hAnsi="Times New Roman" w:ascii="Times New Roman"/>
          <w:color w:themeColor="text1" w:val="000000"/>
          <w:szCs w:val="24"/>
        </w:rPr>
        <w:t xml:space="preserve"> (list </w:t>
      </w:r>
      <w:r w:rsidR="004348F8" w:rsidRPr="00100D17">
        <w:rPr>
          <w:rFonts w:hAnsi="Times New Roman" w:ascii="Times New Roman"/>
          <w:color w:themeColor="text1" w:val="000000"/>
          <w:szCs w:val="24"/>
        </w:rPr>
        <w:t>16-21</w:t>
      </w:r>
      <w:r w:rsidR="005D7191" w:rsidRPr="00100D17">
        <w:rPr>
          <w:rFonts w:hAnsi="Times New Roman" w:ascii="Times New Roman"/>
          <w:color w:themeColor="text1" w:val="000000"/>
          <w:szCs w:val="24"/>
        </w:rPr>
        <w:t xml:space="preserve"> spisa)</w:t>
      </w:r>
      <w:r w:rsidR="00BA0D91" w:rsidRPr="00100D17">
        <w:rPr>
          <w:rFonts w:hAnsi="Times New Roman" w:ascii="Times New Roman"/>
          <w:color w:themeColor="text1" w:val="000000"/>
          <w:szCs w:val="24"/>
        </w:rPr>
        <w:t xml:space="preserve">, </w:t>
      </w:r>
      <w:r w:rsidR="00B71595" w:rsidRPr="00100D17">
        <w:rPr>
          <w:rFonts w:hAnsi="Times New Roman" w:ascii="Times New Roman"/>
          <w:color w:themeColor="text1" w:val="000000"/>
          <w:szCs w:val="24"/>
        </w:rPr>
        <w:t xml:space="preserve">te </w:t>
      </w:r>
      <w:r w:rsidR="004C1F39" w:rsidRPr="00100D17">
        <w:rPr>
          <w:rFonts w:hAnsi="Times New Roman" w:ascii="Times New Roman"/>
          <w:color w:themeColor="text1" w:val="000000"/>
          <w:szCs w:val="24"/>
        </w:rPr>
        <w:t>se</w:t>
      </w:r>
      <w:r w:rsidR="00CB6D02" w:rsidRPr="00100D17">
        <w:rPr>
          <w:rFonts w:hAnsi="Times New Roman" w:ascii="Times New Roman"/>
          <w:color w:themeColor="text1" w:val="000000"/>
          <w:szCs w:val="24"/>
        </w:rPr>
        <w:t xml:space="preserve"> na</w:t>
      </w:r>
      <w:r w:rsidR="004C1F39" w:rsidRPr="00100D17">
        <w:rPr>
          <w:rFonts w:hAnsi="Times New Roman" w:ascii="Times New Roman"/>
          <w:color w:themeColor="text1" w:val="000000"/>
          <w:szCs w:val="24"/>
        </w:rPr>
        <w:t xml:space="preserve"> ročištu </w:t>
      </w:r>
      <w:r w:rsidR="0076300D" w:rsidRPr="00100D17">
        <w:rPr>
          <w:rFonts w:hAnsi="Times New Roman" w:ascii="Times New Roman"/>
          <w:color w:themeColor="text1" w:val="000000"/>
          <w:szCs w:val="24"/>
        </w:rPr>
        <w:t>radi rasprave o pretpostavkama za otvaranje stečajnog postupka</w:t>
      </w:r>
      <w:r w:rsidR="00FB1ECE" w:rsidRPr="00100D17">
        <w:rPr>
          <w:rFonts w:hAnsi="Times New Roman" w:ascii="Times New Roman"/>
          <w:color w:themeColor="text1" w:val="000000"/>
          <w:szCs w:val="24"/>
        </w:rPr>
        <w:t>, odnosno nastavku istoga,</w:t>
      </w:r>
      <w:r w:rsidR="004C1F39" w:rsidRPr="00100D17">
        <w:rPr>
          <w:rFonts w:hAnsi="Times New Roman" w:ascii="Times New Roman"/>
          <w:color w:themeColor="text1" w:val="000000"/>
          <w:szCs w:val="24"/>
        </w:rPr>
        <w:t xml:space="preserve"> </w:t>
      </w:r>
      <w:r w:rsidR="00B71595" w:rsidRPr="00100D17">
        <w:rPr>
          <w:rFonts w:hAnsi="Times New Roman" w:ascii="Times New Roman"/>
          <w:color w:themeColor="text1" w:val="000000"/>
          <w:szCs w:val="24"/>
        </w:rPr>
        <w:t xml:space="preserve">posebno </w:t>
      </w:r>
      <w:r w:rsidR="004C1F39" w:rsidRPr="00100D17">
        <w:rPr>
          <w:rFonts w:hAnsi="Times New Roman" w:ascii="Times New Roman"/>
          <w:color w:themeColor="text1" w:val="000000"/>
          <w:szCs w:val="24"/>
        </w:rPr>
        <w:t>očitovao</w:t>
      </w:r>
      <w:r w:rsidR="00B71595" w:rsidRPr="00100D17">
        <w:rPr>
          <w:rFonts w:hAnsi="Times New Roman" w:ascii="Times New Roman"/>
          <w:color w:themeColor="text1" w:val="000000"/>
          <w:szCs w:val="24"/>
        </w:rPr>
        <w:t xml:space="preserve"> da kod ovog dužnika i nadalje postoji stečajni razlog nesposobnost za plaćanje, te da dužnik u svom vlasništvu  nema nikakve imovine</w:t>
      </w:r>
      <w:r w:rsidR="009575D1" w:rsidRPr="00100D17">
        <w:rPr>
          <w:rFonts w:hAnsi="Times New Roman" w:ascii="Times New Roman"/>
          <w:color w:themeColor="text1" w:val="000000"/>
          <w:szCs w:val="24"/>
        </w:rPr>
        <w:t xml:space="preserve"> koja bi činila stečajnu masu</w:t>
      </w:r>
      <w:r w:rsidR="00FB1ECE" w:rsidRPr="00100D17">
        <w:rPr>
          <w:rFonts w:hAnsi="Times New Roman" w:ascii="Times New Roman"/>
          <w:color w:themeColor="text1" w:val="000000"/>
          <w:szCs w:val="24"/>
        </w:rPr>
        <w:t>.</w:t>
      </w:r>
      <w:r w:rsidR="004F4DDE" w:rsidRPr="00100D17">
        <w:rPr>
          <w:rFonts w:hAnsi="Times New Roman" w:ascii="Times New Roman"/>
          <w:color w:themeColor="text1" w:val="000000"/>
          <w:szCs w:val="24"/>
        </w:rPr>
        <w:t xml:space="preserve"> </w:t>
      </w:r>
    </w:p>
    <w:p w:rsidRDefault="00100D17" w:rsidP="004B4E40" w:rsidR="00100D17" w:rsidRPr="00100D1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4F4DDE" w:rsidP="004A148D" w:rsidR="004348F8">
      <w:pPr>
        <w:ind w:firstLine="708"/>
        <w:jc w:val="both"/>
        <w:rPr>
          <w:rFonts w:hAnsi="Times New Roman" w:ascii="Times New Roman"/>
          <w:szCs w:val="24"/>
        </w:rPr>
      </w:pPr>
      <w:r w:rsidRPr="00100D17">
        <w:rPr>
          <w:rFonts w:hAnsi="Times New Roman" w:ascii="Times New Roman"/>
          <w:color w:themeColor="text1" w:val="000000"/>
          <w:szCs w:val="24"/>
        </w:rPr>
        <w:t xml:space="preserve">Naime, u ime predmetne nekretnine za koju je zakonski zastupnik dužnika tvrdio da se nalazi u vlasništvu dužnika </w:t>
      </w:r>
      <w:r w:rsidRPr="00100D17">
        <w:rPr>
          <w:rFonts w:hAnsi="Times New Roman" w:ascii="Times New Roman"/>
          <w:szCs w:val="24"/>
        </w:rPr>
        <w:t xml:space="preserve">BENEFICIUM USLUGE d.o.o. za trgovinu i usluge, Križ, Trg Svetog Križa 8, OIB: 15367286199 </w:t>
      </w:r>
      <w:r w:rsidR="00047051">
        <w:rPr>
          <w:rFonts w:hAnsi="Times New Roman" w:ascii="Times New Roman"/>
          <w:szCs w:val="24"/>
        </w:rPr>
        <w:t>(</w:t>
      </w:r>
      <w:r w:rsidR="005C0B52">
        <w:rPr>
          <w:rFonts w:hAnsi="Times New Roman" w:ascii="Times New Roman"/>
          <w:szCs w:val="24"/>
        </w:rPr>
        <w:t>poslovni prostor do 1000 m2)</w:t>
      </w:r>
      <w:r w:rsidR="00047051">
        <w:rPr>
          <w:rFonts w:hAnsi="Times New Roman" w:ascii="Times New Roman"/>
          <w:szCs w:val="24"/>
        </w:rPr>
        <w:t xml:space="preserve">  </w:t>
      </w:r>
      <w:r w:rsidRPr="00100D17">
        <w:rPr>
          <w:rFonts w:hAnsi="Times New Roman" w:ascii="Times New Roman"/>
          <w:szCs w:val="24"/>
        </w:rPr>
        <w:t xml:space="preserve">utvrđeno je, </w:t>
      </w:r>
      <w:r w:rsidR="005C0B52">
        <w:rPr>
          <w:rFonts w:hAnsi="Times New Roman" w:ascii="Times New Roman"/>
          <w:szCs w:val="24"/>
        </w:rPr>
        <w:t xml:space="preserve"> da predmetni prostor </w:t>
      </w:r>
      <w:r w:rsidR="00710003">
        <w:rPr>
          <w:rFonts w:hAnsi="Times New Roman" w:ascii="Times New Roman"/>
          <w:szCs w:val="24"/>
        </w:rPr>
        <w:t>upisan u Općinski sud u Velikoj Gorici, zemljišnoknjižni odjel Ivanić- Grad, zk ul. 5, k.o. Križ, zkč. 575/2 – ZGRADA I DVOR U MJESTU, površine 917 m2, nije vlasništvo navedenog dužnika.</w:t>
      </w:r>
      <w:r w:rsidR="00812FD6">
        <w:rPr>
          <w:rFonts w:hAnsi="Times New Roman" w:ascii="Times New Roman"/>
          <w:szCs w:val="24"/>
        </w:rPr>
        <w:t xml:space="preserve"> Navedeno je utvrđeno nakon što </w:t>
      </w:r>
      <w:r w:rsidRPr="00100D17">
        <w:rPr>
          <w:rFonts w:hAnsi="Times New Roman" w:ascii="Times New Roman"/>
          <w:szCs w:val="24"/>
        </w:rPr>
        <w:t>je</w:t>
      </w:r>
      <w:r w:rsidR="00D95F8B" w:rsidRPr="00100D17">
        <w:rPr>
          <w:rFonts w:hAnsi="Times New Roman" w:ascii="Times New Roman"/>
          <w:szCs w:val="24"/>
        </w:rPr>
        <w:t xml:space="preserve"> privremeni stečajni upravitelj utvrdio da  predmetni dužnik nije upisan </w:t>
      </w:r>
      <w:r w:rsidR="00A97A76" w:rsidRPr="00100D17">
        <w:rPr>
          <w:rFonts w:hAnsi="Times New Roman" w:ascii="Times New Roman"/>
          <w:szCs w:val="24"/>
        </w:rPr>
        <w:t>kao korisnik nekretnina u katastarskom opera</w:t>
      </w:r>
      <w:r w:rsidR="00054DEB" w:rsidRPr="00100D17">
        <w:rPr>
          <w:rFonts w:hAnsi="Times New Roman" w:ascii="Times New Roman"/>
          <w:szCs w:val="24"/>
        </w:rPr>
        <w:t>tu- pribavljeno Uvjerenje RH, Dr</w:t>
      </w:r>
      <w:r w:rsidR="00A97A76" w:rsidRPr="00100D17">
        <w:rPr>
          <w:rFonts w:hAnsi="Times New Roman" w:ascii="Times New Roman"/>
          <w:szCs w:val="24"/>
        </w:rPr>
        <w:t xml:space="preserve">žavna </w:t>
      </w:r>
      <w:r w:rsidR="00054DEB" w:rsidRPr="00100D17">
        <w:rPr>
          <w:rFonts w:hAnsi="Times New Roman" w:ascii="Times New Roman"/>
          <w:szCs w:val="24"/>
        </w:rPr>
        <w:t>geodetska uprava, Po</w:t>
      </w:r>
      <w:r w:rsidR="00A97A76" w:rsidRPr="00100D17">
        <w:rPr>
          <w:rFonts w:hAnsi="Times New Roman" w:ascii="Times New Roman"/>
          <w:szCs w:val="24"/>
        </w:rPr>
        <w:t>dručni ured za katastar Zagreb, Odjel za katastar nekretnina Ivanić- Grad, Klasa</w:t>
      </w:r>
      <w:r w:rsidR="00325494" w:rsidRPr="00100D17">
        <w:rPr>
          <w:rFonts w:hAnsi="Times New Roman" w:ascii="Times New Roman"/>
          <w:szCs w:val="24"/>
        </w:rPr>
        <w:t>:</w:t>
      </w:r>
      <w:r w:rsidR="00A97A76" w:rsidRPr="00100D17">
        <w:rPr>
          <w:rFonts w:hAnsi="Times New Roman" w:ascii="Times New Roman"/>
          <w:szCs w:val="24"/>
        </w:rPr>
        <w:t xml:space="preserve"> 935-08/18-01/548, Ur.br. 541-10-04/5-18-2 od 7. prosinca 2018.g. (list 19</w:t>
      </w:r>
      <w:r w:rsidR="00054DEB" w:rsidRPr="00100D17">
        <w:rPr>
          <w:rFonts w:hAnsi="Times New Roman" w:ascii="Times New Roman"/>
          <w:szCs w:val="24"/>
        </w:rPr>
        <w:t xml:space="preserve"> spisa)</w:t>
      </w:r>
      <w:r w:rsidR="00812FD6">
        <w:rPr>
          <w:rFonts w:hAnsi="Times New Roman" w:ascii="Times New Roman"/>
          <w:szCs w:val="24"/>
        </w:rPr>
        <w:t>.</w:t>
      </w:r>
      <w:r w:rsidR="00054DEB" w:rsidRPr="00100D17">
        <w:rPr>
          <w:rFonts w:hAnsi="Times New Roman" w:ascii="Times New Roman"/>
          <w:szCs w:val="24"/>
        </w:rPr>
        <w:t xml:space="preserve"> </w:t>
      </w:r>
      <w:r w:rsidR="00812FD6">
        <w:rPr>
          <w:rFonts w:hAnsi="Times New Roman" w:ascii="Times New Roman"/>
          <w:szCs w:val="24"/>
        </w:rPr>
        <w:t>Z</w:t>
      </w:r>
      <w:r w:rsidR="00054DEB" w:rsidRPr="00100D17">
        <w:rPr>
          <w:rFonts w:hAnsi="Times New Roman" w:ascii="Times New Roman"/>
          <w:szCs w:val="24"/>
        </w:rPr>
        <w:t>atim  je za predmetnu nekretninu sud pribavio i</w:t>
      </w:r>
      <w:r w:rsidR="00812FD6">
        <w:rPr>
          <w:rFonts w:hAnsi="Times New Roman" w:ascii="Times New Roman"/>
          <w:szCs w:val="24"/>
        </w:rPr>
        <w:t>zvadak iz zemljišn</w:t>
      </w:r>
      <w:r w:rsidR="00054DEB" w:rsidRPr="00100D17">
        <w:rPr>
          <w:rFonts w:hAnsi="Times New Roman" w:ascii="Times New Roman"/>
          <w:szCs w:val="24"/>
        </w:rPr>
        <w:t>ih knjiga (list 24-</w:t>
      </w:r>
      <w:r w:rsidR="00EA436B" w:rsidRPr="00100D17">
        <w:rPr>
          <w:rFonts w:hAnsi="Times New Roman" w:ascii="Times New Roman"/>
          <w:szCs w:val="24"/>
        </w:rPr>
        <w:t>27 spisa)</w:t>
      </w:r>
      <w:r w:rsidR="0064727A" w:rsidRPr="00100D17">
        <w:rPr>
          <w:rFonts w:hAnsi="Times New Roman" w:ascii="Times New Roman"/>
          <w:szCs w:val="24"/>
        </w:rPr>
        <w:t xml:space="preserve">, </w:t>
      </w:r>
      <w:r w:rsidR="004A148D">
        <w:rPr>
          <w:rFonts w:hAnsi="Times New Roman" w:ascii="Times New Roman"/>
          <w:szCs w:val="24"/>
        </w:rPr>
        <w:t xml:space="preserve"> te iz istog nesporno proizlazi </w:t>
      </w:r>
      <w:r w:rsidR="0064727A" w:rsidRPr="00100D17">
        <w:rPr>
          <w:rFonts w:hAnsi="Times New Roman" w:ascii="Times New Roman"/>
          <w:szCs w:val="24"/>
        </w:rPr>
        <w:t xml:space="preserve">da </w:t>
      </w:r>
      <w:r w:rsidR="004A148D">
        <w:rPr>
          <w:rFonts w:hAnsi="Times New Roman" w:ascii="Times New Roman"/>
          <w:szCs w:val="24"/>
        </w:rPr>
        <w:t xml:space="preserve">je kao vlasnik predmetne nekretnine upisana  </w:t>
      </w:r>
      <w:r w:rsidR="0064727A" w:rsidRPr="00100D17">
        <w:rPr>
          <w:rFonts w:hAnsi="Times New Roman" w:ascii="Times New Roman"/>
          <w:szCs w:val="24"/>
        </w:rPr>
        <w:t>tvrtka VILLA NOA KRIŽ d.o.o., Križ,</w:t>
      </w:r>
      <w:r w:rsidR="0063199B" w:rsidRPr="00100D17">
        <w:rPr>
          <w:rFonts w:hAnsi="Times New Roman" w:ascii="Times New Roman"/>
          <w:szCs w:val="24"/>
        </w:rPr>
        <w:t xml:space="preserve"> </w:t>
      </w:r>
      <w:r w:rsidRPr="00100D17">
        <w:rPr>
          <w:rFonts w:hAnsi="Times New Roman" w:ascii="Times New Roman"/>
          <w:szCs w:val="24"/>
        </w:rPr>
        <w:t>Trg sv. Križa 8,</w:t>
      </w:r>
      <w:r w:rsidR="0052580C" w:rsidRPr="00100D17">
        <w:rPr>
          <w:rFonts w:hAnsi="Times New Roman" w:ascii="Times New Roman"/>
          <w:szCs w:val="24"/>
        </w:rPr>
        <w:t xml:space="preserve"> </w:t>
      </w:r>
      <w:r w:rsidR="0063199B" w:rsidRPr="00100D17">
        <w:rPr>
          <w:rFonts w:hAnsi="Times New Roman" w:ascii="Times New Roman"/>
          <w:szCs w:val="24"/>
        </w:rPr>
        <w:t xml:space="preserve">(dakle, sjedište navedene tvrtke je na istoj adresi kao i sjedište BENEFICIUM USLUGE d.o.o. za trgovinu i usluge, Križ, Trg Svetog Križa 8, OIB: 15367286199), </w:t>
      </w:r>
      <w:r w:rsidR="00AA0FD0" w:rsidRPr="00100D17">
        <w:rPr>
          <w:rFonts w:hAnsi="Times New Roman" w:ascii="Times New Roman"/>
          <w:szCs w:val="24"/>
        </w:rPr>
        <w:t>OIB 98602292251,</w:t>
      </w:r>
      <w:r w:rsidR="0064727A" w:rsidRPr="00100D17">
        <w:rPr>
          <w:rFonts w:hAnsi="Times New Roman" w:ascii="Times New Roman"/>
          <w:szCs w:val="24"/>
        </w:rPr>
        <w:t xml:space="preserve"> a pribavljenim izvatkom iz sudskog registra</w:t>
      </w:r>
      <w:r w:rsidR="004A148D">
        <w:rPr>
          <w:rFonts w:hAnsi="Times New Roman" w:ascii="Times New Roman"/>
          <w:szCs w:val="24"/>
        </w:rPr>
        <w:t xml:space="preserve"> (list 28-</w:t>
      </w:r>
      <w:r w:rsidR="001E5ED7">
        <w:rPr>
          <w:rFonts w:hAnsi="Times New Roman" w:ascii="Times New Roman"/>
          <w:szCs w:val="24"/>
        </w:rPr>
        <w:t>29 spisa)</w:t>
      </w:r>
      <w:r w:rsidR="0064727A" w:rsidRPr="00100D17">
        <w:rPr>
          <w:rFonts w:hAnsi="Times New Roman" w:ascii="Times New Roman"/>
          <w:szCs w:val="24"/>
        </w:rPr>
        <w:t xml:space="preserve"> za navedenu  tvrtku utvrđeno je, da je nad istom, Rješenjem Trgovačkog suda u Zagrebu </w:t>
      </w:r>
      <w:r w:rsidR="00AE663D">
        <w:rPr>
          <w:rFonts w:hAnsi="Times New Roman" w:ascii="Times New Roman"/>
          <w:szCs w:val="24"/>
        </w:rPr>
        <w:t xml:space="preserve">pod posl. </w:t>
      </w:r>
      <w:r w:rsidR="0064727A" w:rsidRPr="00100D17">
        <w:rPr>
          <w:rFonts w:hAnsi="Times New Roman" w:ascii="Times New Roman"/>
          <w:szCs w:val="24"/>
        </w:rPr>
        <w:t>br.</w:t>
      </w:r>
      <w:r w:rsidR="009D62E9">
        <w:rPr>
          <w:rFonts w:hAnsi="Times New Roman" w:ascii="Times New Roman"/>
          <w:szCs w:val="24"/>
        </w:rPr>
        <w:t xml:space="preserve"> St-767/17 od 1. veljače 2018. godine</w:t>
      </w:r>
      <w:r w:rsidR="0064727A" w:rsidRPr="00100D17">
        <w:rPr>
          <w:rFonts w:hAnsi="Times New Roman" w:ascii="Times New Roman"/>
          <w:szCs w:val="24"/>
        </w:rPr>
        <w:t>, otvoren stečajni postupak.</w:t>
      </w:r>
    </w:p>
    <w:p w:rsidRDefault="001E5ED7" w:rsidP="004A148D" w:rsidR="001E5ED7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prethodno navedenog, nesporno proizlazi da nekretnina</w:t>
      </w:r>
      <w:r w:rsidR="00306408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kako je navedena i opisana, a za koju je zakonski zastupnik dužnika tvrdio da</w:t>
      </w:r>
      <w:r w:rsidR="00306408">
        <w:rPr>
          <w:rFonts w:hAnsi="Times New Roman" w:ascii="Times New Roman"/>
          <w:szCs w:val="24"/>
        </w:rPr>
        <w:t xml:space="preserve"> se nalazi u vlasništvu dužnika, nije vlasništvo dužnika, već druge tvrtke nad kojom je također otvoren stečajni postupak.</w:t>
      </w:r>
    </w:p>
    <w:p w:rsidRDefault="00306408" w:rsidP="004A148D" w:rsidR="0030640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odnosu na vozilo </w:t>
      </w:r>
      <w:r w:rsidRPr="00306408">
        <w:rPr>
          <w:rFonts w:hAnsi="Times New Roman" w:ascii="Times New Roman"/>
          <w:szCs w:val="24"/>
        </w:rPr>
        <w:t>M1, VOLKSWAGEN 1,9 TDI CONFORT, godina proizvodnje 2003., reg. oznake ZG1933EC, a koji je odjavljen</w:t>
      </w:r>
      <w:r w:rsidR="00D1013E">
        <w:rPr>
          <w:rFonts w:hAnsi="Times New Roman" w:ascii="Times New Roman"/>
          <w:szCs w:val="24"/>
        </w:rPr>
        <w:t>o</w:t>
      </w:r>
      <w:r w:rsidRPr="00306408">
        <w:rPr>
          <w:rFonts w:hAnsi="Times New Roman" w:ascii="Times New Roman"/>
          <w:szCs w:val="24"/>
        </w:rPr>
        <w:t xml:space="preserve"> </w:t>
      </w:r>
      <w:r w:rsidR="00D1013E">
        <w:rPr>
          <w:rFonts w:hAnsi="Times New Roman" w:ascii="Times New Roman"/>
          <w:szCs w:val="24"/>
        </w:rPr>
        <w:t xml:space="preserve"> dana </w:t>
      </w:r>
      <w:r w:rsidRPr="00306408">
        <w:rPr>
          <w:rFonts w:hAnsi="Times New Roman" w:ascii="Times New Roman"/>
          <w:szCs w:val="24"/>
        </w:rPr>
        <w:t>14. veljače 2017.g.,</w:t>
      </w:r>
      <w:r w:rsidR="00D1013E">
        <w:rPr>
          <w:rFonts w:hAnsi="Times New Roman" w:ascii="Times New Roman"/>
          <w:szCs w:val="24"/>
        </w:rPr>
        <w:t xml:space="preserve"> zakonski zastupnik dužnika se očitovao</w:t>
      </w:r>
      <w:r w:rsidR="002D0506">
        <w:rPr>
          <w:rFonts w:hAnsi="Times New Roman" w:ascii="Times New Roman"/>
          <w:szCs w:val="24"/>
        </w:rPr>
        <w:t>,</w:t>
      </w:r>
      <w:r w:rsidR="00D1013E">
        <w:rPr>
          <w:rFonts w:hAnsi="Times New Roman" w:ascii="Times New Roman"/>
          <w:szCs w:val="24"/>
        </w:rPr>
        <w:t xml:space="preserve"> </w:t>
      </w:r>
      <w:r w:rsidR="00D1013E" w:rsidRPr="00D1013E">
        <w:rPr>
          <w:rFonts w:hAnsi="Times New Roman" w:ascii="Times New Roman"/>
          <w:szCs w:val="24"/>
        </w:rPr>
        <w:t xml:space="preserve">da je predmetno vozilo uništeno u saobraćajnoj nesreći </w:t>
      </w:r>
      <w:r w:rsidR="00D1013E">
        <w:rPr>
          <w:rFonts w:hAnsi="Times New Roman" w:ascii="Times New Roman"/>
          <w:szCs w:val="24"/>
        </w:rPr>
        <w:t>koja se dogodila tijekom 2016.godine</w:t>
      </w:r>
      <w:r w:rsidR="00D1013E" w:rsidRPr="00D1013E">
        <w:rPr>
          <w:rFonts w:hAnsi="Times New Roman" w:ascii="Times New Roman"/>
          <w:szCs w:val="24"/>
        </w:rPr>
        <w:t xml:space="preserve">, </w:t>
      </w:r>
      <w:r w:rsidR="00D1013E">
        <w:rPr>
          <w:rFonts w:hAnsi="Times New Roman" w:ascii="Times New Roman"/>
          <w:szCs w:val="24"/>
        </w:rPr>
        <w:t xml:space="preserve"> te </w:t>
      </w:r>
      <w:r w:rsidR="00D1013E" w:rsidRPr="00D1013E">
        <w:rPr>
          <w:rFonts w:hAnsi="Times New Roman" w:ascii="Times New Roman"/>
          <w:szCs w:val="24"/>
        </w:rPr>
        <w:t xml:space="preserve">da je vozilo bilo tako uništeno da se nije moglo niti popraviti, </w:t>
      </w:r>
      <w:r w:rsidR="00D1013E">
        <w:rPr>
          <w:rFonts w:hAnsi="Times New Roman" w:ascii="Times New Roman"/>
          <w:szCs w:val="24"/>
        </w:rPr>
        <w:t>budući</w:t>
      </w:r>
      <w:r w:rsidR="002D0506">
        <w:rPr>
          <w:rFonts w:hAnsi="Times New Roman" w:ascii="Times New Roman"/>
          <w:szCs w:val="24"/>
        </w:rPr>
        <w:t>,</w:t>
      </w:r>
      <w:r w:rsidR="00D1013E" w:rsidRPr="00D1013E">
        <w:rPr>
          <w:rFonts w:hAnsi="Times New Roman" w:ascii="Times New Roman"/>
          <w:szCs w:val="24"/>
        </w:rPr>
        <w:t xml:space="preserve"> da su se polomile prednje osovine i motor, tako da je to bačeno</w:t>
      </w:r>
      <w:r w:rsidR="002D0506">
        <w:rPr>
          <w:rFonts w:hAnsi="Times New Roman" w:ascii="Times New Roman"/>
          <w:szCs w:val="24"/>
        </w:rPr>
        <w:t>,</w:t>
      </w:r>
      <w:r w:rsidR="00D1013E" w:rsidRPr="00D1013E">
        <w:rPr>
          <w:rFonts w:hAnsi="Times New Roman" w:ascii="Times New Roman"/>
          <w:szCs w:val="24"/>
        </w:rPr>
        <w:t xml:space="preserve"> jer </w:t>
      </w:r>
      <w:r w:rsidR="002D0506">
        <w:rPr>
          <w:rFonts w:hAnsi="Times New Roman" w:ascii="Times New Roman"/>
          <w:szCs w:val="24"/>
        </w:rPr>
        <w:t xml:space="preserve">da </w:t>
      </w:r>
      <w:r w:rsidR="00D1013E" w:rsidRPr="00D1013E">
        <w:rPr>
          <w:rFonts w:hAnsi="Times New Roman" w:ascii="Times New Roman"/>
          <w:szCs w:val="24"/>
        </w:rPr>
        <w:t xml:space="preserve">nije bilo moguće </w:t>
      </w:r>
      <w:r w:rsidR="002D0506">
        <w:rPr>
          <w:rFonts w:hAnsi="Times New Roman" w:ascii="Times New Roman"/>
          <w:szCs w:val="24"/>
        </w:rPr>
        <w:t>u bilo kojem dijelu iskoristiti predmetno vozilo.</w:t>
      </w:r>
      <w:r w:rsidR="002B43E6">
        <w:rPr>
          <w:rFonts w:hAnsi="Times New Roman" w:ascii="Times New Roman"/>
          <w:szCs w:val="24"/>
        </w:rPr>
        <w:t xml:space="preserve"> K tome, navodi  se, da se radi o vozilu iz 2003.g., a koje, i da je  fiziki dostupno bi predstavljalo neznatnu vrijednost s obzirom na godinu proizvodnje</w:t>
      </w:r>
      <w:r w:rsidR="002C56DD">
        <w:rPr>
          <w:rFonts w:hAnsi="Times New Roman" w:ascii="Times New Roman"/>
          <w:szCs w:val="24"/>
        </w:rPr>
        <w:t>.</w:t>
      </w:r>
    </w:p>
    <w:p w:rsidRDefault="00B13096" w:rsidP="004A148D" w:rsidR="00B13096">
      <w:pPr>
        <w:ind w:firstLine="708"/>
        <w:jc w:val="both"/>
        <w:rPr>
          <w:rFonts w:hAnsi="Times New Roman" w:ascii="Times New Roman"/>
          <w:szCs w:val="24"/>
        </w:rPr>
      </w:pPr>
    </w:p>
    <w:p w:rsidRDefault="000F54B4" w:rsidP="004A148D" w:rsidR="000F54B4">
      <w:pPr>
        <w:ind w:firstLine="708"/>
        <w:jc w:val="both"/>
        <w:rPr>
          <w:rFonts w:hAnsi="Times New Roman" w:ascii="Times New Roman"/>
          <w:szCs w:val="24"/>
        </w:rPr>
      </w:pPr>
    </w:p>
    <w:p w:rsidRDefault="00B13096" w:rsidP="004A148D" w:rsidR="00B13096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Iz svega prethodno navedenog proizlazi, da ovaj dužnik nema imovine čijim unovčenjem bi se mogli podmiriti troškovi provedbe stečajnog postupka, kao niti provoditi namirenje vjerovnika, odnosno</w:t>
      </w:r>
      <w:r w:rsidR="0052231F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 je stečajna masa nedostatna za pokriće provedbe stečajnog postupka, pa se ukazuje osnovanim ovaj stečajni postupak otvoriti i istovremeno zaključiti.</w:t>
      </w:r>
    </w:p>
    <w:p w:rsidRDefault="000F54B4" w:rsidP="004A148D" w:rsidR="000F54B4">
      <w:pPr>
        <w:ind w:firstLine="708"/>
        <w:jc w:val="both"/>
        <w:rPr>
          <w:rFonts w:hAnsi="Times New Roman" w:ascii="Times New Roman"/>
          <w:szCs w:val="24"/>
        </w:rPr>
      </w:pPr>
    </w:p>
    <w:p w:rsidRDefault="000F54B4" w:rsidP="004A148D" w:rsidR="0030640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Izvršenim uvidom u dostavljenu Potvrdu FINE od</w:t>
      </w:r>
      <w:r w:rsidR="00725602">
        <w:rPr>
          <w:rFonts w:hAnsi="Times New Roman" w:ascii="Times New Roman"/>
          <w:szCs w:val="24"/>
        </w:rPr>
        <w:t xml:space="preserve"> 8. ožuka 2019.g. (list 37 spisa) proizlazi da predmetni dužnik na računima i novčanim sredstvima na dan 7. ožujka 2019.g. ima evidentirano 1350 dana neprekidne blokade zbog nepodmirenih osnova za plaćanje evidentiranih u Očevidniku redoslijeda osnova za plaćanje, te da nepodmirene obveze po evidentiranim, a nei</w:t>
      </w:r>
      <w:r w:rsidR="003C5293">
        <w:rPr>
          <w:rFonts w:hAnsi="Times New Roman" w:ascii="Times New Roman"/>
          <w:szCs w:val="24"/>
        </w:rPr>
        <w:t xml:space="preserve">zvrešenim osnovama za plaćanje </w:t>
      </w:r>
      <w:r w:rsidR="00725602">
        <w:rPr>
          <w:rFonts w:hAnsi="Times New Roman" w:ascii="Times New Roman"/>
          <w:szCs w:val="24"/>
        </w:rPr>
        <w:t xml:space="preserve">na dan 8 .ožujka 2019.g. iznose 69.624, 55 kn. </w:t>
      </w:r>
    </w:p>
    <w:p w:rsidRDefault="000F54B4" w:rsidP="004A148D" w:rsidR="000F54B4" w:rsidRPr="00100D17">
      <w:pPr>
        <w:ind w:firstLine="708"/>
        <w:jc w:val="both"/>
        <w:rPr>
          <w:rFonts w:hAnsi="Times New Roman" w:ascii="Times New Roman"/>
          <w:szCs w:val="24"/>
        </w:rPr>
      </w:pPr>
    </w:p>
    <w:p w:rsidRDefault="0052231F" w:rsidP="004B4E40" w:rsidR="00B71595" w:rsidRPr="00100D17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Stoga je privremeni stečajni upravitelj i </w:t>
      </w:r>
      <w:r w:rsidR="00B71595" w:rsidRPr="00100D17">
        <w:rPr>
          <w:rFonts w:hAnsi="Times New Roman" w:ascii="Times New Roman"/>
          <w:color w:themeColor="text1" w:val="000000"/>
          <w:szCs w:val="24"/>
        </w:rPr>
        <w:t xml:space="preserve"> predložio da se ovaj stečajni postupak otvori i istovremeno zaključi temeljem čl. 132. SZ-a, a da se prethodno pozovu zainteresirane osobe koje imaju interes da se stečaj otvori i provede, da predujme troškove  provedbe stečajnog postupka.</w:t>
      </w:r>
    </w:p>
    <w:p w:rsidRDefault="00740064" w:rsidP="006A0271" w:rsidR="00740064" w:rsidRPr="00100D1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911B1" w:rsidP="00F85A7F" w:rsidR="00F85A7F" w:rsidRPr="00100D17">
      <w:pPr>
        <w:ind w:firstLine="708"/>
        <w:jc w:val="both"/>
        <w:rPr>
          <w:rFonts w:hAnsi="Times New Roman" w:ascii="Times New Roman"/>
          <w:szCs w:val="24"/>
        </w:rPr>
      </w:pPr>
      <w:r w:rsidRPr="00100D17">
        <w:rPr>
          <w:rFonts w:hAnsi="Times New Roman" w:ascii="Times New Roman"/>
          <w:color w:themeColor="text1" w:val="000000"/>
          <w:szCs w:val="24"/>
        </w:rPr>
        <w:t>Odredba  čl.</w:t>
      </w:r>
      <w:r w:rsidR="000D128D" w:rsidRPr="00100D17">
        <w:rPr>
          <w:rFonts w:hAnsi="Times New Roman" w:ascii="Times New Roman"/>
          <w:color w:themeColor="text1" w:val="000000"/>
          <w:szCs w:val="24"/>
        </w:rPr>
        <w:t xml:space="preserve"> </w:t>
      </w:r>
      <w:r w:rsidR="008B5275" w:rsidRPr="00100D17">
        <w:rPr>
          <w:rFonts w:hAnsi="Times New Roman" w:ascii="Times New Roman"/>
          <w:color w:themeColor="text1" w:val="000000"/>
          <w:szCs w:val="24"/>
        </w:rPr>
        <w:t>132</w:t>
      </w:r>
      <w:r w:rsidR="000D128D" w:rsidRPr="00100D17">
        <w:rPr>
          <w:rFonts w:hAnsi="Times New Roman" w:ascii="Times New Roman"/>
          <w:color w:themeColor="text1" w:val="000000"/>
          <w:szCs w:val="24"/>
        </w:rPr>
        <w:t>.</w:t>
      </w:r>
      <w:r w:rsidRPr="00100D17">
        <w:rPr>
          <w:rFonts w:hAnsi="Times New Roman" w:ascii="Times New Roman"/>
          <w:color w:themeColor="text1" w:val="000000"/>
          <w:szCs w:val="24"/>
        </w:rPr>
        <w:t xml:space="preserve"> SZ</w:t>
      </w:r>
      <w:r w:rsidR="000D128D" w:rsidRPr="00100D17">
        <w:rPr>
          <w:rFonts w:hAnsi="Times New Roman" w:ascii="Times New Roman"/>
          <w:color w:themeColor="text1" w:val="000000"/>
          <w:szCs w:val="24"/>
        </w:rPr>
        <w:t>-a</w:t>
      </w:r>
      <w:r w:rsidRPr="00100D17">
        <w:rPr>
          <w:rFonts w:hAnsi="Times New Roman" w:ascii="Times New Roman"/>
          <w:color w:themeColor="text1" w:val="000000"/>
          <w:szCs w:val="24"/>
        </w:rPr>
        <w:t xml:space="preserve"> propisuje </w:t>
      </w:r>
      <w:r w:rsidRPr="00100D17">
        <w:rPr>
          <w:rFonts w:hAnsi="Times New Roman" w:ascii="Times New Roman"/>
          <w:szCs w:val="24"/>
        </w:rPr>
        <w:t xml:space="preserve">da, ako </w:t>
      </w:r>
      <w:r w:rsidR="00F85A7F" w:rsidRPr="00100D17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100D17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 w:rsidRPr="00100D17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za namirenje troškova prethodnog i otvorenog stečajnog postupka.</w:t>
      </w:r>
    </w:p>
    <w:p w:rsidRDefault="00A915CF" w:rsidP="00F85A7F" w:rsidR="00A915CF" w:rsidRPr="00100D17">
      <w:pPr>
        <w:ind w:firstLine="708"/>
        <w:jc w:val="both"/>
        <w:rPr>
          <w:rFonts w:hAnsi="Times New Roman" w:ascii="Times New Roman"/>
          <w:szCs w:val="24"/>
        </w:rPr>
      </w:pPr>
    </w:p>
    <w:p w:rsidRDefault="00C86DE9" w:rsidP="00F85A7F" w:rsidR="00F85A7F" w:rsidRPr="00100D17">
      <w:pPr>
        <w:ind w:firstLine="708"/>
        <w:jc w:val="both"/>
        <w:rPr>
          <w:rFonts w:hAnsi="Times New Roman" w:ascii="Times New Roman"/>
          <w:szCs w:val="24"/>
        </w:rPr>
      </w:pPr>
      <w:r w:rsidRPr="00100D17">
        <w:rPr>
          <w:rFonts w:hAnsi="Times New Roman" w:ascii="Times New Roman"/>
          <w:szCs w:val="24"/>
        </w:rPr>
        <w:t>S</w:t>
      </w:r>
      <w:r w:rsidR="00F85A7F" w:rsidRPr="00100D17">
        <w:rPr>
          <w:rFonts w:hAnsi="Times New Roman" w:ascii="Times New Roman"/>
          <w:szCs w:val="24"/>
        </w:rPr>
        <w:t xml:space="preserve">ud </w:t>
      </w:r>
      <w:r w:rsidRPr="00100D17">
        <w:rPr>
          <w:rFonts w:hAnsi="Times New Roman" w:ascii="Times New Roman"/>
          <w:szCs w:val="24"/>
        </w:rPr>
        <w:t>je R</w:t>
      </w:r>
      <w:r w:rsidR="00F85A7F" w:rsidRPr="00100D17">
        <w:rPr>
          <w:rFonts w:hAnsi="Times New Roman" w:ascii="Times New Roman"/>
          <w:szCs w:val="24"/>
        </w:rPr>
        <w:t xml:space="preserve">ješenjem od </w:t>
      </w:r>
      <w:r w:rsidR="0052231F">
        <w:rPr>
          <w:rFonts w:hAnsi="Times New Roman" w:ascii="Times New Roman"/>
          <w:szCs w:val="24"/>
        </w:rPr>
        <w:t>5</w:t>
      </w:r>
      <w:r w:rsidR="00662C79" w:rsidRPr="00100D17">
        <w:rPr>
          <w:rFonts w:hAnsi="Times New Roman" w:ascii="Times New Roman"/>
          <w:szCs w:val="24"/>
        </w:rPr>
        <w:t xml:space="preserve">. </w:t>
      </w:r>
      <w:r w:rsidR="0052231F">
        <w:rPr>
          <w:rFonts w:hAnsi="Times New Roman" w:ascii="Times New Roman"/>
          <w:szCs w:val="24"/>
        </w:rPr>
        <w:t>veljače</w:t>
      </w:r>
      <w:r w:rsidR="0055642F" w:rsidRPr="00100D17">
        <w:rPr>
          <w:rFonts w:hAnsi="Times New Roman" w:ascii="Times New Roman"/>
          <w:szCs w:val="24"/>
        </w:rPr>
        <w:t xml:space="preserve"> 2019</w:t>
      </w:r>
      <w:r w:rsidRPr="00100D17">
        <w:rPr>
          <w:rFonts w:hAnsi="Times New Roman" w:ascii="Times New Roman"/>
          <w:szCs w:val="24"/>
        </w:rPr>
        <w:t>.</w:t>
      </w:r>
      <w:r w:rsidR="00F85A7F" w:rsidRPr="00100D17">
        <w:rPr>
          <w:rFonts w:hAnsi="Times New Roman" w:ascii="Times New Roman"/>
          <w:szCs w:val="24"/>
        </w:rPr>
        <w:t xml:space="preserve"> godine pozvao </w:t>
      </w:r>
      <w:r w:rsidRPr="00100D17">
        <w:rPr>
          <w:rFonts w:hAnsi="Times New Roman" w:ascii="Times New Roman"/>
          <w:szCs w:val="24"/>
        </w:rPr>
        <w:t>osobe koje imaju pravni interes za provedbom stečajnog postupka nad ovim dužnikom, da u roku od 15 dana</w:t>
      </w:r>
      <w:r w:rsidR="00E809EC" w:rsidRPr="00100D17">
        <w:rPr>
          <w:rFonts w:hAnsi="Times New Roman" w:ascii="Times New Roman"/>
          <w:szCs w:val="24"/>
        </w:rPr>
        <w:t xml:space="preserve"> </w:t>
      </w:r>
      <w:r w:rsidRPr="00100D17">
        <w:rPr>
          <w:rFonts w:hAnsi="Times New Roman" w:ascii="Times New Roman"/>
          <w:szCs w:val="24"/>
        </w:rPr>
        <w:t>predujme troškove prethodnog i stečajnog postupka</w:t>
      </w:r>
      <w:r w:rsidR="00F85A7F" w:rsidRPr="00100D17">
        <w:rPr>
          <w:rFonts w:hAnsi="Times New Roman" w:ascii="Times New Roman"/>
          <w:szCs w:val="24"/>
        </w:rPr>
        <w:t>,</w:t>
      </w:r>
      <w:r w:rsidRPr="00100D17">
        <w:rPr>
          <w:rFonts w:hAnsi="Times New Roman" w:ascii="Times New Roman"/>
          <w:szCs w:val="24"/>
        </w:rPr>
        <w:t xml:space="preserve"> a koje rješenje je objavljeno na mrežnoj stranici e-</w:t>
      </w:r>
      <w:r w:rsidR="00973BFF" w:rsidRPr="00100D17">
        <w:rPr>
          <w:rFonts w:hAnsi="Times New Roman" w:ascii="Times New Roman"/>
          <w:szCs w:val="24"/>
        </w:rPr>
        <w:t>O</w:t>
      </w:r>
      <w:r w:rsidRPr="00100D17">
        <w:rPr>
          <w:rFonts w:hAnsi="Times New Roman" w:ascii="Times New Roman"/>
          <w:szCs w:val="24"/>
        </w:rPr>
        <w:t>glasn</w:t>
      </w:r>
      <w:r w:rsidR="00973BFF" w:rsidRPr="00100D17">
        <w:rPr>
          <w:rFonts w:hAnsi="Times New Roman" w:ascii="Times New Roman"/>
          <w:szCs w:val="24"/>
        </w:rPr>
        <w:t>a</w:t>
      </w:r>
      <w:r w:rsidRPr="00100D17">
        <w:rPr>
          <w:rFonts w:hAnsi="Times New Roman" w:ascii="Times New Roman"/>
          <w:szCs w:val="24"/>
        </w:rPr>
        <w:t xml:space="preserve"> ploč</w:t>
      </w:r>
      <w:r w:rsidR="00973BFF" w:rsidRPr="00100D17">
        <w:rPr>
          <w:rFonts w:hAnsi="Times New Roman" w:ascii="Times New Roman"/>
          <w:szCs w:val="24"/>
        </w:rPr>
        <w:t>a</w:t>
      </w:r>
      <w:r w:rsidRPr="00100D17">
        <w:rPr>
          <w:rFonts w:hAnsi="Times New Roman" w:ascii="Times New Roman"/>
          <w:szCs w:val="24"/>
        </w:rPr>
        <w:t xml:space="preserve"> </w:t>
      </w:r>
      <w:r w:rsidR="00973BFF" w:rsidRPr="00100D17">
        <w:rPr>
          <w:rFonts w:hAnsi="Times New Roman" w:ascii="Times New Roman"/>
          <w:szCs w:val="24"/>
        </w:rPr>
        <w:t xml:space="preserve">Trgovačkog </w:t>
      </w:r>
      <w:r w:rsidRPr="00100D17">
        <w:rPr>
          <w:rFonts w:hAnsi="Times New Roman" w:ascii="Times New Roman"/>
          <w:szCs w:val="24"/>
        </w:rPr>
        <w:t>suda u Zagrebu</w:t>
      </w:r>
      <w:r w:rsidR="00973BFF" w:rsidRPr="00100D17">
        <w:rPr>
          <w:rFonts w:hAnsi="Times New Roman" w:ascii="Times New Roman"/>
          <w:szCs w:val="24"/>
        </w:rPr>
        <w:t>, te</w:t>
      </w:r>
      <w:r w:rsidR="00F85A7F" w:rsidRPr="00100D17">
        <w:rPr>
          <w:rFonts w:hAnsi="Times New Roman" w:ascii="Times New Roman"/>
          <w:szCs w:val="24"/>
        </w:rPr>
        <w:t xml:space="preserve"> </w:t>
      </w:r>
      <w:r w:rsidR="00973BFF" w:rsidRPr="00100D17">
        <w:rPr>
          <w:rFonts w:hAnsi="Times New Roman" w:ascii="Times New Roman"/>
          <w:szCs w:val="24"/>
        </w:rPr>
        <w:t xml:space="preserve">sukladno </w:t>
      </w:r>
      <w:r w:rsidR="00F85A7F" w:rsidRPr="00100D17">
        <w:rPr>
          <w:rFonts w:hAnsi="Times New Roman" w:ascii="Times New Roman"/>
          <w:szCs w:val="24"/>
        </w:rPr>
        <w:t>odredb</w:t>
      </w:r>
      <w:r w:rsidR="00973BFF" w:rsidRPr="00100D17">
        <w:rPr>
          <w:rFonts w:hAnsi="Times New Roman" w:ascii="Times New Roman"/>
          <w:szCs w:val="24"/>
        </w:rPr>
        <w:t>i</w:t>
      </w:r>
      <w:r w:rsidR="00F85A7F" w:rsidRPr="00100D17">
        <w:rPr>
          <w:rFonts w:hAnsi="Times New Roman" w:ascii="Times New Roman"/>
          <w:szCs w:val="24"/>
        </w:rPr>
        <w:t xml:space="preserve"> čl. 12. SZ-a smatra se objavljenim istekom osmog dana od dana objave, a kako </w:t>
      </w:r>
      <w:r w:rsidR="00496D08" w:rsidRPr="00100D17">
        <w:rPr>
          <w:rFonts w:hAnsi="Times New Roman" w:ascii="Times New Roman"/>
          <w:szCs w:val="24"/>
        </w:rPr>
        <w:t>protek</w:t>
      </w:r>
      <w:r w:rsidR="00973BFF" w:rsidRPr="00100D17">
        <w:rPr>
          <w:rFonts w:hAnsi="Times New Roman" w:ascii="Times New Roman"/>
          <w:szCs w:val="24"/>
        </w:rPr>
        <w:t>om</w:t>
      </w:r>
      <w:r w:rsidR="00496D08" w:rsidRPr="00100D17">
        <w:rPr>
          <w:rFonts w:hAnsi="Times New Roman" w:ascii="Times New Roman"/>
          <w:szCs w:val="24"/>
        </w:rPr>
        <w:t xml:space="preserve"> rok</w:t>
      </w:r>
      <w:r w:rsidR="00973BFF" w:rsidRPr="00100D17">
        <w:rPr>
          <w:rFonts w:hAnsi="Times New Roman" w:ascii="Times New Roman"/>
          <w:szCs w:val="24"/>
        </w:rPr>
        <w:t>a</w:t>
      </w:r>
      <w:r w:rsidR="00496D08" w:rsidRPr="00100D17">
        <w:rPr>
          <w:rFonts w:hAnsi="Times New Roman" w:ascii="Times New Roman"/>
          <w:szCs w:val="24"/>
        </w:rPr>
        <w:t xml:space="preserve"> od 15 dana </w:t>
      </w:r>
      <w:r w:rsidR="00F85A7F" w:rsidRPr="00100D17">
        <w:rPr>
          <w:rFonts w:hAnsi="Times New Roman" w:ascii="Times New Roman"/>
          <w:szCs w:val="24"/>
        </w:rPr>
        <w:t xml:space="preserve">nitko od </w:t>
      </w:r>
      <w:r w:rsidR="00973BFF" w:rsidRPr="00100D17">
        <w:rPr>
          <w:rFonts w:hAnsi="Times New Roman" w:ascii="Times New Roman"/>
          <w:szCs w:val="24"/>
        </w:rPr>
        <w:t>pozvanih</w:t>
      </w:r>
      <w:r w:rsidR="00F85A7F" w:rsidRPr="00100D17">
        <w:rPr>
          <w:rFonts w:hAnsi="Times New Roman" w:ascii="Times New Roman"/>
          <w:szCs w:val="24"/>
        </w:rPr>
        <w:t xml:space="preserve"> nije predujmio zatraženi iznos, to su ispunjeni uvjeti iz čl. 132. st. 2. SZ-a, </w:t>
      </w:r>
      <w:r w:rsidR="00973BFF" w:rsidRPr="00100D17">
        <w:rPr>
          <w:rFonts w:hAnsi="Times New Roman" w:ascii="Times New Roman"/>
          <w:szCs w:val="24"/>
        </w:rPr>
        <w:t xml:space="preserve">odnosno ispunjeni su </w:t>
      </w:r>
      <w:r w:rsidR="00F85A7F" w:rsidRPr="00100D17">
        <w:rPr>
          <w:rFonts w:hAnsi="Times New Roman" w:ascii="Times New Roman"/>
          <w:szCs w:val="24"/>
        </w:rPr>
        <w:t>uvjeti za donošenjem rješenja o otvaranju i zaključenju stečajnog postupka, te je stoga odlučeno kao u izreci ovog rješenja.</w:t>
      </w:r>
    </w:p>
    <w:p w:rsidRDefault="00A915CF" w:rsidP="00F85A7F" w:rsidR="00A915CF" w:rsidRPr="00100D17">
      <w:pPr>
        <w:ind w:firstLine="708"/>
        <w:jc w:val="both"/>
        <w:rPr>
          <w:rFonts w:hAnsi="Times New Roman" w:ascii="Times New Roman"/>
          <w:szCs w:val="24"/>
        </w:rPr>
      </w:pPr>
    </w:p>
    <w:p w:rsidRDefault="00711519" w:rsidP="00711519" w:rsidR="00711519" w:rsidRPr="00100D17">
      <w:pPr>
        <w:ind w:firstLine="708"/>
        <w:jc w:val="both"/>
        <w:rPr>
          <w:rFonts w:hAnsi="Times New Roman" w:ascii="Times New Roman"/>
          <w:szCs w:val="24"/>
        </w:rPr>
      </w:pPr>
      <w:r w:rsidRPr="00100D17"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sukladno čl. 84. st. 1</w:t>
      </w:r>
      <w:r w:rsidR="00C53C0D">
        <w:rPr>
          <w:rFonts w:hAnsi="Times New Roman" w:ascii="Times New Roman"/>
          <w:szCs w:val="24"/>
        </w:rPr>
        <w:t>.</w:t>
      </w:r>
      <w:r w:rsidRPr="00100D17">
        <w:rPr>
          <w:rFonts w:hAnsi="Times New Roman" w:ascii="Times New Roman"/>
          <w:szCs w:val="24"/>
        </w:rPr>
        <w:t xml:space="preserve"> SZ-a metodom slučajnog odabira, odnosno automatskim odabirom</w:t>
      </w:r>
      <w:r w:rsidR="00167090" w:rsidRPr="00100D17">
        <w:rPr>
          <w:rFonts w:hAnsi="Times New Roman" w:ascii="Times New Roman"/>
          <w:szCs w:val="24"/>
        </w:rPr>
        <w:t xml:space="preserve"> s liste A stečajnih upravitelja za područje nadležnog suda</w:t>
      </w:r>
      <w:r w:rsidRPr="00100D17">
        <w:rPr>
          <w:rFonts w:hAnsi="Times New Roman" w:ascii="Times New Roman"/>
          <w:szCs w:val="24"/>
        </w:rPr>
        <w:t>, sud je izvršio izbor privremenog stečajnog upravitelja, te zatim sukladno čl. 85. st. 1 SZ-a na temelju tako izabranog privremenog stečajnog upravitelja istog imenovao, a zatim na temelju čl. 85. st. 2. SZ-a istog je im</w:t>
      </w:r>
      <w:r w:rsidR="009575D1" w:rsidRPr="00100D17">
        <w:rPr>
          <w:rFonts w:hAnsi="Times New Roman" w:ascii="Times New Roman"/>
          <w:szCs w:val="24"/>
        </w:rPr>
        <w:t>enovao za stečajnog upravitelja</w:t>
      </w:r>
      <w:r w:rsidRPr="00100D17">
        <w:rPr>
          <w:rFonts w:hAnsi="Times New Roman" w:ascii="Times New Roman"/>
          <w:szCs w:val="24"/>
        </w:rPr>
        <w:t xml:space="preserve"> metodom promjene uloge.</w:t>
      </w:r>
    </w:p>
    <w:p w:rsidRDefault="00F85A7F" w:rsidP="00F85A7F" w:rsidR="00F85A7F" w:rsidRPr="00100D17">
      <w:pPr>
        <w:ind w:firstLine="708"/>
        <w:jc w:val="both"/>
        <w:rPr>
          <w:rFonts w:hAnsi="Times New Roman" w:ascii="Times New Roman"/>
          <w:szCs w:val="24"/>
        </w:rPr>
      </w:pP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100D17"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</w:t>
      </w:r>
      <w:r w:rsidR="009723C2">
        <w:rPr>
          <w:rFonts w:hAnsi="Times New Roman" w:ascii="Times New Roman"/>
          <w:szCs w:val="24"/>
        </w:rPr>
        <w:t xml:space="preserve">čl. </w:t>
      </w:r>
      <w:r w:rsidRPr="00100D17">
        <w:rPr>
          <w:rFonts w:hAnsi="Times New Roman" w:ascii="Times New Roman"/>
          <w:szCs w:val="24"/>
        </w:rPr>
        <w:t xml:space="preserve">289. SZ-a. </w:t>
      </w:r>
    </w:p>
    <w:p w:rsidRDefault="003C5293" w:rsidP="00F85A7F" w:rsidR="003C5293" w:rsidRPr="00100D17">
      <w:pPr>
        <w:ind w:firstLine="708"/>
        <w:jc w:val="both"/>
        <w:rPr>
          <w:rFonts w:hAnsi="Times New Roman" w:ascii="Times New Roman"/>
          <w:szCs w:val="24"/>
        </w:rPr>
      </w:pPr>
    </w:p>
    <w:p w:rsidRDefault="007E07B1" w:rsidP="000F2934" w:rsidR="0039672D" w:rsidRPr="00100D17">
      <w:pPr>
        <w:jc w:val="center"/>
        <w:rPr>
          <w:rFonts w:hAnsi="Times New Roman" w:ascii="Times New Roman"/>
          <w:szCs w:val="24"/>
        </w:rPr>
      </w:pPr>
      <w:r w:rsidRPr="00100D17">
        <w:rPr>
          <w:rFonts w:hAnsi="Times New Roman" w:ascii="Times New Roman"/>
          <w:szCs w:val="24"/>
        </w:rPr>
        <w:t xml:space="preserve">U </w:t>
      </w:r>
      <w:r w:rsidR="00641162" w:rsidRPr="00100D17">
        <w:rPr>
          <w:rFonts w:hAnsi="Times New Roman" w:ascii="Times New Roman"/>
          <w:szCs w:val="24"/>
        </w:rPr>
        <w:t>Zagreb</w:t>
      </w:r>
      <w:r w:rsidRPr="00100D17">
        <w:rPr>
          <w:rFonts w:hAnsi="Times New Roman" w:ascii="Times New Roman"/>
          <w:szCs w:val="24"/>
        </w:rPr>
        <w:t>u</w:t>
      </w:r>
      <w:r w:rsidR="001F634C" w:rsidRPr="00100D17">
        <w:rPr>
          <w:rFonts w:hAnsi="Times New Roman" w:ascii="Times New Roman"/>
          <w:szCs w:val="24"/>
        </w:rPr>
        <w:t xml:space="preserve">, </w:t>
      </w:r>
      <w:r w:rsidR="00613509" w:rsidRPr="00100D17">
        <w:rPr>
          <w:rFonts w:hAnsi="Times New Roman" w:ascii="Times New Roman"/>
          <w:szCs w:val="24"/>
        </w:rPr>
        <w:t>27</w:t>
      </w:r>
      <w:r w:rsidR="001F634C" w:rsidRPr="00100D17">
        <w:rPr>
          <w:rFonts w:hAnsi="Times New Roman" w:ascii="Times New Roman"/>
          <w:szCs w:val="24"/>
        </w:rPr>
        <w:t xml:space="preserve">. </w:t>
      </w:r>
      <w:r w:rsidR="00613509" w:rsidRPr="00100D17">
        <w:rPr>
          <w:rFonts w:hAnsi="Times New Roman" w:ascii="Times New Roman"/>
          <w:szCs w:val="24"/>
        </w:rPr>
        <w:t>svibnja</w:t>
      </w:r>
      <w:r w:rsidR="0092589F" w:rsidRPr="00100D17">
        <w:rPr>
          <w:rFonts w:hAnsi="Times New Roman" w:ascii="Times New Roman"/>
          <w:szCs w:val="24"/>
        </w:rPr>
        <w:t xml:space="preserve"> </w:t>
      </w:r>
      <w:r w:rsidR="007604D9" w:rsidRPr="00100D17">
        <w:rPr>
          <w:rFonts w:hAnsi="Times New Roman" w:ascii="Times New Roman"/>
          <w:szCs w:val="24"/>
        </w:rPr>
        <w:t>201</w:t>
      </w:r>
      <w:r w:rsidR="00972F18" w:rsidRPr="00100D17">
        <w:rPr>
          <w:rFonts w:hAnsi="Times New Roman" w:ascii="Times New Roman"/>
          <w:szCs w:val="24"/>
        </w:rPr>
        <w:t>9</w:t>
      </w:r>
      <w:r w:rsidR="00641162" w:rsidRPr="00100D17">
        <w:rPr>
          <w:rFonts w:hAnsi="Times New Roman" w:ascii="Times New Roman"/>
          <w:szCs w:val="24"/>
        </w:rPr>
        <w:t>.</w:t>
      </w:r>
      <w:r w:rsidR="00DF6FA5" w:rsidRPr="00100D17">
        <w:rPr>
          <w:rFonts w:hAnsi="Times New Roman" w:ascii="Times New Roman"/>
          <w:szCs w:val="24"/>
        </w:rPr>
        <w:t>g.</w:t>
      </w:r>
    </w:p>
    <w:p w:rsidRDefault="00641162" w:rsidP="00641162" w:rsidR="003C5293" w:rsidRPr="00100D17">
      <w:pPr>
        <w:jc w:val="both"/>
        <w:rPr>
          <w:rFonts w:hAnsi="Times New Roman" w:ascii="Times New Roman"/>
          <w:szCs w:val="24"/>
        </w:rPr>
      </w:pPr>
      <w:r w:rsidRPr="00100D17">
        <w:rPr>
          <w:rFonts w:hAnsi="Times New Roman" w:ascii="Times New Roman"/>
          <w:szCs w:val="24"/>
        </w:rPr>
        <w:tab/>
      </w:r>
      <w:r w:rsidRPr="00100D17">
        <w:rPr>
          <w:rFonts w:hAnsi="Times New Roman" w:ascii="Times New Roman"/>
          <w:szCs w:val="24"/>
        </w:rPr>
        <w:tab/>
      </w:r>
      <w:r w:rsidRPr="00100D17">
        <w:rPr>
          <w:rFonts w:hAnsi="Times New Roman" w:ascii="Times New Roman"/>
          <w:szCs w:val="24"/>
        </w:rPr>
        <w:tab/>
      </w:r>
      <w:r w:rsidRPr="00100D17">
        <w:rPr>
          <w:rFonts w:hAnsi="Times New Roman" w:ascii="Times New Roman"/>
          <w:szCs w:val="24"/>
        </w:rPr>
        <w:tab/>
      </w:r>
      <w:r w:rsidRPr="00100D17">
        <w:rPr>
          <w:rFonts w:hAnsi="Times New Roman" w:ascii="Times New Roman"/>
          <w:szCs w:val="24"/>
        </w:rPr>
        <w:tab/>
      </w:r>
      <w:r w:rsidRPr="00100D17">
        <w:rPr>
          <w:rFonts w:hAnsi="Times New Roman" w:ascii="Times New Roman"/>
          <w:szCs w:val="24"/>
        </w:rPr>
        <w:tab/>
      </w:r>
      <w:r w:rsidRPr="00100D17">
        <w:rPr>
          <w:rFonts w:hAnsi="Times New Roman" w:ascii="Times New Roman"/>
          <w:szCs w:val="24"/>
        </w:rPr>
        <w:tab/>
      </w:r>
      <w:r w:rsidRPr="00100D17">
        <w:rPr>
          <w:rFonts w:hAnsi="Times New Roman" w:ascii="Times New Roman"/>
          <w:szCs w:val="24"/>
        </w:rPr>
        <w:tab/>
        <w:t xml:space="preserve">       </w:t>
      </w:r>
      <w:r w:rsidR="007E07B1" w:rsidRPr="00100D17">
        <w:rPr>
          <w:rFonts w:hAnsi="Times New Roman" w:ascii="Times New Roman"/>
          <w:szCs w:val="24"/>
        </w:rPr>
        <w:tab/>
      </w:r>
      <w:r w:rsidRPr="00100D17">
        <w:rPr>
          <w:rFonts w:hAnsi="Times New Roman" w:ascii="Times New Roman"/>
          <w:szCs w:val="24"/>
        </w:rPr>
        <w:t xml:space="preserve"> </w:t>
      </w:r>
      <w:r w:rsidR="007604D9" w:rsidRPr="00100D17">
        <w:rPr>
          <w:rFonts w:hAnsi="Times New Roman" w:ascii="Times New Roman"/>
          <w:szCs w:val="24"/>
        </w:rPr>
        <w:tab/>
      </w:r>
      <w:r w:rsidR="001350E9" w:rsidRPr="00100D17">
        <w:rPr>
          <w:rFonts w:hAnsi="Times New Roman" w:ascii="Times New Roman"/>
          <w:szCs w:val="24"/>
        </w:rPr>
        <w:t xml:space="preserve"> </w:t>
      </w:r>
      <w:r w:rsidR="00243A77" w:rsidRPr="00100D17">
        <w:rPr>
          <w:rFonts w:hAnsi="Times New Roman" w:ascii="Times New Roman"/>
          <w:szCs w:val="24"/>
        </w:rPr>
        <w:t>SUDAC</w:t>
      </w:r>
    </w:p>
    <w:p w:rsidRDefault="00641162" w:rsidP="00E335E3" w:rsidR="00E37FC9" w:rsidRPr="00100D17">
      <w:pPr>
        <w:jc w:val="both"/>
        <w:rPr>
          <w:rFonts w:hAnsi="Times New Roman" w:ascii="Times New Roman"/>
          <w:szCs w:val="24"/>
        </w:rPr>
      </w:pPr>
      <w:r w:rsidRPr="00100D17">
        <w:rPr>
          <w:rFonts w:hAnsi="Times New Roman" w:ascii="Times New Roman"/>
          <w:szCs w:val="24"/>
        </w:rPr>
        <w:tab/>
      </w:r>
      <w:r w:rsidRPr="00100D17">
        <w:rPr>
          <w:rFonts w:hAnsi="Times New Roman" w:ascii="Times New Roman"/>
          <w:szCs w:val="24"/>
        </w:rPr>
        <w:tab/>
      </w:r>
      <w:r w:rsidRPr="00100D17">
        <w:rPr>
          <w:rFonts w:hAnsi="Times New Roman" w:ascii="Times New Roman"/>
          <w:szCs w:val="24"/>
        </w:rPr>
        <w:tab/>
      </w:r>
      <w:r w:rsidRPr="00100D17">
        <w:rPr>
          <w:rFonts w:hAnsi="Times New Roman" w:ascii="Times New Roman"/>
          <w:szCs w:val="24"/>
        </w:rPr>
        <w:tab/>
      </w:r>
      <w:r w:rsidRPr="00100D17">
        <w:rPr>
          <w:rFonts w:hAnsi="Times New Roman" w:ascii="Times New Roman"/>
          <w:szCs w:val="24"/>
        </w:rPr>
        <w:tab/>
      </w:r>
      <w:r w:rsidRPr="00100D17">
        <w:rPr>
          <w:rFonts w:hAnsi="Times New Roman" w:ascii="Times New Roman"/>
          <w:szCs w:val="24"/>
        </w:rPr>
        <w:tab/>
      </w:r>
      <w:r w:rsidRPr="00100D17">
        <w:rPr>
          <w:rFonts w:hAnsi="Times New Roman" w:ascii="Times New Roman"/>
          <w:szCs w:val="24"/>
        </w:rPr>
        <w:tab/>
        <w:t xml:space="preserve">             </w:t>
      </w:r>
      <w:r w:rsidR="007604D9" w:rsidRPr="00100D17">
        <w:rPr>
          <w:rFonts w:hAnsi="Times New Roman" w:ascii="Times New Roman"/>
          <w:szCs w:val="24"/>
        </w:rPr>
        <w:tab/>
      </w:r>
      <w:r w:rsidR="000F2934" w:rsidRPr="00100D17">
        <w:rPr>
          <w:rFonts w:hAnsi="Times New Roman" w:ascii="Times New Roman"/>
          <w:szCs w:val="24"/>
        </w:rPr>
        <w:t xml:space="preserve">  </w:t>
      </w:r>
      <w:r w:rsidR="00973BFF" w:rsidRPr="00100D17">
        <w:rPr>
          <w:rFonts w:hAnsi="Times New Roman" w:ascii="Times New Roman"/>
          <w:szCs w:val="24"/>
        </w:rPr>
        <w:t>LUCIJA BUTIGAN</w:t>
      </w:r>
      <w:r w:rsidR="0068673D">
        <w:rPr>
          <w:rFonts w:hAnsi="Times New Roman" w:ascii="Times New Roman"/>
          <w:szCs w:val="24"/>
        </w:rPr>
        <w:t>,v.r.</w:t>
      </w:r>
    </w:p>
    <w:p w:rsidRDefault="009723C2" w:rsidP="00E335E3" w:rsidR="009723C2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100D17">
      <w:pPr>
        <w:jc w:val="both"/>
        <w:rPr>
          <w:rFonts w:hAnsi="Times New Roman" w:ascii="Times New Roman"/>
          <w:szCs w:val="24"/>
        </w:rPr>
      </w:pPr>
      <w:r w:rsidRPr="00100D17">
        <w:rPr>
          <w:rFonts w:hAnsi="Times New Roman" w:ascii="Times New Roman"/>
          <w:szCs w:val="24"/>
        </w:rPr>
        <w:t>Uputa o pravnom lijeku</w:t>
      </w:r>
      <w:r w:rsidR="00E335E3" w:rsidRPr="00100D17">
        <w:rPr>
          <w:rFonts w:hAnsi="Times New Roman" w:ascii="Times New Roman"/>
          <w:szCs w:val="24"/>
        </w:rPr>
        <w:t>:</w:t>
      </w:r>
    </w:p>
    <w:p w:rsidRDefault="00E335E3" w:rsidP="00E335E3" w:rsidR="00E335E3" w:rsidRPr="00100D17">
      <w:pPr>
        <w:jc w:val="both"/>
        <w:rPr>
          <w:rFonts w:hAnsi="Times New Roman" w:ascii="Times New Roman"/>
          <w:szCs w:val="24"/>
        </w:rPr>
      </w:pPr>
      <w:r w:rsidRPr="00100D17">
        <w:rPr>
          <w:rFonts w:hAnsi="Times New Roman" w:ascii="Times New Roman"/>
          <w:szCs w:val="24"/>
        </w:rPr>
        <w:t>Protiv rješenja</w:t>
      </w:r>
      <w:r w:rsidR="00F85A7F" w:rsidRPr="00100D17">
        <w:rPr>
          <w:rFonts w:hAnsi="Times New Roman" w:ascii="Times New Roman"/>
          <w:szCs w:val="24"/>
        </w:rPr>
        <w:t xml:space="preserve"> dopuštena je </w:t>
      </w:r>
      <w:r w:rsidR="00173936" w:rsidRPr="00100D17">
        <w:rPr>
          <w:rFonts w:hAnsi="Times New Roman" w:ascii="Times New Roman"/>
          <w:szCs w:val="24"/>
        </w:rPr>
        <w:t>žal</w:t>
      </w:r>
      <w:r w:rsidR="00F85A7F" w:rsidRPr="00100D17">
        <w:rPr>
          <w:rFonts w:hAnsi="Times New Roman" w:ascii="Times New Roman"/>
          <w:szCs w:val="24"/>
        </w:rPr>
        <w:t xml:space="preserve">ba Visokom trgovačkom sudu RH, </w:t>
      </w:r>
      <w:r w:rsidR="00173936" w:rsidRPr="00100D17">
        <w:rPr>
          <w:rFonts w:hAnsi="Times New Roman" w:ascii="Times New Roman"/>
          <w:szCs w:val="24"/>
        </w:rPr>
        <w:t>u roku od 8 dana</w:t>
      </w:r>
      <w:r w:rsidR="0094467D" w:rsidRPr="00100D17">
        <w:rPr>
          <w:rFonts w:hAnsi="Times New Roman" w:ascii="Times New Roman"/>
          <w:szCs w:val="24"/>
        </w:rPr>
        <w:t xml:space="preserve"> od dana dostave rješenja</w:t>
      </w:r>
      <w:r w:rsidR="00173936" w:rsidRPr="00100D17">
        <w:rPr>
          <w:rFonts w:hAnsi="Times New Roman" w:ascii="Times New Roman"/>
          <w:szCs w:val="24"/>
        </w:rPr>
        <w:t>, a koj</w:t>
      </w:r>
      <w:r w:rsidR="00CD672C" w:rsidRPr="00100D17">
        <w:rPr>
          <w:rFonts w:hAnsi="Times New Roman" w:ascii="Times New Roman"/>
          <w:szCs w:val="24"/>
        </w:rPr>
        <w:t>a se podnosi putem ovog suda u 2</w:t>
      </w:r>
      <w:r w:rsidR="00173936" w:rsidRPr="00100D17">
        <w:rPr>
          <w:rFonts w:hAnsi="Times New Roman" w:ascii="Times New Roman"/>
          <w:szCs w:val="24"/>
        </w:rPr>
        <w:t xml:space="preserve"> primjerka.</w:t>
      </w:r>
    </w:p>
    <w:p w:rsidRDefault="00243A77" w:rsidP="00E45901" w:rsidR="00243A77" w:rsidRPr="00100D17">
      <w:pPr>
        <w:jc w:val="both"/>
        <w:rPr>
          <w:rFonts w:hAnsi="Times New Roman" w:ascii="Times New Roman"/>
          <w:szCs w:val="24"/>
        </w:rPr>
      </w:pPr>
    </w:p>
    <w:p w:rsidRDefault="0068673D" w:rsidP="006F7248" w:rsidR="0068673D">
      <w:pPr>
        <w:ind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</w:t>
      </w:r>
    </w:p>
    <w:p w:rsidRDefault="0068673D" w:rsidP="006F7248" w:rsidR="0068673D" w:rsidRPr="007067DD">
      <w:pPr>
        <w:ind w:firstLine="708"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Monika Grbac</w:t>
      </w:r>
    </w:p>
    <w:p w:rsidRDefault="009A3F3D" w:rsidP="0068673D" w:rsidR="009A3F3D" w:rsidRPr="00100D17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  <w:bookmarkStart w:name="_GoBack" w:id="0"/>
      <w:bookmarkEnd w:id="0"/>
    </w:p>
    <w:sectPr w:rsidSect="006D4E2F" w:rsidR="009A3F3D" w:rsidRPr="00100D17">
      <w:headerReference w:type="even" r:id="rId10"/>
      <w:headerReference w:type="default" r:id="rId11"/>
      <w:headerReference w:type="first" r:id="rId12"/>
      <w:pgSz w:code="9" w:h="16840" w:w="11907"/>
      <w:pgMar w:gutter="0" w:footer="720" w:header="993" w:left="1418" w:bottom="1701" w:right="141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9A4" w:rsidR="00F349A4">
      <w:r>
        <w:separator/>
      </w:r>
    </w:p>
  </w:endnote>
  <w:endnote w:id="0" w:type="continuationSeparator">
    <w:p w:rsidRDefault="00F349A4" w:rsidR="00F34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9A4" w:rsidR="00F349A4">
      <w:r>
        <w:separator/>
      </w:r>
    </w:p>
  </w:footnote>
  <w:footnote w:id="0" w:type="continuationSeparator">
    <w:p w:rsidRDefault="00F349A4" w:rsidR="00F349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AF7CC6" w:rsidR="00CD5D35" w:rsidRPr="00AE6243">
    <w:pPr>
      <w:pStyle w:val="Zaglavlje"/>
      <w:framePr w:y="-42" w:x="1271" w:vAnchor="text" w:hAnchor="page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68673D">
      <w:rPr>
        <w:rStyle w:val="Brojstranice"/>
        <w:rFonts w:hAnsi="Times New Roman" w:ascii="Times New Roman"/>
        <w:noProof/>
      </w:rPr>
      <w:t>4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7D528E">
      <w:rPr>
        <w:rFonts w:hAnsi="Times New Roman" w:ascii="Times New Roman"/>
        <w:szCs w:val="24"/>
      </w:rPr>
      <w:t>5097/15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1C8" w:rsidP="00953077" w:rsidR="00B951C8">
    <w:pPr>
      <w:pStyle w:val="Zaglavlje"/>
      <w:rPr>
        <w:rFonts w:hAnsi="Times New Roman" w:ascii="Times New Roman"/>
      </w:rPr>
    </w:pPr>
  </w:p>
  <w:p w:rsidRDefault="00B951C8" w:rsidP="00953077" w:rsidR="00B951C8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650240</wp:posOffset>
          </wp:positionH>
          <wp:positionV relativeFrom="paragraph">
            <wp:posOffset>-202565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2564D" w:rsidP="00953077" w:rsidR="00A2564D">
    <w:pPr>
      <w:pStyle w:val="Zaglavlje"/>
      <w:rPr>
        <w:rFonts w:hAnsi="Times New Roman" w:ascii="Times New Roman"/>
      </w:rPr>
    </w:pPr>
  </w:p>
  <w:p w:rsidRDefault="00A2564D" w:rsidP="00953077" w:rsidR="00A2564D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7"/>
  </w:num>
  <w:num w:numId="5">
    <w:abstractNumId w:val="5"/>
  </w:num>
  <w:num w:numId="6">
    <w:abstractNumId w:val="0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2CC6"/>
    <w:rsid w:val="00003DA2"/>
    <w:rsid w:val="0000509A"/>
    <w:rsid w:val="000054EC"/>
    <w:rsid w:val="0000725B"/>
    <w:rsid w:val="000110F0"/>
    <w:rsid w:val="00012002"/>
    <w:rsid w:val="000149E5"/>
    <w:rsid w:val="00020FA2"/>
    <w:rsid w:val="000218D7"/>
    <w:rsid w:val="000223F8"/>
    <w:rsid w:val="00027769"/>
    <w:rsid w:val="00033811"/>
    <w:rsid w:val="00033B90"/>
    <w:rsid w:val="000363A8"/>
    <w:rsid w:val="00043EB7"/>
    <w:rsid w:val="000448CC"/>
    <w:rsid w:val="00044E92"/>
    <w:rsid w:val="00045336"/>
    <w:rsid w:val="0004612F"/>
    <w:rsid w:val="00047051"/>
    <w:rsid w:val="00054622"/>
    <w:rsid w:val="00054DEB"/>
    <w:rsid w:val="0005693E"/>
    <w:rsid w:val="00057F89"/>
    <w:rsid w:val="00063045"/>
    <w:rsid w:val="0007123C"/>
    <w:rsid w:val="000732C1"/>
    <w:rsid w:val="0007488C"/>
    <w:rsid w:val="00080180"/>
    <w:rsid w:val="00084086"/>
    <w:rsid w:val="0008468D"/>
    <w:rsid w:val="00086014"/>
    <w:rsid w:val="00086F4C"/>
    <w:rsid w:val="00093FFD"/>
    <w:rsid w:val="00094851"/>
    <w:rsid w:val="00096AB3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0F54B4"/>
    <w:rsid w:val="0010029A"/>
    <w:rsid w:val="00100D17"/>
    <w:rsid w:val="00104CD4"/>
    <w:rsid w:val="00106318"/>
    <w:rsid w:val="0010798E"/>
    <w:rsid w:val="00111BA4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5DF1"/>
    <w:rsid w:val="0014638F"/>
    <w:rsid w:val="00151588"/>
    <w:rsid w:val="00154540"/>
    <w:rsid w:val="0015582A"/>
    <w:rsid w:val="00156BFF"/>
    <w:rsid w:val="00157E41"/>
    <w:rsid w:val="00161EFF"/>
    <w:rsid w:val="00163A6D"/>
    <w:rsid w:val="00164151"/>
    <w:rsid w:val="00167090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0FC6"/>
    <w:rsid w:val="00192091"/>
    <w:rsid w:val="0019447F"/>
    <w:rsid w:val="001A0437"/>
    <w:rsid w:val="001A4D8C"/>
    <w:rsid w:val="001B16B9"/>
    <w:rsid w:val="001B1EB3"/>
    <w:rsid w:val="001B2821"/>
    <w:rsid w:val="001B3E77"/>
    <w:rsid w:val="001B6F9D"/>
    <w:rsid w:val="001B7C99"/>
    <w:rsid w:val="001C3CC8"/>
    <w:rsid w:val="001C6013"/>
    <w:rsid w:val="001D0730"/>
    <w:rsid w:val="001D407C"/>
    <w:rsid w:val="001D722A"/>
    <w:rsid w:val="001D7342"/>
    <w:rsid w:val="001E280A"/>
    <w:rsid w:val="001E5ED7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39E8"/>
    <w:rsid w:val="00243A77"/>
    <w:rsid w:val="0024623E"/>
    <w:rsid w:val="00247E10"/>
    <w:rsid w:val="0025441F"/>
    <w:rsid w:val="00254897"/>
    <w:rsid w:val="002558D3"/>
    <w:rsid w:val="002663B6"/>
    <w:rsid w:val="002702AA"/>
    <w:rsid w:val="00272871"/>
    <w:rsid w:val="0027303A"/>
    <w:rsid w:val="00273E96"/>
    <w:rsid w:val="00274F20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2E62"/>
    <w:rsid w:val="002B43E6"/>
    <w:rsid w:val="002B4691"/>
    <w:rsid w:val="002B4A74"/>
    <w:rsid w:val="002B798E"/>
    <w:rsid w:val="002B7EC0"/>
    <w:rsid w:val="002C349E"/>
    <w:rsid w:val="002C4A94"/>
    <w:rsid w:val="002C56DD"/>
    <w:rsid w:val="002C5F67"/>
    <w:rsid w:val="002D0506"/>
    <w:rsid w:val="002D0A57"/>
    <w:rsid w:val="002D176A"/>
    <w:rsid w:val="002D2FCB"/>
    <w:rsid w:val="002D61BB"/>
    <w:rsid w:val="002D7EA5"/>
    <w:rsid w:val="002D7F9C"/>
    <w:rsid w:val="002E0D6D"/>
    <w:rsid w:val="002E1E7E"/>
    <w:rsid w:val="002E501D"/>
    <w:rsid w:val="002F2A18"/>
    <w:rsid w:val="002F3100"/>
    <w:rsid w:val="002F4295"/>
    <w:rsid w:val="002F75D8"/>
    <w:rsid w:val="002F7A49"/>
    <w:rsid w:val="003002DC"/>
    <w:rsid w:val="003014C5"/>
    <w:rsid w:val="003026F2"/>
    <w:rsid w:val="00304C8D"/>
    <w:rsid w:val="00304FD4"/>
    <w:rsid w:val="00306408"/>
    <w:rsid w:val="003114A1"/>
    <w:rsid w:val="003124FC"/>
    <w:rsid w:val="003137CE"/>
    <w:rsid w:val="00320A79"/>
    <w:rsid w:val="00325494"/>
    <w:rsid w:val="00325721"/>
    <w:rsid w:val="00330447"/>
    <w:rsid w:val="00331511"/>
    <w:rsid w:val="00333643"/>
    <w:rsid w:val="00336168"/>
    <w:rsid w:val="00340586"/>
    <w:rsid w:val="003405B9"/>
    <w:rsid w:val="00342913"/>
    <w:rsid w:val="00344DBD"/>
    <w:rsid w:val="003518E7"/>
    <w:rsid w:val="0036128E"/>
    <w:rsid w:val="003612BF"/>
    <w:rsid w:val="0036140F"/>
    <w:rsid w:val="00361915"/>
    <w:rsid w:val="00366744"/>
    <w:rsid w:val="00370D41"/>
    <w:rsid w:val="0037315B"/>
    <w:rsid w:val="003771A0"/>
    <w:rsid w:val="0037763C"/>
    <w:rsid w:val="00377D24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A7B39"/>
    <w:rsid w:val="003B2EC1"/>
    <w:rsid w:val="003C162F"/>
    <w:rsid w:val="003C3021"/>
    <w:rsid w:val="003C31BF"/>
    <w:rsid w:val="003C5293"/>
    <w:rsid w:val="003C5395"/>
    <w:rsid w:val="003C611C"/>
    <w:rsid w:val="003E6003"/>
    <w:rsid w:val="003E7D64"/>
    <w:rsid w:val="003F0E59"/>
    <w:rsid w:val="003F260E"/>
    <w:rsid w:val="003F462E"/>
    <w:rsid w:val="00402C63"/>
    <w:rsid w:val="0041114A"/>
    <w:rsid w:val="00412375"/>
    <w:rsid w:val="00414903"/>
    <w:rsid w:val="00415CFD"/>
    <w:rsid w:val="004171A6"/>
    <w:rsid w:val="00423C26"/>
    <w:rsid w:val="0042499B"/>
    <w:rsid w:val="00432D08"/>
    <w:rsid w:val="00434383"/>
    <w:rsid w:val="004348F8"/>
    <w:rsid w:val="00436A60"/>
    <w:rsid w:val="004419FB"/>
    <w:rsid w:val="004457F5"/>
    <w:rsid w:val="00445F3B"/>
    <w:rsid w:val="00454952"/>
    <w:rsid w:val="004570FE"/>
    <w:rsid w:val="00460E56"/>
    <w:rsid w:val="0046526F"/>
    <w:rsid w:val="00466569"/>
    <w:rsid w:val="00466E6B"/>
    <w:rsid w:val="00471E80"/>
    <w:rsid w:val="004750F5"/>
    <w:rsid w:val="00481B26"/>
    <w:rsid w:val="00491B23"/>
    <w:rsid w:val="00496C00"/>
    <w:rsid w:val="00496D08"/>
    <w:rsid w:val="004A148D"/>
    <w:rsid w:val="004A4135"/>
    <w:rsid w:val="004B0D0A"/>
    <w:rsid w:val="004B4231"/>
    <w:rsid w:val="004B4E40"/>
    <w:rsid w:val="004C1393"/>
    <w:rsid w:val="004C1F39"/>
    <w:rsid w:val="004C22F2"/>
    <w:rsid w:val="004C37F8"/>
    <w:rsid w:val="004C553E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1CBD"/>
    <w:rsid w:val="004F3F9D"/>
    <w:rsid w:val="004F4030"/>
    <w:rsid w:val="004F451D"/>
    <w:rsid w:val="004F4DDE"/>
    <w:rsid w:val="004F53E3"/>
    <w:rsid w:val="00504DEE"/>
    <w:rsid w:val="005072D1"/>
    <w:rsid w:val="00510B96"/>
    <w:rsid w:val="00513886"/>
    <w:rsid w:val="005146CC"/>
    <w:rsid w:val="0052231F"/>
    <w:rsid w:val="00524796"/>
    <w:rsid w:val="005252EB"/>
    <w:rsid w:val="0052580C"/>
    <w:rsid w:val="005267F2"/>
    <w:rsid w:val="00535B53"/>
    <w:rsid w:val="00537753"/>
    <w:rsid w:val="00540626"/>
    <w:rsid w:val="00543F39"/>
    <w:rsid w:val="005443ED"/>
    <w:rsid w:val="0055535C"/>
    <w:rsid w:val="0055642F"/>
    <w:rsid w:val="00556CF6"/>
    <w:rsid w:val="00557075"/>
    <w:rsid w:val="005720A2"/>
    <w:rsid w:val="005746FF"/>
    <w:rsid w:val="005813C5"/>
    <w:rsid w:val="00582E07"/>
    <w:rsid w:val="00593301"/>
    <w:rsid w:val="00593584"/>
    <w:rsid w:val="00597747"/>
    <w:rsid w:val="005A4554"/>
    <w:rsid w:val="005A4774"/>
    <w:rsid w:val="005A6720"/>
    <w:rsid w:val="005A7000"/>
    <w:rsid w:val="005A7501"/>
    <w:rsid w:val="005B0D61"/>
    <w:rsid w:val="005B1CF3"/>
    <w:rsid w:val="005B3495"/>
    <w:rsid w:val="005B4C8E"/>
    <w:rsid w:val="005B7CD5"/>
    <w:rsid w:val="005C0B52"/>
    <w:rsid w:val="005C7BDA"/>
    <w:rsid w:val="005D07C0"/>
    <w:rsid w:val="005D2497"/>
    <w:rsid w:val="005D7191"/>
    <w:rsid w:val="005D7AA9"/>
    <w:rsid w:val="005E083B"/>
    <w:rsid w:val="005E13C6"/>
    <w:rsid w:val="005E2BC4"/>
    <w:rsid w:val="005E3451"/>
    <w:rsid w:val="005E3509"/>
    <w:rsid w:val="005E7520"/>
    <w:rsid w:val="005E79C9"/>
    <w:rsid w:val="005F1306"/>
    <w:rsid w:val="00602209"/>
    <w:rsid w:val="00602F57"/>
    <w:rsid w:val="00604A7E"/>
    <w:rsid w:val="00611543"/>
    <w:rsid w:val="0061300C"/>
    <w:rsid w:val="00613509"/>
    <w:rsid w:val="00616A8E"/>
    <w:rsid w:val="00622AE8"/>
    <w:rsid w:val="006240B3"/>
    <w:rsid w:val="00626377"/>
    <w:rsid w:val="006276E0"/>
    <w:rsid w:val="0063199B"/>
    <w:rsid w:val="00632AD5"/>
    <w:rsid w:val="006336D2"/>
    <w:rsid w:val="00636554"/>
    <w:rsid w:val="00636A27"/>
    <w:rsid w:val="00636D76"/>
    <w:rsid w:val="006377E2"/>
    <w:rsid w:val="0064092A"/>
    <w:rsid w:val="00641162"/>
    <w:rsid w:val="006412EF"/>
    <w:rsid w:val="0064727A"/>
    <w:rsid w:val="00650DDE"/>
    <w:rsid w:val="00662C79"/>
    <w:rsid w:val="006637D6"/>
    <w:rsid w:val="006644EF"/>
    <w:rsid w:val="00666086"/>
    <w:rsid w:val="006703C1"/>
    <w:rsid w:val="00670FA7"/>
    <w:rsid w:val="006726A9"/>
    <w:rsid w:val="00672EB8"/>
    <w:rsid w:val="00674259"/>
    <w:rsid w:val="00674F35"/>
    <w:rsid w:val="00680573"/>
    <w:rsid w:val="0068076F"/>
    <w:rsid w:val="00680867"/>
    <w:rsid w:val="00681038"/>
    <w:rsid w:val="006829DB"/>
    <w:rsid w:val="00682CB8"/>
    <w:rsid w:val="0068673D"/>
    <w:rsid w:val="006901BC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340C"/>
    <w:rsid w:val="006B5D4B"/>
    <w:rsid w:val="006C32B1"/>
    <w:rsid w:val="006C61FB"/>
    <w:rsid w:val="006C7302"/>
    <w:rsid w:val="006D4E2F"/>
    <w:rsid w:val="006E3CD9"/>
    <w:rsid w:val="006E5739"/>
    <w:rsid w:val="006F0710"/>
    <w:rsid w:val="006F5997"/>
    <w:rsid w:val="00700CA7"/>
    <w:rsid w:val="007023A6"/>
    <w:rsid w:val="00704AE2"/>
    <w:rsid w:val="00706CE5"/>
    <w:rsid w:val="00710003"/>
    <w:rsid w:val="00711519"/>
    <w:rsid w:val="00716992"/>
    <w:rsid w:val="00721192"/>
    <w:rsid w:val="007230F3"/>
    <w:rsid w:val="00725602"/>
    <w:rsid w:val="00725962"/>
    <w:rsid w:val="00727142"/>
    <w:rsid w:val="00727354"/>
    <w:rsid w:val="00727B88"/>
    <w:rsid w:val="00730EE8"/>
    <w:rsid w:val="00732A86"/>
    <w:rsid w:val="00740064"/>
    <w:rsid w:val="00740628"/>
    <w:rsid w:val="007457C0"/>
    <w:rsid w:val="00752928"/>
    <w:rsid w:val="007535F2"/>
    <w:rsid w:val="00757367"/>
    <w:rsid w:val="007604D9"/>
    <w:rsid w:val="0076300D"/>
    <w:rsid w:val="007635DB"/>
    <w:rsid w:val="00763DB7"/>
    <w:rsid w:val="007644FB"/>
    <w:rsid w:val="00764D91"/>
    <w:rsid w:val="007650F9"/>
    <w:rsid w:val="00766CE9"/>
    <w:rsid w:val="00766E32"/>
    <w:rsid w:val="00770AED"/>
    <w:rsid w:val="0077554D"/>
    <w:rsid w:val="007768AD"/>
    <w:rsid w:val="00783298"/>
    <w:rsid w:val="00786F13"/>
    <w:rsid w:val="007910EC"/>
    <w:rsid w:val="0079123E"/>
    <w:rsid w:val="0079471C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D528E"/>
    <w:rsid w:val="007D7F5F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2FD6"/>
    <w:rsid w:val="008139AD"/>
    <w:rsid w:val="00813ECE"/>
    <w:rsid w:val="008162E0"/>
    <w:rsid w:val="008303E6"/>
    <w:rsid w:val="008312A8"/>
    <w:rsid w:val="00833E88"/>
    <w:rsid w:val="00834DFA"/>
    <w:rsid w:val="00837786"/>
    <w:rsid w:val="00841636"/>
    <w:rsid w:val="00843175"/>
    <w:rsid w:val="0084437F"/>
    <w:rsid w:val="00845083"/>
    <w:rsid w:val="00845C88"/>
    <w:rsid w:val="00853210"/>
    <w:rsid w:val="00860C7D"/>
    <w:rsid w:val="00863B92"/>
    <w:rsid w:val="0087297B"/>
    <w:rsid w:val="00874415"/>
    <w:rsid w:val="00875498"/>
    <w:rsid w:val="00887DFD"/>
    <w:rsid w:val="00891429"/>
    <w:rsid w:val="00891C44"/>
    <w:rsid w:val="00892C86"/>
    <w:rsid w:val="00893CD3"/>
    <w:rsid w:val="00894B08"/>
    <w:rsid w:val="00895CA8"/>
    <w:rsid w:val="00896643"/>
    <w:rsid w:val="008A1519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6411"/>
    <w:rsid w:val="008C7A64"/>
    <w:rsid w:val="008D0AA7"/>
    <w:rsid w:val="008E2E7C"/>
    <w:rsid w:val="008E2FDA"/>
    <w:rsid w:val="008E547D"/>
    <w:rsid w:val="008E575D"/>
    <w:rsid w:val="008E6BBC"/>
    <w:rsid w:val="008F1073"/>
    <w:rsid w:val="008F1631"/>
    <w:rsid w:val="008F23AB"/>
    <w:rsid w:val="008F40CD"/>
    <w:rsid w:val="008F6834"/>
    <w:rsid w:val="00900AD1"/>
    <w:rsid w:val="009017F7"/>
    <w:rsid w:val="009023DB"/>
    <w:rsid w:val="00912F97"/>
    <w:rsid w:val="00916877"/>
    <w:rsid w:val="00916A22"/>
    <w:rsid w:val="00920A62"/>
    <w:rsid w:val="00924E42"/>
    <w:rsid w:val="0092589F"/>
    <w:rsid w:val="00925BB7"/>
    <w:rsid w:val="00925E1C"/>
    <w:rsid w:val="00937FC6"/>
    <w:rsid w:val="00941B53"/>
    <w:rsid w:val="0094202C"/>
    <w:rsid w:val="0094467D"/>
    <w:rsid w:val="009450C7"/>
    <w:rsid w:val="00945604"/>
    <w:rsid w:val="00945AE8"/>
    <w:rsid w:val="0095194C"/>
    <w:rsid w:val="009545ED"/>
    <w:rsid w:val="00955384"/>
    <w:rsid w:val="00955CAD"/>
    <w:rsid w:val="0095677C"/>
    <w:rsid w:val="00956E9E"/>
    <w:rsid w:val="009575D1"/>
    <w:rsid w:val="00970AA9"/>
    <w:rsid w:val="00971465"/>
    <w:rsid w:val="00971C38"/>
    <w:rsid w:val="009723C2"/>
    <w:rsid w:val="00972F18"/>
    <w:rsid w:val="00973B77"/>
    <w:rsid w:val="00973BFF"/>
    <w:rsid w:val="009752B0"/>
    <w:rsid w:val="00975990"/>
    <w:rsid w:val="00980D42"/>
    <w:rsid w:val="00981A5B"/>
    <w:rsid w:val="00986574"/>
    <w:rsid w:val="009866F4"/>
    <w:rsid w:val="009934F5"/>
    <w:rsid w:val="0099773B"/>
    <w:rsid w:val="0099793A"/>
    <w:rsid w:val="009A3F3D"/>
    <w:rsid w:val="009A644F"/>
    <w:rsid w:val="009B213D"/>
    <w:rsid w:val="009B26CD"/>
    <w:rsid w:val="009B2AD7"/>
    <w:rsid w:val="009B68B7"/>
    <w:rsid w:val="009B6A2E"/>
    <w:rsid w:val="009C17D2"/>
    <w:rsid w:val="009C382F"/>
    <w:rsid w:val="009C5253"/>
    <w:rsid w:val="009C5395"/>
    <w:rsid w:val="009C5FFB"/>
    <w:rsid w:val="009C6009"/>
    <w:rsid w:val="009D32B8"/>
    <w:rsid w:val="009D62E9"/>
    <w:rsid w:val="009E231B"/>
    <w:rsid w:val="009E2458"/>
    <w:rsid w:val="009E2507"/>
    <w:rsid w:val="009E52DE"/>
    <w:rsid w:val="009E5EC7"/>
    <w:rsid w:val="009E7DF7"/>
    <w:rsid w:val="009F0176"/>
    <w:rsid w:val="009F0835"/>
    <w:rsid w:val="009F187D"/>
    <w:rsid w:val="009F2492"/>
    <w:rsid w:val="009F72C3"/>
    <w:rsid w:val="00A0280D"/>
    <w:rsid w:val="00A0591B"/>
    <w:rsid w:val="00A07B69"/>
    <w:rsid w:val="00A07F7D"/>
    <w:rsid w:val="00A14749"/>
    <w:rsid w:val="00A22BFA"/>
    <w:rsid w:val="00A22D80"/>
    <w:rsid w:val="00A2564D"/>
    <w:rsid w:val="00A26370"/>
    <w:rsid w:val="00A276F6"/>
    <w:rsid w:val="00A305F4"/>
    <w:rsid w:val="00A307D7"/>
    <w:rsid w:val="00A30C21"/>
    <w:rsid w:val="00A35CC8"/>
    <w:rsid w:val="00A37926"/>
    <w:rsid w:val="00A40601"/>
    <w:rsid w:val="00A421CD"/>
    <w:rsid w:val="00A51F26"/>
    <w:rsid w:val="00A53351"/>
    <w:rsid w:val="00A615C2"/>
    <w:rsid w:val="00A62B45"/>
    <w:rsid w:val="00A67709"/>
    <w:rsid w:val="00A71300"/>
    <w:rsid w:val="00A71D26"/>
    <w:rsid w:val="00A724E6"/>
    <w:rsid w:val="00A73119"/>
    <w:rsid w:val="00A80FE8"/>
    <w:rsid w:val="00A81B57"/>
    <w:rsid w:val="00A84180"/>
    <w:rsid w:val="00A85058"/>
    <w:rsid w:val="00A85943"/>
    <w:rsid w:val="00A911B1"/>
    <w:rsid w:val="00A915CF"/>
    <w:rsid w:val="00A94C58"/>
    <w:rsid w:val="00A97879"/>
    <w:rsid w:val="00A97A76"/>
    <w:rsid w:val="00AA0FD0"/>
    <w:rsid w:val="00AC390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663D"/>
    <w:rsid w:val="00AE7BD4"/>
    <w:rsid w:val="00AF4EA5"/>
    <w:rsid w:val="00AF595B"/>
    <w:rsid w:val="00AF7475"/>
    <w:rsid w:val="00AF7CC6"/>
    <w:rsid w:val="00B0157F"/>
    <w:rsid w:val="00B06C7D"/>
    <w:rsid w:val="00B107F2"/>
    <w:rsid w:val="00B13096"/>
    <w:rsid w:val="00B1783A"/>
    <w:rsid w:val="00B20039"/>
    <w:rsid w:val="00B22DD3"/>
    <w:rsid w:val="00B2542A"/>
    <w:rsid w:val="00B2700F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5629B"/>
    <w:rsid w:val="00B611F1"/>
    <w:rsid w:val="00B613E6"/>
    <w:rsid w:val="00B71595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51C8"/>
    <w:rsid w:val="00B97A24"/>
    <w:rsid w:val="00B97B68"/>
    <w:rsid w:val="00BA0023"/>
    <w:rsid w:val="00BA0D91"/>
    <w:rsid w:val="00BB1138"/>
    <w:rsid w:val="00BB41C4"/>
    <w:rsid w:val="00BB5126"/>
    <w:rsid w:val="00BB6551"/>
    <w:rsid w:val="00BB7C97"/>
    <w:rsid w:val="00BD198F"/>
    <w:rsid w:val="00BE60EE"/>
    <w:rsid w:val="00BE63A1"/>
    <w:rsid w:val="00BE6FCD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018D0"/>
    <w:rsid w:val="00C12FFC"/>
    <w:rsid w:val="00C14539"/>
    <w:rsid w:val="00C168EC"/>
    <w:rsid w:val="00C17E85"/>
    <w:rsid w:val="00C20F74"/>
    <w:rsid w:val="00C224BA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53C0D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053"/>
    <w:rsid w:val="00C86DE9"/>
    <w:rsid w:val="00C8725E"/>
    <w:rsid w:val="00C907B5"/>
    <w:rsid w:val="00C918E2"/>
    <w:rsid w:val="00C93B25"/>
    <w:rsid w:val="00C955EE"/>
    <w:rsid w:val="00C9626D"/>
    <w:rsid w:val="00C966B9"/>
    <w:rsid w:val="00C9694A"/>
    <w:rsid w:val="00CA23AF"/>
    <w:rsid w:val="00CB0BD0"/>
    <w:rsid w:val="00CB4222"/>
    <w:rsid w:val="00CB6D02"/>
    <w:rsid w:val="00CB7449"/>
    <w:rsid w:val="00CC05B0"/>
    <w:rsid w:val="00CC0DDF"/>
    <w:rsid w:val="00CC1007"/>
    <w:rsid w:val="00CC2BED"/>
    <w:rsid w:val="00CD5D35"/>
    <w:rsid w:val="00CD672C"/>
    <w:rsid w:val="00CD6FD2"/>
    <w:rsid w:val="00CE428A"/>
    <w:rsid w:val="00CE6185"/>
    <w:rsid w:val="00CF36C9"/>
    <w:rsid w:val="00CF4E78"/>
    <w:rsid w:val="00D01FF9"/>
    <w:rsid w:val="00D1013E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4C14"/>
    <w:rsid w:val="00D57812"/>
    <w:rsid w:val="00D63135"/>
    <w:rsid w:val="00D65766"/>
    <w:rsid w:val="00D72ABA"/>
    <w:rsid w:val="00D75C6C"/>
    <w:rsid w:val="00D90465"/>
    <w:rsid w:val="00D91E50"/>
    <w:rsid w:val="00D933B1"/>
    <w:rsid w:val="00D93EFA"/>
    <w:rsid w:val="00D95F8B"/>
    <w:rsid w:val="00D9650B"/>
    <w:rsid w:val="00DA09AC"/>
    <w:rsid w:val="00DA13B0"/>
    <w:rsid w:val="00DA1AAD"/>
    <w:rsid w:val="00DA2D83"/>
    <w:rsid w:val="00DA5DDD"/>
    <w:rsid w:val="00DB2439"/>
    <w:rsid w:val="00DB4CC2"/>
    <w:rsid w:val="00DB5026"/>
    <w:rsid w:val="00DB7B34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1AA9"/>
    <w:rsid w:val="00DF23AC"/>
    <w:rsid w:val="00DF2468"/>
    <w:rsid w:val="00DF5CFC"/>
    <w:rsid w:val="00DF6FA5"/>
    <w:rsid w:val="00E002FE"/>
    <w:rsid w:val="00E04AB6"/>
    <w:rsid w:val="00E136EC"/>
    <w:rsid w:val="00E1472C"/>
    <w:rsid w:val="00E151B6"/>
    <w:rsid w:val="00E15496"/>
    <w:rsid w:val="00E20925"/>
    <w:rsid w:val="00E22A86"/>
    <w:rsid w:val="00E24C27"/>
    <w:rsid w:val="00E24EC9"/>
    <w:rsid w:val="00E25F59"/>
    <w:rsid w:val="00E30BB2"/>
    <w:rsid w:val="00E3175E"/>
    <w:rsid w:val="00E335E3"/>
    <w:rsid w:val="00E371B1"/>
    <w:rsid w:val="00E37FC9"/>
    <w:rsid w:val="00E40B2E"/>
    <w:rsid w:val="00E446E2"/>
    <w:rsid w:val="00E45901"/>
    <w:rsid w:val="00E50150"/>
    <w:rsid w:val="00E54B64"/>
    <w:rsid w:val="00E55F76"/>
    <w:rsid w:val="00E5638A"/>
    <w:rsid w:val="00E564EB"/>
    <w:rsid w:val="00E63D27"/>
    <w:rsid w:val="00E66430"/>
    <w:rsid w:val="00E73E08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2D2"/>
    <w:rsid w:val="00EA0491"/>
    <w:rsid w:val="00EA436B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EF0C79"/>
    <w:rsid w:val="00EF59EE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49A4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37F9"/>
    <w:rsid w:val="00F85A7F"/>
    <w:rsid w:val="00F95288"/>
    <w:rsid w:val="00F9789F"/>
    <w:rsid w:val="00FA5138"/>
    <w:rsid w:val="00FA5422"/>
    <w:rsid w:val="00FB1ECE"/>
    <w:rsid w:val="00FB61D1"/>
    <w:rsid w:val="00FB65B9"/>
    <w:rsid w:val="00FB73EE"/>
    <w:rsid w:val="00FB7D3F"/>
    <w:rsid w:val="00FC7248"/>
    <w:rsid w:val="00FD66C6"/>
    <w:rsid w:val="00FE18A8"/>
    <w:rsid w:val="00FE3545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673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867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673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67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67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673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867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673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67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67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052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405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6079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419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625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99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07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928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0485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717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732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369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31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svibnja 2019.</izvorni_sadrzaj>
    <derivirana_varijabla naziv="DomainObject.DatumDonosenjaOdluke_1">27.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St-5097/2015-20</izvorni_sadrzaj>
    <derivirana_varijabla naziv="DomainObject.Oznaka_1">St-5097/2015-20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5097</izvorni_sadrzaj>
    <derivirana_varijabla naziv="DomainObject.Predmet.Broj_1">5097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Rekonstrukcija 6.2.2019.</izvorni_sadrzaj>
    <derivirana_varijabla naziv="DomainObject.Predmet.Opis_1">Rekonstrukcija 6.2.2019.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St-5097/2015</izvorni_sadrzaj>
    <derivirana_varijabla naziv="DomainObject.Predmet.OznakaBroj_1">St-5097/2015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BENEFICIUM USLUGE d.o.o. zastupanog po punomoćniku Zdravko Pavković</izvorni_sadrzaj>
    <derivirana_varijabla naziv="DomainObject.Predmet.ProtustrankaFormated_1">  BENEFICIUM USLUGE d.o.o. zastupanog po punomoćniku Zdravko Pavković</derivirana_varijabla>
  </DomainObject.Predmet.ProtustrankaFormated>
  <DomainObject.Predmet.ProtustrankaFormatedOIB>
    <izvorni_sadrzaj>  BENEFICIUM USLUGE d.o.o., OIB 15367286199 zastupanog po punomoćniku Zdravko Pavković</izvorni_sadrzaj>
    <derivirana_varijabla naziv="DomainObject.Predmet.ProtustrankaFormatedOIB_1">  BENEFICIUM USLUGE d.o.o., OIB 15367286199 zastupanog po punomoćniku Zdravko Pavković</derivirana_varijabla>
  </DomainObject.Predmet.ProtustrankaFormatedOIB>
  <DomainObject.Predmet.ProtustrankaFormatedWithAdress>
    <izvorni_sadrzaj> BENEFICIUM USLUGE d.o.o., Trg Svetog Križa 8, 10314 Križ zastupanog po punomoćniku Zdravko Pavković</izvorni_sadrzaj>
    <derivirana_varijabla naziv="DomainObject.Predmet.ProtustrankaFormatedWithAdress_1"> BENEFICIUM USLUGE d.o.o., Trg Svetog Križa 8, 10314 Križ zastupanog po punomoćniku Zdravko Pavković</derivirana_varijabla>
  </DomainObject.Predmet.ProtustrankaFormatedWithAdress>
  <DomainObject.Predmet.ProtustrankaFormatedWithAdressOIB>
    <izvorni_sadrzaj> BENEFICIUM USLUGE d.o.o., OIB 15367286199, Trg Svetog Križa 8, 10314 Križ zastupanog po punomoćniku Zdravko Pavković</izvorni_sadrzaj>
    <derivirana_varijabla naziv="DomainObject.Predmet.ProtustrankaFormatedWithAdressOIB_1"> BENEFICIUM USLUGE d.o.o., OIB 15367286199, Trg Svetog Križa 8, 10314 Križ zastupanog po punomoćniku Zdravko Pavković</derivirana_varijabla>
  </DomainObject.Predmet.ProtustrankaFormatedWithAdressOIB>
  <DomainObject.Predmet.ProtustrankaWithAdress>
    <izvorni_sadrzaj>BENEFICIUM USLUGE d.o.o. Trg Svetog Križa 8, 10314 Križ</izvorni_sadrzaj>
    <derivirana_varijabla naziv="DomainObject.Predmet.ProtustrankaWithAdress_1">BENEFICIUM USLUGE d.o.o. Trg Svetog Križa 8, 10314 Križ</derivirana_varijabla>
  </DomainObject.Predmet.ProtustrankaWithAdress>
  <DomainObject.Predmet.ProtustrankaWithAdressOIB>
    <izvorni_sadrzaj>BENEFICIUM USLUGE d.o.o., OIB 15367286199, Trg Svetog Križa 8, 10314 Križ</izvorni_sadrzaj>
    <derivirana_varijabla naziv="DomainObject.Predmet.ProtustrankaWithAdressOIB_1">BENEFICIUM USLUGE d.o.o., OIB 15367286199, Trg Svetog Križa 8, 10314 Križ</derivirana_varijabla>
  </DomainObject.Predmet.ProtustrankaWithAdressOIB>
  <DomainObject.Predmet.ProtustrankaNazivFormated>
    <izvorni_sadrzaj>BENEFICIUM USLUGE d.o.o.</izvorni_sadrzaj>
    <derivirana_varijabla naziv="DomainObject.Predmet.ProtustrankaNazivFormated_1">BENEFICIUM USLUGE d.o.o.</derivirana_varijabla>
  </DomainObject.Predmet.ProtustrankaNazivFormated>
  <DomainObject.Predmet.ProtustrankaNazivFormatedOIB>
    <izvorni_sadrzaj>BENEFICIUM USLUGE d.o.o., OIB 15367286199</izvorni_sadrzaj>
    <derivirana_varijabla naziv="DomainObject.Predmet.ProtustrankaNazivFormatedOIB_1">BENEFICIUM USLUGE d.o.o., OIB 15367286199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BENEFICIUM USLUGE d.o.o. zastupanog po punomoćniku Zdravko Pavković</item>
    </izvorni_sadrzaj>
    <derivirana_varijabla naziv="DomainObject.Predmet.ProtuStrankaListFormated_1">
      <item>BENEFICIUM USLUGE d.o.o. zastupanog po punomoćniku Zdravko Pavković</item>
    </derivirana_varijabla>
  </DomainObject.Predmet.ProtuStrankaListFormated>
  <DomainObject.Predmet.ProtuStrankaListFormatedOIB>
    <izvorni_sadrzaj>
      <item>BENEFICIUM USLUGE d.o.o., OIB 15367286199 zastupanog po punomoćniku Zdravko Pavković</item>
    </izvorni_sadrzaj>
    <derivirana_varijabla naziv="DomainObject.Predmet.ProtuStrankaListFormatedOIB_1">
      <item>BENEFICIUM USLUGE d.o.o., OIB 15367286199 zastupanog po punomoćniku Zdravko Pavković</item>
    </derivirana_varijabla>
  </DomainObject.Predmet.ProtuStrankaListFormatedOIB>
  <DomainObject.Predmet.ProtuStrankaListFormatedWithAdress>
    <izvorni_sadrzaj>
      <item>BENEFICIUM USLUGE d.o.o., Trg Svetog Križa 8, 10314 Križ zastupanog po punomoćniku Zdravko Pavković</item>
    </izvorni_sadrzaj>
    <derivirana_varijabla naziv="DomainObject.Predmet.ProtuStrankaListFormatedWithAdress_1">
      <item>BENEFICIUM USLUGE d.o.o., Trg Svetog Križa 8, 10314 Križ zastupanog po punomoćniku Zdravko Pavković</item>
    </derivirana_varijabla>
  </DomainObject.Predmet.ProtuStrankaListFormatedWithAdress>
  <DomainObject.Predmet.ProtuStrankaListFormatedWithAdressOIB>
    <izvorni_sadrzaj>
      <item>BENEFICIUM USLUGE d.o.o., OIB 15367286199, Trg Svetog Križa 8, 10314 Križ zastupanog po punomoćniku Zdravko Pavković</item>
    </izvorni_sadrzaj>
    <derivirana_varijabla naziv="DomainObject.Predmet.ProtuStrankaListFormatedWithAdressOIB_1">
      <item>BENEFICIUM USLUGE d.o.o., OIB 15367286199, Trg Svetog Križa 8, 10314 Križ zastupanog po punomoćniku Zdravko Pavković</item>
    </derivirana_varijabla>
  </DomainObject.Predmet.ProtuStrankaListFormatedWithAdressOIB>
  <DomainObject.Predmet.ProtuStrankaListNazivFormated>
    <izvorni_sadrzaj>
      <item>BENEFICIUM USLUGE d.o.o.</item>
    </izvorni_sadrzaj>
    <derivirana_varijabla naziv="DomainObject.Predmet.ProtuStrankaListNazivFormated_1">
      <item>BENEFICIUM USLUGE d.o.o.</item>
    </derivirana_varijabla>
  </DomainObject.Predmet.ProtuStrankaListNazivFormated>
  <DomainObject.Predmet.ProtuStrankaListNazivFormatedOIB>
    <izvorni_sadrzaj>
      <item>BENEFICIUM USLUGE d.o.o., OIB 15367286199</item>
    </izvorni_sadrzaj>
    <derivirana_varijabla naziv="DomainObject.Predmet.ProtuStrankaListNazivFormatedOIB_1">
      <item>BENEFICIUM USLUGE d.o.o., OIB 15367286199</item>
    </derivirana_varijabla>
  </DomainObject.Predmet.ProtuStrankaListNazivFormatedOIB>
  <DomainObject.Predmet.OstaliListFormated>
    <izvorni_sadrzaj>
      <item>Zdravko Pavković punomoćnik sudionika u postupku BENEFICIUM USLUGE d.o.o.</item>
    </izvorni_sadrzaj>
    <derivirana_varijabla naziv="DomainObject.Predmet.OstaliListFormated_1">
      <item>Zdravko Pavković punomoćnik sudionika u postupku BENEFICIUM USLUGE d.o.o.</item>
    </derivirana_varijabla>
  </DomainObject.Predmet.OstaliListFormated>
  <DomainObject.Predmet.OstaliListFormatedOIB>
    <izvorni_sadrzaj>
      <item>Zdravko Pavković, OIB 21119959880 punomoćnik sudionika u postupku BENEFICIUM USLUGE d.o.o.</item>
    </izvorni_sadrzaj>
    <derivirana_varijabla naziv="DomainObject.Predmet.OstaliListFormatedOIB_1">
      <item>Zdravko Pavković, OIB 21119959880 punomoćnik sudionika u postupku BENEFICIUM USLUGE d.o.o.</item>
    </derivirana_varijabla>
  </DomainObject.Predmet.OstaliListFormatedOIB>
  <DomainObject.Predmet.OstaliListFormatedWithAdress>
    <izvorni_sadrzaj>
      <item>Zdravko Pavković, Vinogradska Ulica 5, 10310 Šumećani punomoćnik sudionika u postupku BENEFICIUM USLUGE d.o.o.</item>
    </izvorni_sadrzaj>
    <derivirana_varijabla naziv="DomainObject.Predmet.OstaliListFormatedWithAdress_1">
      <item>Zdravko Pavković, Vinogradska Ulica 5, 10310 Šumećani punomoćnik sudionika u postupku BENEFICIUM USLUGE d.o.o.</item>
    </derivirana_varijabla>
  </DomainObject.Predmet.OstaliListFormatedWithAdress>
  <DomainObject.Predmet.OstaliListFormatedWithAdressOIB>
    <izvorni_sadrzaj>
      <item>Zdravko Pavković, OIB 21119959880, Vinogradska Ulica 5, 10310 Šumećani punomoćnik sudionika u postupku BENEFICIUM USLUGE d.o.o.</item>
    </izvorni_sadrzaj>
    <derivirana_varijabla naziv="DomainObject.Predmet.OstaliListFormatedWithAdressOIB_1">
      <item>Zdravko Pavković, OIB 21119959880, Vinogradska Ulica 5, 10310 Šumećani punomoćnik sudionika u postupku BENEFICIUM USLUGE d.o.o.</item>
    </derivirana_varijabla>
  </DomainObject.Predmet.OstaliListFormatedWithAdressOIB>
  <DomainObject.Predmet.OstaliListNazivFormated>
    <izvorni_sadrzaj>
      <item>Zdravko Pavković</item>
    </izvorni_sadrzaj>
    <derivirana_varijabla naziv="DomainObject.Predmet.OstaliListNazivFormated_1">
      <item>Zdravko Pavković</item>
    </derivirana_varijabla>
  </DomainObject.Predmet.OstaliListNazivFormated>
  <DomainObject.Predmet.OstaliListNazivFormatedOIB>
    <izvorni_sadrzaj>
      <item>Zdravko Pavković, OIB 21119959880</item>
    </izvorni_sadrzaj>
    <derivirana_varijabla naziv="DomainObject.Predmet.OstaliListNazivFormatedOIB_1">
      <item>Zdravko Pavković, OIB 21119959880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2019.</izvorni_sadrzaj>
    <derivirana_varijabla naziv="DomainObject.Datum_1">27. svibnja 2019.</derivirana_varijabla>
  </DomainObject.Datum>
  <DomainObject.PoslovniBrojDokumenta>
    <izvorni_sadrzaj>St-5097/2015-20</izvorni_sadrzaj>
    <derivirana_varijabla naziv="DomainObject.PoslovniBrojDokumenta_1">St-5097/2015-20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BENEFICIUM USLUGE d.o.o.</izvorni_sadrzaj>
    <derivirana_varijabla naziv="DomainObject.Predmet.ProtustrankaIDrugi_1">BENEFICIUM USLUGE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BENEFICIUM USLUGE d.o.o., OIB 15367286199, Trg Svetog Križa 8, 10314 Križ</izvorni_sadrzaj>
    <derivirana_varijabla naziv="DomainObject.Predmet.ProtustrankaIDrugiAdressOIB_1">BENEFICIUM USLUGE d.o.o., OIB 15367286199, Trg Svetog Križa 8,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BENEFICIUM USLUGE d.o.o.</item>
      <item>FINA Regionalni centar Zagreb</item>
      <item>Zdravko Pavković</item>
    </izvorni_sadrzaj>
    <derivirana_varijabla naziv="DomainObject.Predmet.SudioniciListNaziv_1">
      <item>BENEFICIUM USLUGE d.o.o.</item>
      <item>FINA Regionalni centar Zagreb</item>
      <item>Zdravko Pavković</item>
    </derivirana_varijabla>
  </DomainObject.Predmet.SudioniciListNaziv>
  <DomainObject.Predmet.SudioniciListAdressOIB>
    <izvorni_sadrzaj>
      <item>BENEFICIUM USLUGE d.o.o., OIB 15367286199, Trg Svetog Križa 8,10314 Križ</item>
      <item>FINA Regionalni centar Zagreb, OIB 85821130368, Trg svibanjskih žrtava 1995. br.1,10000 Zagreb</item>
      <item>Zdravko Pavković, OIB 21119959880, Vinogradska Ulica 5,10310 Šumećani</item>
    </izvorni_sadrzaj>
    <derivirana_varijabla naziv="DomainObject.Predmet.SudioniciListAdressOIB_1">
      <item>BENEFICIUM USLUGE d.o.o., OIB 15367286199, Trg Svetog Križa 8,10314 Križ</item>
      <item>FINA Regionalni centar Zagreb, OIB 85821130368, Trg svibanjskih žrtava 1995. br.1,10000 Zagreb</item>
      <item>Zdravko Pavković, OIB 21119959880, Vinogradska Ulica 5,10310 Šumećani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15367286199</item>
      <item>, OIB 85821130368</item>
      <item>, OIB 21119959880</item>
    </izvorni_sadrzaj>
    <derivirana_varijabla naziv="DomainObject.Predmet.SudioniciListNazivOIB_1">
      <item>, OIB 15367286199</item>
      <item>, OIB 85821130368</item>
      <item>, OIB 21119959880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ožujka 2019.</izvorni_sadrzaj>
    <derivirana_varijabla naziv="DomainObject.Predmet.DatumZadnjeOdrzaneSudskeRadnje_1">19. ožujka 2019.</derivirana_varijabla>
  </DomainObject.Predmet.DatumZadnjeOdrzaneSudskeRadnje>
  <DomainObject.PredzadnjaOdlukaIzPredmeta.DatumDonosenjaOdluke>
    <izvorni_sadrzaj>19. ožujka 2019.</izvorni_sadrzaj>
    <derivirana_varijabla naziv="DomainObject.PredzadnjaOdlukaIzPredmeta.DatumDonosenjaOdluke_1">19. ožujka 2019.</derivirana_varijabla>
  </DomainObject.PredzadnjaOdlukaIzPredmeta.DatumDonosenjaOdluke>
  <DomainObject.PredzadnjaOdlukaIzPredmeta.Oznaka>
    <izvorni_sadrzaj>St-5097/2015-19</izvorni_sadrzaj>
    <derivirana_varijabla naziv="DomainObject.PredzadnjaOdlukaIzPredmeta.Oznaka_1">St-5097/2015-19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5187C4-81A0-4A46-9405-7A6C1C73A5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1442</properties:Words>
  <properties:Characters>7981</properties:Characters>
  <properties:Lines>147</properties:Lines>
  <properties:Paragraphs>31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2019-05-27T11:31:00Z</dcterms:created>
  <dc:creator>rsticn</dc:creator>
  <cp:lastModifiedBy>Monika Grbac</cp:lastModifiedBy>
  <cp:lastPrinted>2018-11-27T13:20:00Z</cp:lastPrinted>
  <dcterms:modified xmlns:xsi="http://www.w3.org/2001/XMLSchema-instance" xsi:type="dcterms:W3CDTF">2019-05-27T12:20:00Z</dcterms:modified>
  <cp:revision>43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St-5097/2015-20 / Odluka - Rješenje - otvaranje i zaključenje stečajnog postupka (čl. 132) (st-5097-15.docx)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