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7a563" w14:paraId="d87a563" w:rsidRDefault="000B5772" w:rsidP="000B5772" w:rsidR="000B5772">
      <w:pPr>
        <w15:collapsed w:val="false"/>
        <w:rPr>
          <w:rFonts w:eastAsia="MS Mincho"/>
        </w:rPr>
      </w:pPr>
      <w:bookmarkStart w:name="_GoBack" w:id="0"/>
      <w:bookmarkEnd w:id="0"/>
    </w:p>
    <w:p w:rsidRDefault="00446BD9" w:rsidP="000B5772" w:rsidR="00446BD9" w:rsidRPr="00470FA1">
      <w:pPr>
        <w:rPr>
          <w:rFonts w:eastAsia="MS Mincho"/>
        </w:rPr>
      </w:pPr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DE76A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46BD9" w:rsidP="00446BD9" w:rsidR="00446BD9" w:rsidRPr="00925F8C">
      <w:r>
        <w:rPr>
          <w:rFonts w:eastAsia="MS Mincho"/>
        </w:rPr>
        <w:t xml:space="preserve">      </w:t>
      </w:r>
      <w:r w:rsidR="004A0442" w:rsidRPr="008F77E5">
        <w:rPr>
          <w:rFonts w:eastAsia="MS Mincho"/>
        </w:rPr>
        <w:t>Rijeka, Zadarska 1 i 3</w:t>
      </w:r>
      <w:r w:rsidRPr="00446BD9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925F8C">
        <w:t>Posl</w:t>
      </w:r>
      <w:r>
        <w:t xml:space="preserve">ovni broj </w:t>
      </w:r>
      <w:r w:rsidRPr="00925F8C">
        <w:t>7 St-</w:t>
      </w:r>
      <w:r>
        <w:t>76</w:t>
      </w:r>
      <w:r w:rsidRPr="00925F8C">
        <w:t>/</w:t>
      </w:r>
      <w:r>
        <w:t>20</w:t>
      </w:r>
      <w:r w:rsidRPr="00925F8C">
        <w:t>1</w:t>
      </w:r>
      <w:r>
        <w:t>8</w:t>
      </w:r>
      <w:r w:rsidRPr="00925F8C">
        <w:t>-</w:t>
      </w:r>
      <w:r>
        <w:t xml:space="preserve">3 </w:t>
      </w:r>
    </w:p>
    <w:p w:rsidRDefault="004A0442" w:rsidP="004A0442" w:rsidR="004A0442" w:rsidRPr="008F77E5"/>
    <w:p w:rsidRDefault="00470FA1" w:rsidP="004A0442" w:rsidR="00470FA1" w:rsidRPr="00470FA1">
      <w:pPr>
        <w:rPr>
          <w:rFonts w:eastAsia="MS Mincho"/>
        </w:rPr>
      </w:pPr>
    </w:p>
    <w:p w:rsidRDefault="002127C5" w:rsidP="00A47064" w:rsidR="002127C5" w:rsidRPr="00470FA1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794206" w:rsidR="009464C5" w:rsidRPr="00794206">
      <w:pPr>
        <w:autoSpaceDE w:val="false"/>
        <w:autoSpaceDN w:val="false"/>
        <w:adjustRightInd w:val="false"/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="00994E2D" w:rsidRPr="00994E2D">
        <w:rPr>
          <w:rFonts w:eastAsia="MS Mincho"/>
        </w:rPr>
        <w:t xml:space="preserve">Trgovački sud u Rijeci, po sucu Liljani Ugrin, kao sucu pojedincu u stečajnom predmetu na prijedlog </w:t>
      </w:r>
      <w:r w:rsidR="000A498A">
        <w:rPr>
          <w:rFonts w:eastAsia="MS Mincho"/>
        </w:rPr>
        <w:t xml:space="preserve">stečajnog upravitelja </w:t>
      </w:r>
      <w:r w:rsidR="00E25948">
        <w:t xml:space="preserve">Domagoja Repača, OIB: 24977406612, Zagreb, Đorđićeva 24, </w:t>
      </w:r>
      <w:r w:rsidR="00994E2D" w:rsidRPr="00994E2D">
        <w:rPr>
          <w:rFonts w:eastAsia="MS Mincho"/>
        </w:rPr>
        <w:t xml:space="preserve">radi nastavka stečajnog postupka nad </w:t>
      </w:r>
      <w:r w:rsidR="00994E2D" w:rsidRPr="00F25357">
        <w:rPr>
          <w:rFonts w:eastAsia="MS Mincho"/>
        </w:rPr>
        <w:t xml:space="preserve">Stečajnom masom </w:t>
      </w:r>
      <w:r w:rsidR="000A498A">
        <w:t xml:space="preserve">dužnika NEREUS društvo s ograničenom odgovornošću za trgovinu i usluge </w:t>
      </w:r>
      <w:r w:rsidR="00E25948">
        <w:t xml:space="preserve">u stečaju </w:t>
      </w:r>
      <w:r w:rsidR="000A498A">
        <w:t xml:space="preserve">Nerezine, Biskupija 6 (ranije  MBS: 040222251 - OIB: 20790871867) </w:t>
      </w:r>
      <w:r w:rsidRPr="00794206">
        <w:rPr>
          <w:rFonts w:eastAsia="MS Mincho"/>
        </w:rPr>
        <w:t xml:space="preserve">dana </w:t>
      </w:r>
      <w:r w:rsidR="00DC72A5">
        <w:rPr>
          <w:rFonts w:eastAsia="MS Mincho"/>
        </w:rPr>
        <w:t>13</w:t>
      </w:r>
      <w:r w:rsidR="00CA5EE7">
        <w:rPr>
          <w:rFonts w:eastAsia="MS Mincho"/>
        </w:rPr>
        <w:t xml:space="preserve">. </w:t>
      </w:r>
      <w:r w:rsidR="00994E2D">
        <w:rPr>
          <w:rFonts w:eastAsia="MS Mincho"/>
        </w:rPr>
        <w:t xml:space="preserve">veljače </w:t>
      </w:r>
      <w:r w:rsidR="007F022F" w:rsidRPr="00794206">
        <w:rPr>
          <w:rFonts w:eastAsia="MS Mincho"/>
        </w:rPr>
        <w:t>201</w:t>
      </w:r>
      <w:r w:rsidR="00994E2D">
        <w:rPr>
          <w:rFonts w:eastAsia="MS Mincho"/>
        </w:rPr>
        <w:t>8</w:t>
      </w:r>
      <w:r w:rsidR="007F022F" w:rsidRPr="00794206">
        <w:rPr>
          <w:rFonts w:eastAsia="MS Mincho"/>
        </w:rPr>
        <w:t>.</w:t>
      </w:r>
      <w:r w:rsidRPr="00794206">
        <w:rPr>
          <w:rFonts w:eastAsia="MS Mincho"/>
        </w:rPr>
        <w:t xml:space="preserve"> </w:t>
      </w:r>
      <w:r w:rsidR="007F022F" w:rsidRPr="00794206">
        <w:rPr>
          <w:rFonts w:eastAsia="MS Mincho"/>
        </w:rPr>
        <w:t xml:space="preserve"> </w:t>
      </w:r>
    </w:p>
    <w:p w:rsidRDefault="00E960AC" w:rsidP="00A47064" w:rsidR="00E960AC">
      <w:pPr>
        <w:jc w:val="center"/>
        <w:rPr>
          <w:rFonts w:eastAsia="MS Mincho"/>
        </w:rPr>
      </w:pPr>
    </w:p>
    <w:p w:rsidRDefault="000A498A" w:rsidP="00A47064" w:rsidR="000A498A" w:rsidRPr="00470FA1">
      <w:pPr>
        <w:jc w:val="center"/>
        <w:rPr>
          <w:rFonts w:eastAsia="MS Mincho"/>
        </w:rPr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994E2D" w:rsidP="00994E2D" w:rsidR="00994E2D">
      <w:pPr>
        <w:jc w:val="both"/>
      </w:pPr>
      <w:r>
        <w:t>I.</w:t>
      </w:r>
      <w:r>
        <w:tab/>
        <w:t xml:space="preserve">Određuje se nastavak stečajnog postupka nad </w:t>
      </w:r>
      <w:r w:rsidR="00E25948">
        <w:t>S</w:t>
      </w:r>
      <w:r w:rsidR="000A498A">
        <w:t xml:space="preserve">tečajnom masom NEREUS društvo s ograničenom odgovornošću za trgovinu i usluge </w:t>
      </w:r>
      <w:r w:rsidR="00F25357" w:rsidRPr="00F25357">
        <w:t>u stečaju</w:t>
      </w:r>
      <w:r w:rsidR="00572017">
        <w:t>.</w:t>
      </w:r>
      <w:r>
        <w:t xml:space="preserve"> </w:t>
      </w:r>
    </w:p>
    <w:p w:rsidRDefault="00994E2D" w:rsidP="00994E2D" w:rsidR="00994E2D">
      <w:pPr>
        <w:jc w:val="both"/>
      </w:pPr>
    </w:p>
    <w:p w:rsidRDefault="00994E2D" w:rsidP="00994E2D" w:rsidR="00994E2D">
      <w:pPr>
        <w:jc w:val="both"/>
      </w:pPr>
      <w:r>
        <w:t>II.</w:t>
      </w:r>
      <w:r>
        <w:tab/>
        <w:t xml:space="preserve">U sudski registar </w:t>
      </w:r>
      <w:r w:rsidR="000A498A">
        <w:t xml:space="preserve">ovog suda </w:t>
      </w:r>
      <w:r>
        <w:t xml:space="preserve">upisat će se </w:t>
      </w:r>
      <w:r w:rsidR="000A498A">
        <w:t>Stečajna masa iza NEREUS društvo s ograničenom odgovornošću za trgovinu i usluge u stečaju</w:t>
      </w:r>
      <w:r w:rsidR="00E25948">
        <w:t xml:space="preserve">, </w:t>
      </w:r>
      <w:r>
        <w:t xml:space="preserve">koji je u sudskom registru bio upisan s MBS </w:t>
      </w:r>
      <w:r w:rsidR="000A498A">
        <w:t>040222251</w:t>
      </w:r>
      <w:r>
        <w:t xml:space="preserve">. </w:t>
      </w:r>
    </w:p>
    <w:p w:rsidRDefault="00994E2D" w:rsidP="00994E2D" w:rsidR="00994E2D">
      <w:pPr>
        <w:jc w:val="both"/>
      </w:pPr>
    </w:p>
    <w:p w:rsidRDefault="00994E2D" w:rsidP="00994E2D" w:rsidR="00994E2D">
      <w:pPr>
        <w:jc w:val="both"/>
      </w:pPr>
      <w:r>
        <w:t xml:space="preserve">III </w:t>
      </w:r>
      <w:r>
        <w:tab/>
        <w:t xml:space="preserve">Pozivaju se vjerovnici viših isplatnih redova da u roku od 30 dana od objave ovog rješenja o nastavku postupka na mrežnoj stranici e-Oglasna ploča sudova, prijave svoje tražbine stečajnom upravitelju, na adresu </w:t>
      </w:r>
      <w:r w:rsidR="00F25357">
        <w:t xml:space="preserve">stečajnog upravitelja: </w:t>
      </w:r>
      <w:r w:rsidR="00E25948">
        <w:t>Domagoj Repač, Đorđićeva 24</w:t>
      </w:r>
      <w:r>
        <w:t xml:space="preserve">, </w:t>
      </w:r>
      <w:r w:rsidR="00E25948">
        <w:t xml:space="preserve">10000 Zagreb </w:t>
      </w:r>
      <w:r>
        <w:t xml:space="preserve">u skladu s pravilima Stečajnog zakona i to u dva primjerka s ispravama iz kojih tražbina proizlazi, te prilože potvrdu o uplaćenoj sudskoj pristojbi prilože potvrdu o uplaćenoj sudskoj pristojbi  HR1210010051863000160 model 64 5045 3540  pozivom na broj </w:t>
      </w:r>
      <w:r w:rsidR="000A498A">
        <w:t>76</w:t>
      </w:r>
      <w:r>
        <w:t>-1</w:t>
      </w:r>
      <w:r w:rsidR="000A498A">
        <w:t>8</w:t>
      </w:r>
      <w:r>
        <w:t xml:space="preserve"> u iznosu od 2% od vrijednosti prijavljene tražbine, ali ne više od 500,00 kn.</w:t>
      </w:r>
    </w:p>
    <w:p w:rsidRDefault="00994E2D" w:rsidP="00994E2D" w:rsidR="00994E2D">
      <w:pPr>
        <w:jc w:val="both"/>
      </w:pPr>
      <w:r>
        <w:t xml:space="preserve"> U prijavi je potrebno navesti osnovu i visinu tražbine u kunama, te broj računa vjerovnika.</w:t>
      </w:r>
    </w:p>
    <w:p w:rsidRDefault="00994E2D" w:rsidP="00994E2D" w:rsidR="00994E2D">
      <w:pPr>
        <w:jc w:val="both"/>
      </w:pPr>
      <w: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994E2D" w:rsidP="00994E2D" w:rsidR="00994E2D">
      <w:pPr>
        <w:jc w:val="both"/>
      </w:pPr>
    </w:p>
    <w:p w:rsidRDefault="00572017" w:rsidP="00572017" w:rsidR="00572017">
      <w:pPr>
        <w:jc w:val="both"/>
      </w:pPr>
      <w:r>
        <w:t>IV</w:t>
      </w:r>
      <w:r>
        <w:tab/>
        <w:t xml:space="preserve">Pozivaju se razlučni i izlučni vjerovnici da stečajnom upravitelju </w:t>
      </w:r>
      <w:r w:rsidR="00E25948">
        <w:t>Domagoj</w:t>
      </w:r>
      <w:r w:rsidR="007A711C">
        <w:t>u</w:t>
      </w:r>
      <w:r w:rsidR="00E25948">
        <w:t xml:space="preserve"> Repač</w:t>
      </w:r>
      <w:r w:rsidR="007A711C">
        <w:t>u</w:t>
      </w:r>
      <w:r w:rsidR="00E25948">
        <w:t>, Đorđićeva 24, 10000 Zagreb</w:t>
      </w:r>
      <w:r>
        <w:t xml:space="preserve">, u roku od 30 dana od dana objave ovog rješenja, podneskom obavijeste o svojim pravima u skladu s odredbama članka 258. Stečajnog zakona. </w:t>
      </w:r>
    </w:p>
    <w:p w:rsidRDefault="00572017" w:rsidP="00572017" w:rsidR="00572017">
      <w:pPr>
        <w:jc w:val="both"/>
      </w:pPr>
      <w:r>
        <w:lastRenderedPageBreak/>
        <w:tab/>
      </w:r>
    </w:p>
    <w:p w:rsidRDefault="00446BD9" w:rsidP="00994E2D" w:rsidR="00446BD9">
      <w:pPr>
        <w:jc w:val="both"/>
      </w:pPr>
    </w:p>
    <w:p w:rsidRDefault="00994E2D" w:rsidP="00994E2D" w:rsidR="00994E2D">
      <w:pPr>
        <w:jc w:val="both"/>
      </w:pPr>
      <w:r>
        <w:t>IV</w:t>
      </w:r>
      <w:r>
        <w:tab/>
        <w:t xml:space="preserve">Određuje se ročište vjerovnika na kojem će se ispitati prijavljene tražbine (opće ispitno ročište) za dan   </w:t>
      </w:r>
    </w:p>
    <w:p w:rsidRDefault="00DC72A5" w:rsidP="00572017" w:rsidR="00994E2D">
      <w:pPr>
        <w:jc w:val="center"/>
      </w:pPr>
      <w:r>
        <w:t>1</w:t>
      </w:r>
      <w:r w:rsidR="00E25948">
        <w:t>7</w:t>
      </w:r>
      <w:r>
        <w:t xml:space="preserve">. travnja </w:t>
      </w:r>
      <w:r w:rsidR="00994E2D">
        <w:t>2018. u 10,00 sati,</w:t>
      </w:r>
    </w:p>
    <w:p w:rsidRDefault="00994E2D" w:rsidP="00572017" w:rsidR="00994E2D">
      <w:pPr>
        <w:jc w:val="center"/>
      </w:pPr>
      <w:r>
        <w:t>kod ovog suda, Zadarska 1 i 3, sudnica broj 11</w:t>
      </w:r>
    </w:p>
    <w:p w:rsidRDefault="00994E2D" w:rsidP="00994E2D" w:rsidR="00994E2D">
      <w:pPr>
        <w:jc w:val="both"/>
      </w:pPr>
    </w:p>
    <w:p w:rsidRDefault="00994E2D" w:rsidP="00994E2D" w:rsidR="00994E2D">
      <w:pPr>
        <w:jc w:val="both"/>
      </w:pPr>
      <w:r>
        <w:t>V</w:t>
      </w:r>
      <w:r>
        <w:tab/>
        <w:t xml:space="preserve">Ročište vjerovnika na kojem će se na temelju izvješća stečajnog upravitelja odlučivati o daljnjem tijeku postupka (izvještajno ročište) određuje se za isti dan </w:t>
      </w:r>
    </w:p>
    <w:p w:rsidRDefault="00994E2D" w:rsidP="00994E2D" w:rsidR="00994E2D">
      <w:pPr>
        <w:jc w:val="both"/>
      </w:pPr>
    </w:p>
    <w:p w:rsidRDefault="00DC72A5" w:rsidP="00572017" w:rsidR="00994E2D">
      <w:pPr>
        <w:jc w:val="center"/>
      </w:pPr>
      <w:r>
        <w:t>1</w:t>
      </w:r>
      <w:r w:rsidR="00E25948">
        <w:t>7</w:t>
      </w:r>
      <w:r>
        <w:t xml:space="preserve">. travnja 2018. </w:t>
      </w:r>
      <w:r w:rsidR="00994E2D">
        <w:t>u 10,30 sati,</w:t>
      </w:r>
    </w:p>
    <w:p w:rsidRDefault="00994E2D" w:rsidP="00572017" w:rsidR="00994E2D">
      <w:pPr>
        <w:jc w:val="center"/>
      </w:pPr>
      <w:r>
        <w:t>kod ovog suda, Zadarska 1 i 3, sudnica broj 11</w:t>
      </w:r>
    </w:p>
    <w:p w:rsidRDefault="00994E2D" w:rsidP="00994E2D" w:rsidR="00994E2D">
      <w:pPr>
        <w:jc w:val="both"/>
      </w:pPr>
    </w:p>
    <w:p w:rsidRDefault="00994E2D" w:rsidP="00994E2D" w:rsidR="00994E2D">
      <w:pPr>
        <w:jc w:val="both"/>
      </w:pPr>
      <w:r>
        <w:t xml:space="preserve">VI </w:t>
      </w:r>
      <w:r>
        <w:tab/>
        <w:t xml:space="preserve"> Ovo  rješenje objavit će se na mrežnoj stranici e-Oglasna ploča sudova. </w:t>
      </w:r>
    </w:p>
    <w:p w:rsidRDefault="00994E2D" w:rsidP="00994E2D" w:rsidR="00994E2D">
      <w:pPr>
        <w:jc w:val="both"/>
      </w:pPr>
    </w:p>
    <w:p w:rsidRDefault="00994E2D" w:rsidP="00994E2D" w:rsidR="00994E2D">
      <w:pPr>
        <w:jc w:val="both"/>
      </w:pPr>
    </w:p>
    <w:p w:rsidRDefault="00446BD9" w:rsidP="00994E2D" w:rsidR="00446BD9">
      <w:pPr>
        <w:jc w:val="both"/>
      </w:pPr>
    </w:p>
    <w:p w:rsidRDefault="00994E2D" w:rsidP="00572017" w:rsidR="00994E2D">
      <w:pPr>
        <w:jc w:val="center"/>
      </w:pPr>
      <w:r>
        <w:t>Obrazloženje</w:t>
      </w:r>
    </w:p>
    <w:p w:rsidRDefault="00994E2D" w:rsidP="00994E2D" w:rsidR="00994E2D">
      <w:pPr>
        <w:jc w:val="both"/>
      </w:pPr>
    </w:p>
    <w:p w:rsidRDefault="00994E2D" w:rsidP="00994E2D" w:rsidR="00994E2D">
      <w:pPr>
        <w:jc w:val="both"/>
      </w:pPr>
    </w:p>
    <w:p w:rsidRDefault="00994E2D" w:rsidP="00572017" w:rsidR="00E25948">
      <w:pPr>
        <w:ind w:firstLine="708"/>
        <w:jc w:val="both"/>
      </w:pPr>
      <w:r>
        <w:t>Predlagatelj</w:t>
      </w:r>
      <w:r w:rsidR="00572017">
        <w:t xml:space="preserve"> </w:t>
      </w:r>
      <w:r w:rsidR="00E25948">
        <w:t xml:space="preserve">stečajni upravitelj dužnika </w:t>
      </w:r>
      <w:r>
        <w:t xml:space="preserve">podnio je prijedlog za nastavak stečajnog postupka </w:t>
      </w:r>
      <w:r w:rsidR="00585521">
        <w:t xml:space="preserve">uz obrazloženje da </w:t>
      </w:r>
      <w:r w:rsidR="00E25948">
        <w:t>je kao stečajni upravitelj u skraćenom stečajnom postupku pronašao imovinu dužnika koja činu stečajnu masu nekretninu – kuću upisanu kod Općinskog suda u Rijeci ZK odjel Mali Lošinj ZK uložak 864 k.o. Sveti Jakov vlasnički dio 1/1.</w:t>
      </w:r>
    </w:p>
    <w:p w:rsidRDefault="00446BD9" w:rsidP="00572017" w:rsidR="00446BD9">
      <w:pPr>
        <w:ind w:firstLine="708"/>
        <w:jc w:val="both"/>
      </w:pPr>
    </w:p>
    <w:p w:rsidRDefault="00585521" w:rsidP="000B3B78" w:rsidR="00E25948">
      <w:pPr>
        <w:jc w:val="both"/>
      </w:pPr>
      <w:r>
        <w:t xml:space="preserve">           Uz prijedlog predlagatelj </w:t>
      </w:r>
      <w:r w:rsidR="00E25948">
        <w:t xml:space="preserve">je </w:t>
      </w:r>
      <w:r>
        <w:t xml:space="preserve">dostavio </w:t>
      </w:r>
      <w:r w:rsidR="000B3B78">
        <w:t>izvadak iz zemljišnih knjiga</w:t>
      </w:r>
      <w:r w:rsidR="00E25948">
        <w:t>.</w:t>
      </w:r>
    </w:p>
    <w:p w:rsidRDefault="00446BD9" w:rsidP="000B3B78" w:rsidR="00446BD9">
      <w:pPr>
        <w:jc w:val="both"/>
      </w:pPr>
    </w:p>
    <w:p w:rsidRDefault="000B3B78" w:rsidP="000B3B78" w:rsidR="00594123">
      <w:pPr>
        <w:ind w:firstLine="708"/>
        <w:jc w:val="both"/>
      </w:pPr>
      <w:r>
        <w:t>Sud je izvršio uvid u ovosudni spis St-</w:t>
      </w:r>
      <w:r w:rsidR="00E25948">
        <w:t>138</w:t>
      </w:r>
      <w:r>
        <w:t>/1</w:t>
      </w:r>
      <w:r w:rsidR="00E25948">
        <w:t>7</w:t>
      </w:r>
      <w:r w:rsidR="00041E44">
        <w:t xml:space="preserve">, ovosudni sudski registar </w:t>
      </w:r>
      <w:r w:rsidR="00594123">
        <w:t>i</w:t>
      </w:r>
      <w:r>
        <w:t xml:space="preserve"> </w:t>
      </w:r>
      <w:r w:rsidR="00E25948">
        <w:t>priloženu neslužbenu kopiju i</w:t>
      </w:r>
      <w:r>
        <w:t>zvadk</w:t>
      </w:r>
      <w:r w:rsidR="00E25948">
        <w:t>a</w:t>
      </w:r>
      <w:r>
        <w:t xml:space="preserve"> iz zemljišne knjige</w:t>
      </w:r>
      <w:r w:rsidR="00594123">
        <w:t>.</w:t>
      </w:r>
    </w:p>
    <w:p w:rsidRDefault="00446BD9" w:rsidP="000B3B78" w:rsidR="00446BD9">
      <w:pPr>
        <w:ind w:firstLine="708"/>
        <w:jc w:val="both"/>
      </w:pPr>
    </w:p>
    <w:p w:rsidRDefault="00994E2D" w:rsidP="00070206" w:rsidR="00994E2D">
      <w:pPr>
        <w:ind w:firstLine="708"/>
        <w:jc w:val="both"/>
      </w:pPr>
      <w:r w:rsidRPr="00070206">
        <w:t>Uvidom u ovosudni spis pod poslovnim brojem 7 St-</w:t>
      </w:r>
      <w:r w:rsidR="00041E44">
        <w:t>138</w:t>
      </w:r>
      <w:r w:rsidRPr="00070206">
        <w:t>/201</w:t>
      </w:r>
      <w:r w:rsidR="00041E44">
        <w:t>7</w:t>
      </w:r>
      <w:r w:rsidRPr="00070206">
        <w:t xml:space="preserve"> i ovosudni sudski registar utvrđeno je da je po prove</w:t>
      </w:r>
      <w:r w:rsidR="00F25357" w:rsidRPr="00070206">
        <w:t xml:space="preserve">denom </w:t>
      </w:r>
      <w:r w:rsidR="00041E44">
        <w:t xml:space="preserve">skraćenom stečajnom upostupku  </w:t>
      </w:r>
      <w:r w:rsidRPr="00070206">
        <w:t>ovosudnim rješenjem pod poslovnim brojem 7 St-</w:t>
      </w:r>
      <w:r w:rsidR="00041E44">
        <w:t>138</w:t>
      </w:r>
      <w:r w:rsidRPr="00070206">
        <w:t>/201</w:t>
      </w:r>
      <w:r w:rsidR="00041E44">
        <w:t>7</w:t>
      </w:r>
      <w:r w:rsidR="00F25357" w:rsidRPr="00070206">
        <w:t xml:space="preserve">-30 </w:t>
      </w:r>
      <w:r w:rsidRPr="00070206">
        <w:t xml:space="preserve">od </w:t>
      </w:r>
      <w:r w:rsidR="00F25357" w:rsidRPr="00070206">
        <w:t>29</w:t>
      </w:r>
      <w:r w:rsidRPr="00070206">
        <w:t>. lip</w:t>
      </w:r>
      <w:r w:rsidR="00F25357" w:rsidRPr="00070206">
        <w:t>nj</w:t>
      </w:r>
      <w:r w:rsidRPr="00070206">
        <w:t>a 201</w:t>
      </w:r>
      <w:r w:rsidR="00041E44">
        <w:t>7</w:t>
      </w:r>
      <w:r w:rsidRPr="00070206">
        <w:t xml:space="preserve">. otvoren i istodobno zaključen stečajni postupka nad dužnikom, te da je po pravomoćnosti tog rješenja dužnik </w:t>
      </w:r>
      <w:r w:rsidR="00572017" w:rsidRPr="00070206">
        <w:t xml:space="preserve">dana </w:t>
      </w:r>
      <w:r w:rsidR="00041E44" w:rsidRPr="00041E44">
        <w:t>3.</w:t>
      </w:r>
      <w:r w:rsidR="00041E44">
        <w:t xml:space="preserve"> kolovoza </w:t>
      </w:r>
      <w:r w:rsidR="00041E44" w:rsidRPr="00041E44">
        <w:t>2017</w:t>
      </w:r>
      <w:r w:rsidR="00041E44">
        <w:t>.</w:t>
      </w:r>
      <w:r w:rsidR="00041E44" w:rsidRPr="00041E44">
        <w:t xml:space="preserve"> rješenjem Tt-17/5392-2</w:t>
      </w:r>
      <w:r w:rsidR="00572017" w:rsidRPr="00070206">
        <w:t xml:space="preserve"> </w:t>
      </w:r>
      <w:r w:rsidRPr="00070206">
        <w:t>brisan iz sudskog registra</w:t>
      </w:r>
      <w:r w:rsidR="00041E44">
        <w:t xml:space="preserve">, dok je iz </w:t>
      </w:r>
      <w:r w:rsidRPr="00572017">
        <w:t>izva</w:t>
      </w:r>
      <w:r w:rsidR="00041E44">
        <w:t xml:space="preserve">dka </w:t>
      </w:r>
      <w:r w:rsidRPr="00572017">
        <w:t xml:space="preserve">iz zemljišnih knjiga (list </w:t>
      </w:r>
      <w:r w:rsidR="00041E44">
        <w:t xml:space="preserve">2 </w:t>
      </w:r>
      <w:r w:rsidRPr="00572017">
        <w:t xml:space="preserve">spisa) </w:t>
      </w:r>
      <w:r>
        <w:t xml:space="preserve">utvrđeno da </w:t>
      </w:r>
      <w:r w:rsidR="000B3B78">
        <w:t xml:space="preserve">je </w:t>
      </w:r>
      <w:r w:rsidR="00041E44">
        <w:t xml:space="preserve">dužnik vlasnik nekretnine upisane </w:t>
      </w:r>
      <w:r>
        <w:t xml:space="preserve">u zemljišnim knjigama Općinskog suda u </w:t>
      </w:r>
      <w:r w:rsidR="00041E44">
        <w:t xml:space="preserve">Rijeka </w:t>
      </w:r>
      <w:r w:rsidR="000B3B78">
        <w:t>Z</w:t>
      </w:r>
      <w:r>
        <w:t xml:space="preserve">emljišnoknjižni odjel </w:t>
      </w:r>
      <w:r w:rsidR="00041E44">
        <w:t>Mali Lošinj u Z</w:t>
      </w:r>
      <w:r w:rsidR="00341CA3">
        <w:t>K</w:t>
      </w:r>
      <w:r w:rsidR="00041E44">
        <w:t xml:space="preserve"> </w:t>
      </w:r>
      <w:r w:rsidR="00594123">
        <w:t>ul</w:t>
      </w:r>
      <w:r w:rsidR="00041E44">
        <w:t>ošku:</w:t>
      </w:r>
      <w:r w:rsidR="00594123">
        <w:t xml:space="preserve"> </w:t>
      </w:r>
      <w:r w:rsidR="00041E44">
        <w:t xml:space="preserve">864 K.o. </w:t>
      </w:r>
      <w:r w:rsidR="00341CA3">
        <w:t xml:space="preserve">SVETI JAKOV </w:t>
      </w:r>
      <w:r w:rsidR="00041E44">
        <w:t xml:space="preserve">k.č. 15/1ZGR KUĆA (bez oznake površine) u vlasničkom dijelu 1/1.  </w:t>
      </w:r>
    </w:p>
    <w:p w:rsidRDefault="00446BD9" w:rsidP="00070206" w:rsidR="00446BD9">
      <w:pPr>
        <w:ind w:firstLine="708"/>
        <w:jc w:val="both"/>
      </w:pPr>
    </w:p>
    <w:p w:rsidRDefault="00594123" w:rsidP="000B3B78" w:rsidR="00994E2D">
      <w:pPr>
        <w:ind w:firstLine="708"/>
        <w:jc w:val="both"/>
      </w:pPr>
      <w:r>
        <w:t>Stoga je i</w:t>
      </w:r>
      <w:r w:rsidR="00994E2D">
        <w:t xml:space="preserve">z naprijed navedenog, budući je utvrđeno da su ispunjene pretpostavke da se stečajni postupak nastavi, </w:t>
      </w:r>
      <w:r w:rsidR="00820283">
        <w:t xml:space="preserve">sukladno </w:t>
      </w:r>
      <w:r w:rsidR="00994E2D">
        <w:t>odredb</w:t>
      </w:r>
      <w:r w:rsidR="00820283">
        <w:t>i</w:t>
      </w:r>
      <w:r w:rsidR="00994E2D">
        <w:t xml:space="preserve"> članka 289. stavak </w:t>
      </w:r>
      <w:r w:rsidR="00CB34F3">
        <w:t xml:space="preserve">1. </w:t>
      </w:r>
      <w:r w:rsidR="00820283">
        <w:t xml:space="preserve">točka 3. </w:t>
      </w:r>
      <w:r>
        <w:t>Stečajnog zakona („Narodne</w:t>
      </w:r>
      <w:r w:rsidR="00820283">
        <w:t xml:space="preserve"> </w:t>
      </w:r>
      <w:r w:rsidR="00994E2D">
        <w:t>novine“ br.</w:t>
      </w:r>
      <w:r w:rsidR="00341CA3">
        <w:t xml:space="preserve"> </w:t>
      </w:r>
      <w:r w:rsidR="00994E2D">
        <w:t xml:space="preserve">71/15, </w:t>
      </w:r>
      <w:r w:rsidR="00CB34F3">
        <w:t>104/1</w:t>
      </w:r>
      <w:r>
        <w:t xml:space="preserve">, </w:t>
      </w:r>
      <w:r w:rsidR="00994E2D">
        <w:t>u daljnjem tekstu SZ)</w:t>
      </w:r>
      <w:r w:rsidR="00820283">
        <w:t xml:space="preserve">, </w:t>
      </w:r>
      <w:r w:rsidR="00994E2D">
        <w:t>valjalo odlučiti kao pod točkom I izreke ovog rješenja.</w:t>
      </w:r>
    </w:p>
    <w:p w:rsidRDefault="00446BD9" w:rsidP="000B3B78" w:rsidR="00446BD9">
      <w:pPr>
        <w:ind w:firstLine="708"/>
        <w:jc w:val="both"/>
      </w:pPr>
    </w:p>
    <w:p w:rsidRDefault="00994E2D" w:rsidP="00820283" w:rsidR="00994E2D">
      <w:pPr>
        <w:ind w:firstLine="708"/>
        <w:jc w:val="both"/>
      </w:pPr>
      <w:r>
        <w:t xml:space="preserve">Kako se stečajna masa ima upisati u sudski registar na osnovu odredbe članka 289. stavka 5. u vezi s člankom 438. SZ odlučeno je kao pod točkom II izreke ovog rješenja, dok je na osnovu </w:t>
      </w:r>
      <w:r>
        <w:lastRenderedPageBreak/>
        <w:t>odredbe članka 133. stavak 5. i 6. SZ odlučeno kao pod točkom III do V izreke ovog rješenja, te temeljem odredbe članka 12. stavak 1. SZ kao pod točkom VI izreke ovog rješenja.</w:t>
      </w:r>
    </w:p>
    <w:p w:rsidRDefault="00994E2D" w:rsidP="00994E2D" w:rsidR="00994E2D">
      <w:pPr>
        <w:jc w:val="both"/>
      </w:pPr>
    </w:p>
    <w:p w:rsidRDefault="00994E2D" w:rsidP="00994E2D" w:rsidR="00994E2D">
      <w:pPr>
        <w:jc w:val="both"/>
      </w:pPr>
    </w:p>
    <w:p w:rsidRDefault="00446BD9" w:rsidP="00041E44" w:rsidR="00910F64">
      <w:pPr>
        <w:jc w:val="center"/>
      </w:pPr>
      <w:r>
        <w:t xml:space="preserve">U </w:t>
      </w:r>
      <w:r w:rsidR="00345D6C" w:rsidRPr="0040410C">
        <w:t xml:space="preserve">Rijeci, </w:t>
      </w:r>
      <w:r w:rsidR="00DC72A5">
        <w:rPr>
          <w:rFonts w:eastAsia="MS Mincho"/>
        </w:rPr>
        <w:t>13</w:t>
      </w:r>
      <w:r w:rsidR="00994E2D">
        <w:rPr>
          <w:rFonts w:eastAsia="MS Mincho"/>
        </w:rPr>
        <w:t xml:space="preserve">. veljače </w:t>
      </w:r>
      <w:r w:rsidR="00994E2D" w:rsidRPr="00794206">
        <w:rPr>
          <w:rFonts w:eastAsia="MS Mincho"/>
        </w:rPr>
        <w:t>201</w:t>
      </w:r>
      <w:r w:rsidR="00994E2D">
        <w:rPr>
          <w:rFonts w:eastAsia="MS Mincho"/>
        </w:rPr>
        <w:t>8</w:t>
      </w:r>
      <w:r w:rsidR="00345D6C" w:rsidRPr="0040410C">
        <w:t>.</w:t>
      </w:r>
    </w:p>
    <w:p w:rsidRDefault="00041E44" w:rsidP="00041E44" w:rsidR="00041E44" w:rsidRPr="0040410C">
      <w:pPr>
        <w:jc w:val="center"/>
      </w:pPr>
    </w:p>
    <w:p w:rsidRDefault="000B3B78" w:rsidP="00994E2D" w:rsidR="00345D6C">
      <w:pPr>
        <w:ind w:left="7788"/>
        <w:jc w:val="both"/>
      </w:pPr>
      <w:r>
        <w:t xml:space="preserve">    </w:t>
      </w:r>
      <w:r w:rsidR="00345D6C" w:rsidRPr="0040410C">
        <w:t xml:space="preserve">Sudac  </w:t>
      </w:r>
    </w:p>
    <w:p w:rsidRDefault="00345D6C" w:rsidP="00994E2D" w:rsidR="00345D6C" w:rsidRPr="0040410C">
      <w:pPr>
        <w:ind w:left="7788"/>
        <w:jc w:val="both"/>
      </w:pPr>
      <w:r w:rsidRPr="0040410C">
        <w:t>Liljana Ugrin</w:t>
      </w:r>
      <w:r w:rsidR="00446BD9">
        <w:t>, v.r.</w:t>
      </w:r>
      <w:r w:rsidRPr="0040410C">
        <w:t xml:space="preserve">    </w:t>
      </w:r>
    </w:p>
    <w:p w:rsidRDefault="00446BD9" w:rsidP="00345D6C" w:rsidR="00446BD9">
      <w:pPr>
        <w:jc w:val="both"/>
        <w:rPr>
          <w:rFonts w:eastAsia="MS Mincho"/>
          <w:lang w:val="de-DE"/>
        </w:rPr>
      </w:pPr>
    </w:p>
    <w:p w:rsidRDefault="00446BD9" w:rsidP="00345D6C" w:rsidR="00446BD9">
      <w:pPr>
        <w:jc w:val="both"/>
        <w:rPr>
          <w:rFonts w:eastAsia="MS Mincho"/>
          <w:lang w:val="de-DE"/>
        </w:rPr>
      </w:pPr>
    </w:p>
    <w:p w:rsidRDefault="00446BD9" w:rsidP="00345D6C" w:rsidR="00446BD9">
      <w:pPr>
        <w:jc w:val="both"/>
        <w:rPr>
          <w:rFonts w:eastAsia="MS Mincho"/>
          <w:lang w:val="de-DE"/>
        </w:rPr>
      </w:pPr>
    </w:p>
    <w:p w:rsidRDefault="00446BD9" w:rsidP="00345D6C" w:rsidR="00446BD9">
      <w:pPr>
        <w:jc w:val="both"/>
        <w:rPr>
          <w:rFonts w:eastAsia="MS Mincho"/>
          <w:lang w:val="de-DE"/>
        </w:rPr>
      </w:pPr>
    </w:p>
    <w:p w:rsidRDefault="00446BD9" w:rsidP="00345D6C" w:rsidR="00446BD9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4A0442" w:rsidP="00341CA3" w:rsidR="004A0442" w:rsidRPr="005C1DE4">
      <w:pPr>
        <w:ind w:firstLine="708"/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40410C">
      <w:pPr>
        <w:jc w:val="both"/>
        <w:rPr>
          <w:lang w:val="de-DE"/>
        </w:rPr>
      </w:pPr>
    </w:p>
    <w:p w:rsidRDefault="00446BD9" w:rsidP="00446BD9" w:rsidR="00446BD9" w:rsidRPr="00361B6B">
      <w:pPr>
        <w:ind w:left="4320"/>
        <w:jc w:val="both"/>
      </w:pPr>
      <w:r>
        <w:t xml:space="preserve">        </w:t>
      </w:r>
      <w:r>
        <w:tab/>
        <w:t xml:space="preserve">       Za točnost otpravka </w:t>
      </w:r>
      <w:r w:rsidRPr="00361B6B">
        <w:t>ovlašteni službenik</w:t>
      </w:r>
      <w:r>
        <w:t>:</w:t>
      </w:r>
    </w:p>
    <w:p w:rsidRDefault="00446BD9" w:rsidP="00446BD9" w:rsidR="00446BD9" w:rsidRPr="00361B6B">
      <w:pPr>
        <w:ind w:firstLine="720" w:left="5040"/>
        <w:jc w:val="both"/>
      </w:pPr>
      <w:r>
        <w:t xml:space="preserve">  </w:t>
      </w:r>
      <w:r>
        <w:tab/>
      </w:r>
      <w:r w:rsidRPr="00361B6B">
        <w:t>Elizabet Jovanović</w:t>
      </w:r>
    </w:p>
    <w:p w:rsidRDefault="00345D6C" w:rsidP="00345D6C" w:rsidR="00345D6C" w:rsidRPr="0040410C">
      <w:pPr>
        <w:jc w:val="both"/>
      </w:pPr>
    </w:p>
    <w:p w:rsidRDefault="00276787" w:rsidP="00345D6C" w:rsidR="00276787">
      <w:pPr>
        <w:jc w:val="both"/>
      </w:pPr>
    </w:p>
    <w:sectPr w:rsidSect="00446BD9" w:rsidR="00276787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6B40" w:rsidR="00106B40">
      <w:r>
        <w:separator/>
      </w:r>
    </w:p>
  </w:endnote>
  <w:endnote w:id="0" w:type="continuationSeparator">
    <w:p w:rsidRDefault="00106B40" w:rsidR="00106B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 w:rsidRPr="00EA3B06">
    <w:pPr>
      <w:pStyle w:val="Podnoje"/>
      <w:jc w:val="center"/>
      <w:rPr>
        <w:rStyle w:val="Brojstranice"/>
      </w:rPr>
    </w:pPr>
    <w:r w:rsidRPr="00EA3B06">
      <w:rPr>
        <w:rStyle w:val="Brojstranice"/>
      </w:rPr>
      <w:fldChar w:fldCharType="begin"/>
    </w:r>
    <w:r w:rsidRPr="00EA3B06">
      <w:rPr>
        <w:rStyle w:val="Brojstranice"/>
      </w:rPr>
      <w:instrText xml:space="preserve"> PAGE </w:instrText>
    </w:r>
    <w:r w:rsidRPr="00EA3B06">
      <w:rPr>
        <w:rStyle w:val="Brojstranice"/>
      </w:rPr>
      <w:fldChar w:fldCharType="separate"/>
    </w:r>
    <w:r w:rsidR="00767965">
      <w:rPr>
        <w:rStyle w:val="Brojstranice"/>
        <w:noProof/>
      </w:rPr>
      <w:t>3</w:t>
    </w:r>
    <w:r w:rsidRPr="00EA3B06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6B40" w:rsidR="00106B40">
      <w:r>
        <w:separator/>
      </w:r>
    </w:p>
  </w:footnote>
  <w:footnote w:id="0" w:type="continuationSeparator">
    <w:p w:rsidRDefault="00106B40" w:rsidR="00106B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BD9" w:rsidP="00446BD9" w:rsidR="00446BD9" w:rsidRPr="00925F8C">
    <w:pPr>
      <w:jc w:val="right"/>
    </w:pPr>
    <w:r w:rsidRPr="00925F8C">
      <w:t>Posl</w:t>
    </w:r>
    <w:r>
      <w:t xml:space="preserve">ovni broj </w:t>
    </w:r>
    <w:r w:rsidRPr="00925F8C">
      <w:t>7 St-</w:t>
    </w:r>
    <w:r>
      <w:t>76</w:t>
    </w:r>
    <w:r w:rsidRPr="00925F8C">
      <w:t>/</w:t>
    </w:r>
    <w:r>
      <w:t>20</w:t>
    </w:r>
    <w:r w:rsidRPr="00925F8C">
      <w:t>1</w:t>
    </w:r>
    <w:r>
      <w:t>8</w:t>
    </w:r>
    <w:r w:rsidRPr="00925F8C">
      <w:t>-</w:t>
    </w:r>
    <w:r>
      <w:t xml:space="preserve">3 </w:t>
    </w:r>
  </w:p>
  <w:p w:rsidRDefault="00446BD9" w:rsidR="00446BD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41E44"/>
    <w:rsid w:val="000602A0"/>
    <w:rsid w:val="00064AEC"/>
    <w:rsid w:val="00070206"/>
    <w:rsid w:val="00094078"/>
    <w:rsid w:val="000A0E43"/>
    <w:rsid w:val="000A3204"/>
    <w:rsid w:val="000A498A"/>
    <w:rsid w:val="000B3B78"/>
    <w:rsid w:val="000B5772"/>
    <w:rsid w:val="000D2EE6"/>
    <w:rsid w:val="000D766E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06B40"/>
    <w:rsid w:val="00115FEA"/>
    <w:rsid w:val="001214D5"/>
    <w:rsid w:val="00122B90"/>
    <w:rsid w:val="001261F5"/>
    <w:rsid w:val="001405B3"/>
    <w:rsid w:val="00160ED7"/>
    <w:rsid w:val="0016231F"/>
    <w:rsid w:val="00162488"/>
    <w:rsid w:val="00164FA8"/>
    <w:rsid w:val="00196455"/>
    <w:rsid w:val="001A0071"/>
    <w:rsid w:val="001A047D"/>
    <w:rsid w:val="001A125D"/>
    <w:rsid w:val="001A5F6F"/>
    <w:rsid w:val="001B1313"/>
    <w:rsid w:val="001C12BD"/>
    <w:rsid w:val="001D6228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EFF"/>
    <w:rsid w:val="0026256D"/>
    <w:rsid w:val="00266E4D"/>
    <w:rsid w:val="0027087D"/>
    <w:rsid w:val="00274598"/>
    <w:rsid w:val="00276787"/>
    <w:rsid w:val="0028404A"/>
    <w:rsid w:val="002C327A"/>
    <w:rsid w:val="002C3F41"/>
    <w:rsid w:val="002C42F8"/>
    <w:rsid w:val="002D5C6F"/>
    <w:rsid w:val="002D7851"/>
    <w:rsid w:val="002E4E4B"/>
    <w:rsid w:val="002F67FE"/>
    <w:rsid w:val="00302226"/>
    <w:rsid w:val="003061FD"/>
    <w:rsid w:val="00306B99"/>
    <w:rsid w:val="00317811"/>
    <w:rsid w:val="00324CE1"/>
    <w:rsid w:val="00325E2F"/>
    <w:rsid w:val="00331836"/>
    <w:rsid w:val="0033365C"/>
    <w:rsid w:val="00341CA3"/>
    <w:rsid w:val="003426D9"/>
    <w:rsid w:val="00345D6C"/>
    <w:rsid w:val="00356D67"/>
    <w:rsid w:val="00360463"/>
    <w:rsid w:val="00362B27"/>
    <w:rsid w:val="00363A22"/>
    <w:rsid w:val="00366E48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46BD9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66C49"/>
    <w:rsid w:val="00572017"/>
    <w:rsid w:val="0058092A"/>
    <w:rsid w:val="005843D4"/>
    <w:rsid w:val="00585521"/>
    <w:rsid w:val="0058697F"/>
    <w:rsid w:val="00587962"/>
    <w:rsid w:val="00590040"/>
    <w:rsid w:val="00594123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F66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67965"/>
    <w:rsid w:val="00770E29"/>
    <w:rsid w:val="00776273"/>
    <w:rsid w:val="00781B03"/>
    <w:rsid w:val="00782B19"/>
    <w:rsid w:val="00783962"/>
    <w:rsid w:val="00794206"/>
    <w:rsid w:val="007A711C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0283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10F64"/>
    <w:rsid w:val="00920C69"/>
    <w:rsid w:val="0093706B"/>
    <w:rsid w:val="00942BE5"/>
    <w:rsid w:val="009464C5"/>
    <w:rsid w:val="009539B8"/>
    <w:rsid w:val="00955556"/>
    <w:rsid w:val="00960749"/>
    <w:rsid w:val="009625D5"/>
    <w:rsid w:val="00965798"/>
    <w:rsid w:val="00971B66"/>
    <w:rsid w:val="00977EDD"/>
    <w:rsid w:val="00992AEA"/>
    <w:rsid w:val="00994B0C"/>
    <w:rsid w:val="00994E2D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60611"/>
    <w:rsid w:val="00B71269"/>
    <w:rsid w:val="00B77366"/>
    <w:rsid w:val="00B77F44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1DC6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A5EE7"/>
    <w:rsid w:val="00CB34F3"/>
    <w:rsid w:val="00CB4C8E"/>
    <w:rsid w:val="00CB7DB1"/>
    <w:rsid w:val="00CC1CB9"/>
    <w:rsid w:val="00CD7587"/>
    <w:rsid w:val="00CE0007"/>
    <w:rsid w:val="00D13022"/>
    <w:rsid w:val="00D14DC0"/>
    <w:rsid w:val="00D257AD"/>
    <w:rsid w:val="00D25DA9"/>
    <w:rsid w:val="00D27694"/>
    <w:rsid w:val="00D3345D"/>
    <w:rsid w:val="00D33AE8"/>
    <w:rsid w:val="00D42483"/>
    <w:rsid w:val="00D513BD"/>
    <w:rsid w:val="00D550C1"/>
    <w:rsid w:val="00D561E8"/>
    <w:rsid w:val="00D60E76"/>
    <w:rsid w:val="00D64319"/>
    <w:rsid w:val="00D710E5"/>
    <w:rsid w:val="00D81A82"/>
    <w:rsid w:val="00D87060"/>
    <w:rsid w:val="00D900C1"/>
    <w:rsid w:val="00DA5487"/>
    <w:rsid w:val="00DA766B"/>
    <w:rsid w:val="00DB0730"/>
    <w:rsid w:val="00DB67AF"/>
    <w:rsid w:val="00DC72A5"/>
    <w:rsid w:val="00DE11F5"/>
    <w:rsid w:val="00DE76A2"/>
    <w:rsid w:val="00DF7343"/>
    <w:rsid w:val="00E0052F"/>
    <w:rsid w:val="00E01E05"/>
    <w:rsid w:val="00E04695"/>
    <w:rsid w:val="00E05CF5"/>
    <w:rsid w:val="00E06682"/>
    <w:rsid w:val="00E13766"/>
    <w:rsid w:val="00E1682C"/>
    <w:rsid w:val="00E25948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A3B06"/>
    <w:rsid w:val="00EB61CA"/>
    <w:rsid w:val="00EC100B"/>
    <w:rsid w:val="00EC47BD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25357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D4D1F"/>
    <w:rsid w:val="00FE178D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572017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7679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96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965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96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96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572017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7679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96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965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96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96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23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693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538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St-76/2018</izvorni_sadrzaj>
    <derivirana_varijabla naziv="DomainObject.Predmet.OznakaBroj_1">St-76/2018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11 St-138/17</izvorni_sadrzaj>
    <derivirana_varijabla naziv="DomainObject.Predmet.PrimjedbaSuca_1">Nastavak postupka radi naknadne diobe,
veza 11 St-138/17</derivirana_varijabla>
  </DomainObject.Predmet.PrimjedbaSuca>
  <DomainObject.Predmet.ProtustrankaFormated>
    <izvorni_sadrzaj>  Stečajna masa iza NEREUS d.o.o.</izvorni_sadrzaj>
    <derivirana_varijabla naziv="DomainObject.Predmet.ProtustrankaFormated_1">  Stečajna masa iza NEREUS d.o.o.</derivirana_varijabla>
  </DomainObject.Predmet.ProtustrankaFormated>
  <DomainObject.Predmet.ProtustrankaFormatedOIB>
    <izvorni_sadrzaj>  Stečajna masa iza NEREUS d.o.o., OIB 20790871867</izvorni_sadrzaj>
    <derivirana_varijabla naziv="DomainObject.Predmet.ProtustrankaFormatedOIB_1">  Stečajna masa iza NEREUS d.o.o., OIB 20790871867</derivirana_varijabla>
  </DomainObject.Predmet.ProtustrankaFormatedOIB>
  <DomainObject.Predmet.ProtustrankaFormatedWithAdress>
    <izvorni_sadrzaj> Stečajna masa iza NEREUS d.o.o., Biskupija 6, 51554 Nerezine</izvorni_sadrzaj>
    <derivirana_varijabla naziv="DomainObject.Predmet.ProtustrankaFormatedWithAdress_1"> Stečajna masa iza NEREUS d.o.o., Biskupija 6, 51554 Nerezine</derivirana_varijabla>
  </DomainObject.Predmet.ProtustrankaFormatedWithAdress>
  <DomainObject.Predmet.ProtustrankaFormatedWithAdressOIB>
    <izvorni_sadrzaj> Stečajna masa iza NEREUS d.o.o., OIB 20790871867, Biskupija 6, 51554 Nerezine</izvorni_sadrzaj>
    <derivirana_varijabla naziv="DomainObject.Predmet.ProtustrankaFormatedWithAdressOIB_1"> Stečajna masa iza NEREUS d.o.o., OIB 20790871867, Biskupija 6, 51554 Nerezine</derivirana_varijabla>
  </DomainObject.Predmet.ProtustrankaFormatedWithAdressOIB>
  <DomainObject.Predmet.ProtustrankaWithAdress>
    <izvorni_sadrzaj>Stečajna masa iza NEREUS d.o.o. Biskupija 6, 51554 Nerezine</izvorni_sadrzaj>
    <derivirana_varijabla naziv="DomainObject.Predmet.ProtustrankaWithAdress_1">Stečajna masa iza NEREUS d.o.o. Biskupija 6, 51554 Nerezine</derivirana_varijabla>
  </DomainObject.Predmet.ProtustrankaWithAdress>
  <DomainObject.Predmet.ProtustrankaWithAdressOIB>
    <izvorni_sadrzaj>Stečajna masa iza NEREUS d.o.o., OIB 20790871867, Biskupija 6, 51554 Nerezine</izvorni_sadrzaj>
    <derivirana_varijabla naziv="DomainObject.Predmet.ProtustrankaWithAdressOIB_1">Stečajna masa iza NEREUS d.o.o., OIB 20790871867, Biskupija 6, 51554 Nerezine</derivirana_varijabla>
  </DomainObject.Predmet.ProtustrankaWithAdressOIB>
  <DomainObject.Predmet.ProtustrankaNazivFormated>
    <izvorni_sadrzaj>Stečajna masa iza NEREUS d.o.o.</izvorni_sadrzaj>
    <derivirana_varijabla naziv="DomainObject.Predmet.ProtustrankaNazivFormated_1">Stečajna masa iza NEREUS d.o.o.</derivirana_varijabla>
  </DomainObject.Predmet.ProtustrankaNazivFormated>
  <DomainObject.Predmet.ProtustrankaNazivFormatedOIB>
    <izvorni_sadrzaj>Stečajna masa iza NEREUS d.o.o., OIB 20790871867</izvorni_sadrzaj>
    <derivirana_varijabla naziv="DomainObject.Predmet.ProtustrankaNazivFormatedOIB_1">Stečajna masa iza NEREUS d.o.o., OIB 20790871867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DOMAGOJ REPAČ stečajni upravitelj</izvorni_sadrzaj>
    <derivirana_varijabla naziv="DomainObject.Predmet.StrankaFormated_1">  DOMAGOJ REPAČ stečajni upravitelj</derivirana_varijabla>
  </DomainObject.Predmet.StrankaFormated>
  <DomainObject.Predmet.StrankaFormatedOIB>
    <izvorni_sadrzaj>  DOMAGOJ REPAČ stečajni upravitelj, OIB 24977406612</izvorni_sadrzaj>
    <derivirana_varijabla naziv="DomainObject.Predmet.StrankaFormatedOIB_1">  DOMAGOJ REPAČ stečajni upravitelj, OIB 24977406612</derivirana_varijabla>
  </DomainObject.Predmet.StrankaFormatedOIB>
  <DomainObject.Predmet.StrankaFormatedWithAdress>
    <izvorni_sadrzaj> DOMAGOJ REPAČ stečajni upravitelj, Đorđićeva 24, 10000 Zagreb</izvorni_sadrzaj>
    <derivirana_varijabla naziv="DomainObject.Predmet.StrankaFormatedWithAdress_1"> DOMAGOJ REPAČ stečajni upravitelj, Đorđićeva 24, 10000 Zagreb</derivirana_varijabla>
  </DomainObject.Predmet.StrankaFormatedWithAdress>
  <DomainObject.Predmet.StrankaFormatedWithAdressOIB>
    <izvorni_sadrzaj> DOMAGOJ REPAČ stečajni upravitelj, OIB 24977406612, Đorđićeva 24, 10000 Zagreb</izvorni_sadrzaj>
    <derivirana_varijabla naziv="DomainObject.Predmet.StrankaFormatedWithAdressOIB_1"> DOMAGOJ REPAČ stečajni upravitelj, OIB 24977406612, Đorđićeva 24, 10000 Zagreb</derivirana_varijabla>
  </DomainObject.Predmet.StrankaFormatedWithAdressOIB>
  <DomainObject.Predmet.StrankaWithAdress>
    <izvorni_sadrzaj>DOMAGOJ REPAČ stečajni upravitelj Đorđićeva 24,10000 Zagreb</izvorni_sadrzaj>
    <derivirana_varijabla naziv="DomainObject.Predmet.StrankaWithAdress_1">DOMAGOJ REPAČ stečajni upravitelj Đorđićeva 24,10000 Zagreb</derivirana_varijabla>
  </DomainObject.Predmet.StrankaWithAdress>
  <DomainObject.Predmet.StrankaWithAdressOIB>
    <izvorni_sadrzaj>DOMAGOJ REPAČ stečajni upravitelj, OIB 24977406612, Đorđićeva 24,10000 Zagreb</izvorni_sadrzaj>
    <derivirana_varijabla naziv="DomainObject.Predmet.StrankaWithAdressOIB_1">DOMAGOJ REPAČ stečajni upravitelj, OIB 24977406612, Đorđićeva 24,10000 Zagreb</derivirana_varijabla>
  </DomainObject.Predmet.StrankaWithAdressOIB>
  <DomainObject.Predmet.StrankaNazivFormated>
    <izvorni_sadrzaj>DOMAGOJ REPAČ stečajni upravitelj</izvorni_sadrzaj>
    <derivirana_varijabla naziv="DomainObject.Predmet.StrankaNazivFormated_1">DOMAGOJ REPAČ stečajni upravitelj</derivirana_varijabla>
  </DomainObject.Predmet.StrankaNazivFormated>
  <DomainObject.Predmet.StrankaNazivFormatedOIB>
    <izvorni_sadrzaj>DOMAGOJ REPAČ stečajni upravitelj, OIB 24977406612</izvorni_sadrzaj>
    <derivirana_varijabla naziv="DomainObject.Predmet.StrankaNazivFormatedOIB_1">DOMAGOJ REPAČ stečajni upravitelj, OIB 24977406612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DOMAGOJ REPAČ stečajni upravitelj</item>
    </izvorni_sadrzaj>
    <derivirana_varijabla naziv="DomainObject.Predmet.StrankaListFormated_1">
      <item>DOMAGOJ REPAČ stečajni upravitelj</item>
    </derivirana_varijabla>
  </DomainObject.Predmet.StrankaListFormated>
  <DomainObject.Predmet.StrankaListFormatedOIB>
    <izvorni_sadrzaj>
      <item>DOMAGOJ REPAČ stečajni upravitelj, OIB 24977406612</item>
    </izvorni_sadrzaj>
    <derivirana_varijabla naziv="DomainObject.Predmet.StrankaListFormatedOIB_1">
      <item>DOMAGOJ REPAČ stečajni upravitelj, OIB 24977406612</item>
    </derivirana_varijabla>
  </DomainObject.Predmet.StrankaListFormatedOIB>
  <DomainObject.Predmet.StrankaListFormatedWithAdress>
    <izvorni_sadrzaj>
      <item>DOMAGOJ REPAČ stečajni upravitelj, Đorđićeva 24, 10000 Zagreb</item>
    </izvorni_sadrzaj>
    <derivirana_varijabla naziv="DomainObject.Predmet.StrankaListFormatedWithAdress_1">
      <item>DOMAGOJ REPAČ stečajni upravitelj, Đorđićeva 24, 10000 Zagreb</item>
    </derivirana_varijabla>
  </DomainObject.Predmet.StrankaListFormatedWithAdress>
  <DomainObject.Predmet.StrankaListFormatedWithAdressOIB>
    <izvorni_sadrzaj>
      <item>DOMAGOJ REPAČ stečajni upravitelj, OIB 24977406612, Đorđićeva 24, 10000 Zagreb</item>
    </izvorni_sadrzaj>
    <derivirana_varijabla naziv="DomainObject.Predmet.StrankaListFormatedWithAdressOIB_1">
      <item>DOMAGOJ REPAČ stečajni upravitelj, OIB 24977406612, Đorđićeva 24, 10000 Zagreb</item>
    </derivirana_varijabla>
  </DomainObject.Predmet.StrankaListFormatedWithAdressOIB>
  <DomainObject.Predmet.StrankaListNazivFormated>
    <izvorni_sadrzaj>
      <item>DOMAGOJ REPAČ stečajni upravitelj</item>
    </izvorni_sadrzaj>
    <derivirana_varijabla naziv="DomainObject.Predmet.StrankaListNazivFormated_1">
      <item>DOMAGOJ REPAČ stečajni upravitelj</item>
    </derivirana_varijabla>
  </DomainObject.Predmet.StrankaListNazivFormated>
  <DomainObject.Predmet.StrankaListNazivFormatedOIB>
    <izvorni_sadrzaj>
      <item>DOMAGOJ REPAČ stečajni upravitelj, OIB 24977406612</item>
    </izvorni_sadrzaj>
    <derivirana_varijabla naziv="DomainObject.Predmet.StrankaListNazivFormatedOIB_1">
      <item>DOMAGOJ REPAČ stečajni upravitelj, OIB 24977406612</item>
    </derivirana_varijabla>
  </DomainObject.Predmet.StrankaListNazivFormatedOIB>
  <DomainObject.Predmet.ProtuStrankaListFormated>
    <izvorni_sadrzaj>
      <item>Stečajna masa iza NEREUS d.o.o.</item>
    </izvorni_sadrzaj>
    <derivirana_varijabla naziv="DomainObject.Predmet.ProtuStrankaListFormated_1">
      <item>Stečajna masa iza NEREUS d.o.o.</item>
    </derivirana_varijabla>
  </DomainObject.Predmet.ProtuStrankaListFormated>
  <DomainObject.Predmet.ProtuStrankaListFormatedOIB>
    <izvorni_sadrzaj>
      <item>Stečajna masa iza NEREUS d.o.o., OIB 20790871867</item>
    </izvorni_sadrzaj>
    <derivirana_varijabla naziv="DomainObject.Predmet.ProtuStrankaListFormatedOIB_1">
      <item>Stečajna masa iza NEREUS d.o.o., OIB 20790871867</item>
    </derivirana_varijabla>
  </DomainObject.Predmet.ProtuStrankaListFormatedOIB>
  <DomainObject.Predmet.ProtuStrankaListFormatedWithAdress>
    <izvorni_sadrzaj>
      <item>Stečajna masa iza NEREUS d.o.o., Biskupija 6, 51554 Nerezine</item>
    </izvorni_sadrzaj>
    <derivirana_varijabla naziv="DomainObject.Predmet.ProtuStrankaListFormatedWithAdress_1">
      <item>Stečajna masa iza NEREUS d.o.o., Biskupija 6, 51554 Nerezine</item>
    </derivirana_varijabla>
  </DomainObject.Predmet.ProtuStrankaListFormatedWithAdress>
  <DomainObject.Predmet.ProtuStrankaListFormatedWithAdressOIB>
    <izvorni_sadrzaj>
      <item>Stečajna masa iza NEREUS d.o.o., OIB 20790871867, Biskupija 6, 51554 Nerezine</item>
    </izvorni_sadrzaj>
    <derivirana_varijabla naziv="DomainObject.Predmet.ProtuStrankaListFormatedWithAdressOIB_1">
      <item>Stečajna masa iza NEREUS d.o.o., OIB 20790871867, Biskupija 6, 51554 Nerezine</item>
    </derivirana_varijabla>
  </DomainObject.Predmet.ProtuStrankaListFormatedWithAdressOIB>
  <DomainObject.Predmet.ProtuStrankaListNazivFormated>
    <izvorni_sadrzaj>
      <item>Stečajna masa iza NEREUS d.o.o.</item>
    </izvorni_sadrzaj>
    <derivirana_varijabla naziv="DomainObject.Predmet.ProtuStrankaListNazivFormated_1">
      <item>Stečajna masa iza NEREUS d.o.o.</item>
    </derivirana_varijabla>
  </DomainObject.Predmet.ProtuStrankaListNazivFormated>
  <DomainObject.Predmet.ProtuStrankaListNazivFormatedOIB>
    <izvorni_sadrzaj>
      <item>Stečajna masa iza NEREUS d.o.o., OIB 20790871867</item>
    </izvorni_sadrzaj>
    <derivirana_varijabla naziv="DomainObject.Predmet.ProtuStrankaListNazivFormatedOIB_1">
      <item>Stečajna masa iza NEREUS d.o.o., OIB 20790871867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DOMAGOJ REPAČ stečajni upravitelj</izvorni_sadrzaj>
    <derivirana_varijabla naziv="DomainObject.Predmet.StrankaIDrugi_1">DOMAGOJ REPAČ stečajni upravitelj</derivirana_varijabla>
  </DomainObject.Predmet.StrankaIDrugi>
  <DomainObject.Predmet.ProtustrankaIDrugi>
    <izvorni_sadrzaj>Stečajna masa iza NEREUS d.o.o.</izvorni_sadrzaj>
    <derivirana_varijabla naziv="DomainObject.Predmet.ProtustrankaIDrugi_1">Stečajna masa iza NEREUS d.o.o.</derivirana_varijabla>
  </DomainObject.Predmet.ProtustrankaIDrugi>
  <DomainObject.Predmet.StrankaIDrugiAdressOIB>
    <izvorni_sadrzaj>DOMAGOJ REPAČ stečajni upravitelj, OIB 24977406612, Đorđićeva 24, 10000 Zagreb</izvorni_sadrzaj>
    <derivirana_varijabla naziv="DomainObject.Predmet.StrankaIDrugiAdressOIB_1">DOMAGOJ REPAČ stečajni upravitelj, OIB 24977406612, Đorđićeva 24, 10000 Zagreb</derivirana_varijabla>
  </DomainObject.Predmet.StrankaIDrugiAdressOIB>
  <DomainObject.Predmet.ProtustrankaIDrugiAdressOIB>
    <izvorni_sadrzaj>Stečajna masa iza NEREUS d.o.o., OIB 20790871867, Biskupija 6, 51554 Nerezine</izvorni_sadrzaj>
    <derivirana_varijabla naziv="DomainObject.Predmet.ProtustrankaIDrugiAdressOIB_1">Stečajna masa iza NEREUS d.o.o., OIB 20790871867, Biskupija 6, 51554 Nerezine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DOMAGOJ REPAČ stečajni upravitelj</item>
      <item>Stečajna masa iza NEREUS d.o.o.</item>
    </izvorni_sadrzaj>
    <derivirana_varijabla naziv="DomainObject.Predmet.SudioniciListNaziv_1">
      <item>DOMAGOJ REPAČ stečajni upravitelj</item>
      <item>Stečajna masa iza NEREUS d.o.o.</item>
    </derivirana_varijabla>
  </DomainObject.Predmet.SudioniciListNaziv>
  <DomainObject.Predmet.SudioniciListAdressOIB>
    <izvorni_sadrzaj>
      <item>DOMAGOJ REPAČ stečajni upravitelj, OIB 24977406612, Đorđićeva 24,10000 Zagreb</item>
      <item>Stečajna masa iza NEREUS d.o.o., OIB 20790871867, Biskupija 6,51554 Nerezine</item>
    </izvorni_sadrzaj>
    <derivirana_varijabla naziv="DomainObject.Predmet.SudioniciListAdressOIB_1">
      <item>DOMAGOJ REPAČ stečajni upravitelj, OIB 24977406612, Đorđićeva 24,10000 Zagreb</item>
      <item>Stečajna masa iza NEREUS d.o.o., OIB 20790871867, Biskupija 6,51554 Nerezine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24977406612</item>
      <item>, OIB 20790871867</item>
    </izvorni_sadrzaj>
    <derivirana_varijabla naziv="DomainObject.Predmet.SudioniciListNazivOIB_1">
      <item>, OIB 24977406612</item>
      <item>, OIB 20790871867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D0EF96-3015-42EC-8E1C-15B00EF53D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771</properties:Words>
  <properties:Characters>4007</properties:Characters>
  <properties:Lines>113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4850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2018-02-13T10:07:00Z</dcterms:created>
  <dc:creator>Korisnik</dc:creator>
  <cp:lastModifiedBy>Elizabet Jovanović</cp:lastModifiedBy>
  <cp:lastPrinted>2018-02-13T10:06:00Z</cp:lastPrinted>
  <dcterms:modified xmlns:xsi="http://www.w3.org/2001/XMLSchema-instance" xsi:type="dcterms:W3CDTF">2018-02-13T10:09:00Z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