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4d4df" w14:paraId="564d4df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BA6C64" w:rsidP="00BA6C64" w:rsidR="00BA6C64" w:rsidRPr="00BA6C64">
      <w:pPr>
        <w:jc w:val="right"/>
        <w:rPr>
          <w:b/>
          <w:sz w:val="22"/>
          <w:szCs w:val="22"/>
        </w:rPr>
      </w:pPr>
      <w:proofErr w:type="spellStart"/>
      <w:r w:rsidRPr="00BA6C64">
        <w:rPr>
          <w:b/>
          <w:sz w:val="22"/>
          <w:szCs w:val="22"/>
        </w:rPr>
        <w:t>Posl</w:t>
      </w:r>
      <w:proofErr w:type="spellEnd"/>
      <w:r w:rsidRPr="00BA6C64">
        <w:rPr>
          <w:b/>
          <w:sz w:val="22"/>
          <w:szCs w:val="22"/>
        </w:rPr>
        <w:t>. br. 6-St.</w:t>
      </w:r>
      <w:r w:rsidR="003E1D22">
        <w:rPr>
          <w:b/>
          <w:sz w:val="22"/>
          <w:szCs w:val="22"/>
        </w:rPr>
        <w:t>88</w:t>
      </w:r>
      <w:r w:rsidRPr="00BA6C64">
        <w:rPr>
          <w:b/>
          <w:sz w:val="22"/>
          <w:szCs w:val="22"/>
        </w:rPr>
        <w:t>/201</w:t>
      </w:r>
      <w:r w:rsidR="003E1D22">
        <w:rPr>
          <w:b/>
          <w:sz w:val="22"/>
          <w:szCs w:val="22"/>
        </w:rPr>
        <w:t>4</w:t>
      </w:r>
      <w:r w:rsidRPr="00BA6C64">
        <w:rPr>
          <w:b/>
          <w:sz w:val="22"/>
          <w:szCs w:val="22"/>
        </w:rPr>
        <w:t>-</w:t>
      </w:r>
      <w:r w:rsidR="0092277C">
        <w:rPr>
          <w:b/>
          <w:sz w:val="22"/>
          <w:szCs w:val="22"/>
        </w:rPr>
        <w:t>115</w:t>
      </w:r>
    </w:p>
    <w:p w:rsidRDefault="00BA6C64" w:rsidP="00BA6C64" w:rsidR="00BA6C64" w:rsidRPr="00BA6C64">
      <w:pPr>
        <w:jc w:val="right"/>
        <w:rPr>
          <w:b/>
          <w:sz w:val="16"/>
          <w:szCs w:val="16"/>
        </w:rPr>
      </w:pPr>
    </w:p>
    <w:p w:rsidRDefault="00BA6C64" w:rsidP="00BA6C64" w:rsidR="00BA6C64" w:rsidRPr="00BA6C64">
      <w:pPr>
        <w:jc w:val="right"/>
        <w:rPr>
          <w:b/>
          <w:sz w:val="16"/>
          <w:szCs w:val="16"/>
        </w:rPr>
      </w:pPr>
    </w:p>
    <w:p w:rsidRDefault="00BA6C64" w:rsidP="00BA6C64" w:rsidR="00BA6C64" w:rsidRPr="00BA6C64">
      <w:pPr>
        <w:keepNext/>
        <w:jc w:val="center"/>
        <w:outlineLvl w:val="0"/>
        <w:rPr>
          <w:b/>
          <w:sz w:val="22"/>
          <w:szCs w:val="22"/>
        </w:rPr>
      </w:pPr>
      <w:r w:rsidRPr="00BA6C64">
        <w:rPr>
          <w:b/>
          <w:sz w:val="22"/>
          <w:szCs w:val="22"/>
        </w:rPr>
        <w:t>R E P U B L I K A   H R V A T S K A</w:t>
      </w:r>
    </w:p>
    <w:p w:rsidRDefault="00BA6C64" w:rsidP="00BA6C64" w:rsidR="00BA6C64" w:rsidRPr="00BA6C64">
      <w:pPr>
        <w:keepNext/>
        <w:jc w:val="center"/>
        <w:outlineLvl w:val="0"/>
        <w:rPr>
          <w:b/>
          <w:sz w:val="16"/>
          <w:szCs w:val="16"/>
        </w:rPr>
      </w:pPr>
    </w:p>
    <w:p w:rsidRDefault="00BA6C64" w:rsidP="00BA6C64" w:rsidR="00BA6C64" w:rsidRPr="00BA6C64">
      <w:pPr>
        <w:keepNext/>
        <w:jc w:val="center"/>
        <w:outlineLvl w:val="0"/>
        <w:rPr>
          <w:b/>
          <w:sz w:val="22"/>
          <w:szCs w:val="22"/>
        </w:rPr>
      </w:pPr>
      <w:r w:rsidRPr="00BA6C64">
        <w:rPr>
          <w:b/>
          <w:sz w:val="22"/>
          <w:szCs w:val="22"/>
        </w:rPr>
        <w:t>R J E Š E N J E</w:t>
      </w:r>
    </w:p>
    <w:p w:rsidRDefault="00BA6C64" w:rsidP="00BA6C64" w:rsidR="00BA6C64" w:rsidRPr="00BA6C64">
      <w:pPr>
        <w:jc w:val="center"/>
        <w:rPr>
          <w:b/>
          <w:sz w:val="22"/>
          <w:szCs w:val="22"/>
        </w:rPr>
      </w:pPr>
    </w:p>
    <w:p w:rsidRDefault="00BA6C64" w:rsidP="00BA6C64" w:rsidR="00BA6C64" w:rsidRPr="00BA6C64">
      <w:pPr>
        <w:jc w:val="both"/>
        <w:rPr>
          <w:sz w:val="22"/>
          <w:szCs w:val="22"/>
        </w:rPr>
      </w:pPr>
      <w:r w:rsidRPr="00BA6C64">
        <w:rPr>
          <w:sz w:val="22"/>
          <w:szCs w:val="22"/>
        </w:rPr>
        <w:tab/>
        <w:t xml:space="preserve">Trgovački sud u Splitu, po sucu tog suda Srđanu Gavraniću, kao stečajnom sucu, </w:t>
      </w:r>
      <w:r w:rsidR="008A0F98">
        <w:rPr>
          <w:sz w:val="22"/>
          <w:szCs w:val="22"/>
        </w:rPr>
        <w:t>u</w:t>
      </w:r>
      <w:r w:rsidRPr="00BA6C64">
        <w:rPr>
          <w:sz w:val="22"/>
          <w:szCs w:val="22"/>
        </w:rPr>
        <w:t xml:space="preserve"> stečajno</w:t>
      </w:r>
      <w:r w:rsidR="008A0F98">
        <w:rPr>
          <w:sz w:val="22"/>
          <w:szCs w:val="22"/>
        </w:rPr>
        <w:t>m</w:t>
      </w:r>
      <w:r w:rsidRPr="00BA6C64">
        <w:rPr>
          <w:sz w:val="22"/>
          <w:szCs w:val="22"/>
        </w:rPr>
        <w:t xml:space="preserve"> postupk</w:t>
      </w:r>
      <w:r w:rsidR="008A0F98">
        <w:rPr>
          <w:sz w:val="22"/>
          <w:szCs w:val="22"/>
        </w:rPr>
        <w:t>u</w:t>
      </w:r>
      <w:r w:rsidRPr="00BA6C64">
        <w:rPr>
          <w:sz w:val="22"/>
          <w:szCs w:val="22"/>
        </w:rPr>
        <w:t xml:space="preserve"> </w:t>
      </w:r>
      <w:r w:rsidR="003E1D22" w:rsidRPr="003E1D22">
        <w:rPr>
          <w:sz w:val="22"/>
          <w:szCs w:val="22"/>
        </w:rPr>
        <w:t xml:space="preserve">nad dužnikom INTEGRA društvo s ograničenom odgovornošću za </w:t>
      </w:r>
      <w:proofErr w:type="spellStart"/>
      <w:r w:rsidR="003E1D22" w:rsidRPr="003E1D22">
        <w:rPr>
          <w:sz w:val="22"/>
          <w:szCs w:val="22"/>
        </w:rPr>
        <w:t>inžinjering</w:t>
      </w:r>
      <w:proofErr w:type="spellEnd"/>
      <w:r w:rsidR="003E1D22" w:rsidRPr="003E1D22">
        <w:rPr>
          <w:sz w:val="22"/>
          <w:szCs w:val="22"/>
        </w:rPr>
        <w:t>, trgovinu i graditeljstvo „u stečaju“, Metković, Mostarska 14/G, OIB: 05881691349, zastupano po stečajnom upravitelju Jozu Bagariću iz Ploča</w:t>
      </w:r>
      <w:r w:rsidR="00602C3B">
        <w:rPr>
          <w:sz w:val="22"/>
          <w:szCs w:val="22"/>
        </w:rPr>
        <w:t>,</w:t>
      </w:r>
      <w:r w:rsidR="008A0F98">
        <w:rPr>
          <w:sz w:val="22"/>
          <w:szCs w:val="22"/>
        </w:rPr>
        <w:t xml:space="preserve"> </w:t>
      </w:r>
      <w:r w:rsidRPr="00BA6C64">
        <w:rPr>
          <w:sz w:val="22"/>
          <w:szCs w:val="22"/>
        </w:rPr>
        <w:t xml:space="preserve">dana </w:t>
      </w:r>
      <w:r w:rsidR="003E1D22">
        <w:rPr>
          <w:sz w:val="22"/>
          <w:szCs w:val="22"/>
        </w:rPr>
        <w:t>20</w:t>
      </w:r>
      <w:r w:rsidRPr="00BA6C64">
        <w:rPr>
          <w:sz w:val="22"/>
          <w:szCs w:val="22"/>
        </w:rPr>
        <w:t xml:space="preserve">. </w:t>
      </w:r>
      <w:r w:rsidR="008A0F98">
        <w:rPr>
          <w:sz w:val="22"/>
          <w:szCs w:val="22"/>
        </w:rPr>
        <w:t>prosinca</w:t>
      </w:r>
      <w:r w:rsidRPr="00BA6C64">
        <w:rPr>
          <w:sz w:val="22"/>
          <w:szCs w:val="22"/>
        </w:rPr>
        <w:t xml:space="preserve"> 2017. godine</w:t>
      </w:r>
    </w:p>
    <w:p w:rsidRDefault="00A4064D" w:rsidP="002D649F" w:rsidR="002D649F" w:rsidRPr="00277214">
      <w:pPr>
        <w:pStyle w:val="Tijeloteksta"/>
        <w:ind w:firstLine="708"/>
        <w:rPr>
          <w:sz w:val="16"/>
          <w:szCs w:val="16"/>
        </w:rPr>
      </w:pPr>
      <w:r w:rsidRPr="00A4064D">
        <w:rPr>
          <w:sz w:val="22"/>
          <w:szCs w:val="22"/>
        </w:rPr>
        <w:t xml:space="preserve"> </w:t>
      </w:r>
    </w:p>
    <w:p w:rsidRDefault="0036508C" w:rsidP="00004109" w:rsidR="0036508C" w:rsidRPr="009C2354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FC6B8C" w:rsidP="00472875" w:rsidR="005F3559">
      <w:pPr>
        <w:jc w:val="both"/>
        <w:rPr>
          <w:sz w:val="22"/>
          <w:szCs w:val="22"/>
        </w:rPr>
      </w:pPr>
      <w:r w:rsidRPr="00FC6B8C">
        <w:rPr>
          <w:b/>
          <w:sz w:val="22"/>
          <w:szCs w:val="22"/>
        </w:rPr>
        <w:t>I.</w:t>
      </w:r>
      <w:r w:rsidR="0000481B"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 w:rsidR="003E1D22">
        <w:rPr>
          <w:sz w:val="22"/>
          <w:szCs w:val="22"/>
        </w:rPr>
        <w:t>88</w:t>
      </w:r>
      <w:r w:rsidR="00A4064D">
        <w:rPr>
          <w:sz w:val="22"/>
          <w:szCs w:val="22"/>
        </w:rPr>
        <w:t>/201</w:t>
      </w:r>
      <w:r w:rsidR="003E1D22">
        <w:rPr>
          <w:sz w:val="22"/>
          <w:szCs w:val="22"/>
        </w:rPr>
        <w:t>4</w:t>
      </w:r>
      <w:r w:rsidR="00A4064D">
        <w:rPr>
          <w:sz w:val="22"/>
          <w:szCs w:val="22"/>
        </w:rPr>
        <w:t>-</w:t>
      </w:r>
      <w:r w:rsidR="003E1D22">
        <w:rPr>
          <w:sz w:val="22"/>
          <w:szCs w:val="22"/>
        </w:rPr>
        <w:t>113</w:t>
      </w:r>
      <w:r w:rsidR="00602C3B">
        <w:rPr>
          <w:sz w:val="22"/>
          <w:szCs w:val="22"/>
        </w:rPr>
        <w:t xml:space="preserve"> </w:t>
      </w:r>
      <w:r w:rsidR="00914E6B" w:rsidRPr="00914E6B">
        <w:rPr>
          <w:sz w:val="22"/>
          <w:szCs w:val="22"/>
        </w:rPr>
        <w:t xml:space="preserve">od </w:t>
      </w:r>
      <w:r w:rsidR="003E1D22">
        <w:rPr>
          <w:sz w:val="22"/>
          <w:szCs w:val="22"/>
        </w:rPr>
        <w:t>15</w:t>
      </w:r>
      <w:r w:rsidR="00602C3B" w:rsidRPr="00602C3B">
        <w:rPr>
          <w:sz w:val="22"/>
          <w:szCs w:val="22"/>
        </w:rPr>
        <w:t xml:space="preserve">. </w:t>
      </w:r>
      <w:r w:rsidR="003E1D22">
        <w:rPr>
          <w:sz w:val="22"/>
          <w:szCs w:val="22"/>
        </w:rPr>
        <w:t>prosinca</w:t>
      </w:r>
      <w:r w:rsidR="00602C3B" w:rsidRPr="00602C3B">
        <w:rPr>
          <w:sz w:val="22"/>
          <w:szCs w:val="22"/>
        </w:rPr>
        <w:t xml:space="preserve"> 2017. godine</w:t>
      </w:r>
      <w:r w:rsidR="00602C3B">
        <w:rPr>
          <w:sz w:val="22"/>
          <w:szCs w:val="22"/>
        </w:rPr>
        <w:t xml:space="preserve"> </w:t>
      </w:r>
      <w:r w:rsidR="00914E6B">
        <w:rPr>
          <w:sz w:val="22"/>
          <w:szCs w:val="22"/>
        </w:rPr>
        <w:t>u</w:t>
      </w:r>
      <w:r w:rsidR="00472875">
        <w:rPr>
          <w:sz w:val="22"/>
          <w:szCs w:val="22"/>
        </w:rPr>
        <w:t xml:space="preserve"> točki I.</w:t>
      </w:r>
      <w:r>
        <w:rPr>
          <w:sz w:val="22"/>
          <w:szCs w:val="22"/>
        </w:rPr>
        <w:t xml:space="preserve"> izreke</w:t>
      </w:r>
      <w:r w:rsidR="00472875">
        <w:rPr>
          <w:sz w:val="22"/>
          <w:szCs w:val="22"/>
        </w:rPr>
        <w:t xml:space="preserve"> rješenja, tako da um</w:t>
      </w:r>
      <w:r w:rsidR="00764DFB">
        <w:rPr>
          <w:sz w:val="22"/>
          <w:szCs w:val="22"/>
        </w:rPr>
        <w:t>jesto pogrešno upisan</w:t>
      </w:r>
      <w:r>
        <w:rPr>
          <w:sz w:val="22"/>
          <w:szCs w:val="22"/>
        </w:rPr>
        <w:t>ih</w:t>
      </w:r>
      <w:r w:rsidR="00764DFB">
        <w:rPr>
          <w:sz w:val="22"/>
          <w:szCs w:val="22"/>
        </w:rPr>
        <w:t xml:space="preserve"> </w:t>
      </w:r>
      <w:r w:rsidR="009818FC">
        <w:rPr>
          <w:sz w:val="22"/>
          <w:szCs w:val="22"/>
        </w:rPr>
        <w:t>brojki</w:t>
      </w:r>
      <w:r w:rsidR="00764DFB">
        <w:rPr>
          <w:sz w:val="22"/>
          <w:szCs w:val="22"/>
        </w:rPr>
        <w:t xml:space="preserve"> </w:t>
      </w:r>
      <w:r w:rsidR="00B87AC3">
        <w:rPr>
          <w:sz w:val="22"/>
          <w:szCs w:val="22"/>
        </w:rPr>
        <w:t xml:space="preserve">i riječi </w:t>
      </w:r>
      <w:r w:rsidR="00764DFB">
        <w:rPr>
          <w:sz w:val="22"/>
          <w:szCs w:val="22"/>
        </w:rPr>
        <w:t>"</w:t>
      </w:r>
      <w:r w:rsidR="00B87AC3" w:rsidRPr="00B87AC3">
        <w:rPr>
          <w:sz w:val="22"/>
          <w:szCs w:val="22"/>
        </w:rPr>
        <w:t>22.000,00 kuna bruto</w:t>
      </w:r>
      <w:r w:rsidR="00764DFB">
        <w:rPr>
          <w:sz w:val="22"/>
          <w:szCs w:val="22"/>
        </w:rPr>
        <w:t>"</w:t>
      </w:r>
      <w:r w:rsidR="00472875">
        <w:rPr>
          <w:sz w:val="22"/>
          <w:szCs w:val="22"/>
        </w:rPr>
        <w:t xml:space="preserve"> </w:t>
      </w:r>
      <w:r w:rsidR="00836539">
        <w:rPr>
          <w:sz w:val="22"/>
          <w:szCs w:val="22"/>
        </w:rPr>
        <w:t>treba ispravno stajati "</w:t>
      </w:r>
      <w:r w:rsidR="00B87AC3" w:rsidRPr="00BE734C">
        <w:rPr>
          <w:b/>
          <w:sz w:val="22"/>
          <w:szCs w:val="22"/>
        </w:rPr>
        <w:t>13.452,32 kuna neto  i</w:t>
      </w:r>
      <w:r w:rsidR="00BE734C" w:rsidRPr="00BE734C">
        <w:rPr>
          <w:b/>
          <w:sz w:val="22"/>
          <w:szCs w:val="22"/>
        </w:rPr>
        <w:t xml:space="preserve"> 24.125,63 kuna bruto</w:t>
      </w:r>
      <w:r w:rsidR="00836539">
        <w:rPr>
          <w:sz w:val="22"/>
          <w:szCs w:val="22"/>
        </w:rPr>
        <w:t>"</w:t>
      </w:r>
      <w:r w:rsidR="00472875">
        <w:rPr>
          <w:sz w:val="22"/>
          <w:szCs w:val="22"/>
        </w:rPr>
        <w:t>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491FC8" w:rsidR="00FC6B8C" w:rsidRPr="00FC6B8C">
      <w:pPr>
        <w:ind w:firstLine="708"/>
        <w:jc w:val="both"/>
        <w:rPr>
          <w:sz w:val="16"/>
          <w:szCs w:val="16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</w:t>
      </w:r>
      <w:r w:rsidR="00BE734C" w:rsidRPr="00BE734C">
        <w:rPr>
          <w:sz w:val="22"/>
          <w:szCs w:val="22"/>
        </w:rPr>
        <w:t xml:space="preserve">St. 88/2014-113 od 15. prosinca 2017. godine </w:t>
      </w:r>
      <w:r w:rsidR="00FC6B8C" w:rsidRPr="00FC6B8C">
        <w:rPr>
          <w:sz w:val="22"/>
          <w:szCs w:val="22"/>
        </w:rPr>
        <w:t>u točki I. izreke rješenja</w:t>
      </w:r>
      <w:r w:rsidR="00764DFB" w:rsidRPr="00764DFB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potkral</w:t>
      </w:r>
      <w:r w:rsidR="00472875">
        <w:rPr>
          <w:sz w:val="22"/>
          <w:szCs w:val="22"/>
        </w:rPr>
        <w:t>a</w:t>
      </w:r>
      <w:r w:rsidR="005F3559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se grešk</w:t>
      </w:r>
      <w:r w:rsidR="00472875">
        <w:rPr>
          <w:sz w:val="22"/>
          <w:szCs w:val="22"/>
        </w:rPr>
        <w:t>a</w:t>
      </w:r>
      <w:r w:rsidRPr="00491FC8">
        <w:rPr>
          <w:sz w:val="22"/>
          <w:szCs w:val="22"/>
        </w:rPr>
        <w:t xml:space="preserve"> u </w:t>
      </w:r>
      <w:r w:rsidR="00602C3B">
        <w:rPr>
          <w:sz w:val="22"/>
          <w:szCs w:val="22"/>
        </w:rPr>
        <w:t>p</w:t>
      </w:r>
      <w:r w:rsidR="00EC09B1">
        <w:rPr>
          <w:sz w:val="22"/>
          <w:szCs w:val="22"/>
        </w:rPr>
        <w:t>isanju</w:t>
      </w:r>
      <w:r w:rsidR="00A46765">
        <w:rPr>
          <w:sz w:val="22"/>
          <w:szCs w:val="22"/>
        </w:rPr>
        <w:t>,</w:t>
      </w:r>
      <w:r w:rsidR="004001EF">
        <w:rPr>
          <w:sz w:val="22"/>
          <w:szCs w:val="22"/>
        </w:rPr>
        <w:t xml:space="preserve"> </w:t>
      </w:r>
      <w:r w:rsidR="00EE27B2">
        <w:rPr>
          <w:sz w:val="22"/>
          <w:szCs w:val="22"/>
        </w:rPr>
        <w:t>tako da je</w:t>
      </w:r>
      <w:r w:rsidR="00FC6B8C">
        <w:rPr>
          <w:sz w:val="22"/>
          <w:szCs w:val="22"/>
        </w:rPr>
        <w:t xml:space="preserve"> pogrešno upisan</w:t>
      </w:r>
      <w:r w:rsidR="00BE734C">
        <w:rPr>
          <w:sz w:val="22"/>
          <w:szCs w:val="22"/>
        </w:rPr>
        <w:t xml:space="preserve"> iznos kao </w:t>
      </w:r>
      <w:r w:rsidR="00EE27B2">
        <w:rPr>
          <w:sz w:val="22"/>
          <w:szCs w:val="22"/>
        </w:rPr>
        <w:t xml:space="preserve"> </w:t>
      </w:r>
      <w:r w:rsidR="00FC6B8C">
        <w:rPr>
          <w:sz w:val="22"/>
          <w:szCs w:val="22"/>
        </w:rPr>
        <w:t>"</w:t>
      </w:r>
      <w:r w:rsidR="00BE734C" w:rsidRPr="00BE734C">
        <w:rPr>
          <w:sz w:val="22"/>
          <w:szCs w:val="22"/>
        </w:rPr>
        <w:t>22.000,00 kuna bruto</w:t>
      </w:r>
      <w:r w:rsidR="00FC6B8C">
        <w:rPr>
          <w:sz w:val="22"/>
          <w:szCs w:val="22"/>
        </w:rPr>
        <w:t>" umjesto ispravno "</w:t>
      </w:r>
      <w:r w:rsidR="00BE734C" w:rsidRPr="00BE734C">
        <w:rPr>
          <w:sz w:val="22"/>
          <w:szCs w:val="22"/>
        </w:rPr>
        <w:t>13.452,32 kuna neto  i 24.125,63 kuna bruto</w:t>
      </w:r>
      <w:r w:rsidR="00FC6B8C" w:rsidRPr="00FC6B8C">
        <w:rPr>
          <w:sz w:val="22"/>
          <w:szCs w:val="22"/>
        </w:rPr>
        <w:t>"</w:t>
      </w:r>
      <w:r w:rsidR="00FC6B8C">
        <w:rPr>
          <w:sz w:val="22"/>
          <w:szCs w:val="22"/>
        </w:rPr>
        <w:t xml:space="preserve">. </w:t>
      </w:r>
    </w:p>
    <w:p w:rsidRDefault="0027575E" w:rsidP="00491FC8" w:rsidR="0027575E" w:rsidRPr="00491FC8">
      <w:pPr>
        <w:jc w:val="both"/>
        <w:rPr>
          <w:sz w:val="16"/>
          <w:szCs w:val="16"/>
        </w:rPr>
      </w:pPr>
    </w:p>
    <w:p w:rsidRDefault="00491FC8" w:rsidP="00491FC8" w:rsidR="009C2354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Da se doista radi o pogreški u pisanju</w:t>
      </w:r>
      <w:r w:rsidR="0027575E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 xml:space="preserve">razvidno iz </w:t>
      </w:r>
      <w:r w:rsidR="0076424F">
        <w:rPr>
          <w:sz w:val="22"/>
          <w:szCs w:val="22"/>
        </w:rPr>
        <w:t xml:space="preserve">samog rješenja i </w:t>
      </w:r>
      <w:r w:rsidR="00FC6B8C">
        <w:rPr>
          <w:sz w:val="22"/>
          <w:szCs w:val="22"/>
        </w:rPr>
        <w:t xml:space="preserve">stanja spisa </w:t>
      </w:r>
      <w:r w:rsidR="00EE27B2">
        <w:rPr>
          <w:sz w:val="22"/>
          <w:szCs w:val="22"/>
        </w:rPr>
        <w:t xml:space="preserve">budući </w:t>
      </w:r>
      <w:r w:rsidR="0092277C">
        <w:rPr>
          <w:sz w:val="22"/>
          <w:szCs w:val="22"/>
        </w:rPr>
        <w:t>da</w:t>
      </w:r>
      <w:r w:rsidR="0076424F">
        <w:rPr>
          <w:sz w:val="22"/>
          <w:szCs w:val="22"/>
        </w:rPr>
        <w:t xml:space="preserve"> se iz samog obrazloženja razvidi da je odobrena nagrada u iznosu od </w:t>
      </w:r>
      <w:r w:rsidR="0076424F" w:rsidRPr="0076424F">
        <w:rPr>
          <w:sz w:val="22"/>
          <w:szCs w:val="22"/>
        </w:rPr>
        <w:t>13.452,32 kuna neto  i 24.125,63 kuna bruto</w:t>
      </w:r>
      <w:r w:rsidR="0076424F">
        <w:rPr>
          <w:sz w:val="22"/>
          <w:szCs w:val="22"/>
        </w:rPr>
        <w:t>, a isto proizlazi i iz stanja spisa</w:t>
      </w:r>
      <w:r w:rsidR="00EE27B2">
        <w:rPr>
          <w:sz w:val="22"/>
          <w:szCs w:val="22"/>
        </w:rPr>
        <w:t>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07D67" w:rsidR="00407D67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Slijedom navedenog, temeljem čl. 342. Zakona o parničnom postupku (NN 53/91, 91/92, 112/99, 88/01, 117/03, 84/08, 123/08, 57/11, 148/11, 25/13), koji se u smislu čl.</w:t>
      </w:r>
      <w:r w:rsidR="005473BA">
        <w:rPr>
          <w:sz w:val="22"/>
          <w:szCs w:val="22"/>
        </w:rPr>
        <w:t xml:space="preserve"> 10. Stečajnog zakona (NN 71/15</w:t>
      </w:r>
      <w:r w:rsidR="00EE27B2">
        <w:rPr>
          <w:sz w:val="22"/>
          <w:szCs w:val="22"/>
        </w:rPr>
        <w:t>, 104/17, dalje u tekstu: SZ</w:t>
      </w:r>
      <w:r w:rsidRPr="00491FC8">
        <w:rPr>
          <w:sz w:val="22"/>
          <w:szCs w:val="22"/>
        </w:rPr>
        <w:t>) u ovom postupku na odgovarajući način primjenjuje, odlučeno j</w:t>
      </w:r>
      <w:r w:rsidR="0024164B">
        <w:rPr>
          <w:sz w:val="22"/>
          <w:szCs w:val="22"/>
        </w:rPr>
        <w:t>e kao u izreci</w:t>
      </w:r>
      <w:r w:rsidR="00407D67">
        <w:rPr>
          <w:sz w:val="22"/>
          <w:szCs w:val="22"/>
        </w:rPr>
        <w:t xml:space="preserve">, </w:t>
      </w:r>
      <w:r w:rsidR="00407D67" w:rsidRPr="00407D67">
        <w:rPr>
          <w:sz w:val="22"/>
          <w:szCs w:val="22"/>
        </w:rPr>
        <w:t xml:space="preserve">tako da sada točka I. izreke rješenja ovog suda posl.br. </w:t>
      </w:r>
      <w:r w:rsidR="00EE27B2" w:rsidRPr="00EE27B2">
        <w:rPr>
          <w:sz w:val="22"/>
          <w:szCs w:val="22"/>
        </w:rPr>
        <w:t xml:space="preserve">St. </w:t>
      </w:r>
      <w:r w:rsidR="0076424F" w:rsidRPr="0076424F">
        <w:rPr>
          <w:sz w:val="22"/>
          <w:szCs w:val="22"/>
        </w:rPr>
        <w:t xml:space="preserve">88/2014-113 od 15. prosinca 2017. </w:t>
      </w:r>
      <w:r w:rsidR="00EE27B2" w:rsidRPr="00EE27B2">
        <w:rPr>
          <w:sz w:val="22"/>
          <w:szCs w:val="22"/>
        </w:rPr>
        <w:t xml:space="preserve">godine </w:t>
      </w:r>
      <w:r w:rsidR="00407D67" w:rsidRPr="00407D67">
        <w:rPr>
          <w:sz w:val="22"/>
          <w:szCs w:val="22"/>
        </w:rPr>
        <w:t>ispravno glasi:</w:t>
      </w:r>
    </w:p>
    <w:p w:rsidRDefault="0076047E" w:rsidP="006E5F15" w:rsidR="006E5F15" w:rsidRPr="006E5F15">
      <w:pPr>
        <w:jc w:val="both"/>
        <w:rPr>
          <w:sz w:val="22"/>
          <w:szCs w:val="22"/>
        </w:rPr>
      </w:pPr>
      <w:r>
        <w:rPr>
          <w:sz w:val="22"/>
          <w:szCs w:val="22"/>
        </w:rPr>
        <w:t>"I.</w:t>
      </w:r>
      <w:r>
        <w:rPr>
          <w:sz w:val="22"/>
          <w:szCs w:val="22"/>
        </w:rPr>
        <w:tab/>
      </w:r>
      <w:r w:rsidR="006E5F15" w:rsidRPr="006E5F15">
        <w:rPr>
          <w:sz w:val="22"/>
          <w:szCs w:val="22"/>
        </w:rPr>
        <w:t>Određuje se konačna nagrada za rad stečajnom upravitelju Jozu Bagariću u ovom stečajnom postupku u iznosu od 13.452,32 kuna neto  i 24.125,63 kuna bruto</w:t>
      </w:r>
      <w:r w:rsidR="006E5F15">
        <w:rPr>
          <w:sz w:val="22"/>
          <w:szCs w:val="22"/>
        </w:rPr>
        <w:t>."</w:t>
      </w:r>
      <w:r w:rsidR="006E5F15" w:rsidRPr="006E5F15">
        <w:rPr>
          <w:sz w:val="22"/>
          <w:szCs w:val="22"/>
        </w:rPr>
        <w:t>.</w:t>
      </w:r>
    </w:p>
    <w:p w:rsidRDefault="0024164B" w:rsidP="0024164B" w:rsidR="0024164B" w:rsidRPr="00277214">
      <w:pPr>
        <w:jc w:val="both"/>
        <w:rPr>
          <w:sz w:val="16"/>
          <w:szCs w:val="16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6E5F15">
        <w:rPr>
          <w:b/>
          <w:sz w:val="22"/>
          <w:szCs w:val="22"/>
        </w:rPr>
        <w:t>20</w:t>
      </w:r>
      <w:r w:rsidRPr="00386CC8">
        <w:rPr>
          <w:b/>
          <w:sz w:val="22"/>
          <w:szCs w:val="22"/>
        </w:rPr>
        <w:t xml:space="preserve">. </w:t>
      </w:r>
      <w:r w:rsidR="00EE27B2">
        <w:rPr>
          <w:b/>
          <w:sz w:val="22"/>
          <w:szCs w:val="22"/>
        </w:rPr>
        <w:t>prosinca</w:t>
      </w:r>
      <w:r w:rsidRPr="00E477F9">
        <w:rPr>
          <w:b/>
          <w:sz w:val="22"/>
          <w:szCs w:val="22"/>
        </w:rPr>
        <w:t xml:space="preserve"> 201</w:t>
      </w:r>
      <w:r w:rsidR="00CF07E8">
        <w:rPr>
          <w:b/>
          <w:sz w:val="22"/>
          <w:szCs w:val="22"/>
        </w:rPr>
        <w:t>7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FC6B8C">
      <w:pPr>
        <w:jc w:val="both"/>
        <w:rPr>
          <w:b/>
          <w:sz w:val="16"/>
          <w:szCs w:val="16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6E5F15">
      <w:pPr>
        <w:jc w:val="both"/>
        <w:rPr>
          <w:b/>
          <w:sz w:val="16"/>
          <w:szCs w:val="16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9B1FD6" w:rsidP="009B1FD6" w:rsidR="009B1FD6" w:rsidRPr="009B1FD6">
      <w:pPr>
        <w:jc w:val="both"/>
        <w:rPr>
          <w:sz w:val="22"/>
          <w:szCs w:val="22"/>
        </w:rPr>
      </w:pPr>
      <w:r w:rsidRPr="009B1FD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9B1FD6" w:rsidP="009B1FD6" w:rsidR="009B1FD6" w:rsidRPr="006E5F15">
      <w:pPr>
        <w:jc w:val="both"/>
        <w:rPr>
          <w:sz w:val="16"/>
          <w:szCs w:val="16"/>
        </w:rPr>
      </w:pPr>
    </w:p>
    <w:p w:rsidRDefault="0039490D" w:rsidP="0039490D" w:rsidR="0039490D" w:rsidRPr="006E5F15">
      <w:pPr>
        <w:jc w:val="both"/>
        <w:rPr>
          <w:b/>
          <w:sz w:val="20"/>
          <w:szCs w:val="20"/>
        </w:rPr>
      </w:pPr>
      <w:r w:rsidRPr="006E5F15">
        <w:rPr>
          <w:b/>
          <w:sz w:val="20"/>
          <w:szCs w:val="20"/>
        </w:rPr>
        <w:t xml:space="preserve">DN-a </w:t>
      </w:r>
      <w:r w:rsidRPr="006E5F15">
        <w:rPr>
          <w:sz w:val="20"/>
          <w:szCs w:val="20"/>
        </w:rPr>
        <w:t>(</w:t>
      </w:r>
      <w:r w:rsidR="006E5F15" w:rsidRPr="006E5F15">
        <w:rPr>
          <w:sz w:val="20"/>
          <w:szCs w:val="20"/>
        </w:rPr>
        <w:t>2</w:t>
      </w:r>
      <w:r w:rsidR="00EE27B2" w:rsidRPr="006E5F15">
        <w:rPr>
          <w:sz w:val="20"/>
          <w:szCs w:val="20"/>
        </w:rPr>
        <w:t>0</w:t>
      </w:r>
      <w:r w:rsidRPr="006E5F15">
        <w:rPr>
          <w:sz w:val="20"/>
          <w:szCs w:val="20"/>
        </w:rPr>
        <w:t>.</w:t>
      </w:r>
      <w:r w:rsidR="00FC6B8C" w:rsidRPr="006E5F15">
        <w:rPr>
          <w:sz w:val="20"/>
          <w:szCs w:val="20"/>
        </w:rPr>
        <w:t>1</w:t>
      </w:r>
      <w:r w:rsidR="00EE27B2" w:rsidRPr="006E5F15">
        <w:rPr>
          <w:sz w:val="20"/>
          <w:szCs w:val="20"/>
        </w:rPr>
        <w:t>2</w:t>
      </w:r>
      <w:r w:rsidR="00E66C12" w:rsidRPr="006E5F15">
        <w:rPr>
          <w:sz w:val="20"/>
          <w:szCs w:val="20"/>
        </w:rPr>
        <w:t>.</w:t>
      </w:r>
      <w:r w:rsidRPr="006E5F15">
        <w:rPr>
          <w:sz w:val="20"/>
          <w:szCs w:val="20"/>
        </w:rPr>
        <w:t>201</w:t>
      </w:r>
      <w:r w:rsidR="006E33CA" w:rsidRPr="006E5F15">
        <w:rPr>
          <w:sz w:val="20"/>
          <w:szCs w:val="20"/>
        </w:rPr>
        <w:t>7</w:t>
      </w:r>
      <w:r w:rsidRPr="006E5F15">
        <w:rPr>
          <w:sz w:val="20"/>
          <w:szCs w:val="20"/>
        </w:rPr>
        <w:t>.g.)</w:t>
      </w:r>
      <w:r w:rsidRPr="006E5F15">
        <w:rPr>
          <w:b/>
          <w:sz w:val="20"/>
          <w:szCs w:val="20"/>
        </w:rPr>
        <w:t>:</w:t>
      </w:r>
    </w:p>
    <w:p w:rsidRDefault="006E5F15" w:rsidP="006E5F15" w:rsidR="006E5F15" w:rsidRPr="006E5F15">
      <w:pPr>
        <w:pStyle w:val="Odlomakpopisa"/>
        <w:numPr>
          <w:ilvl w:val="0"/>
          <w:numId w:val="10"/>
        </w:numPr>
        <w:tabs>
          <w:tab w:pos="142" w:val="left"/>
        </w:tabs>
        <w:rPr>
          <w:sz w:val="20"/>
          <w:szCs w:val="20"/>
        </w:rPr>
      </w:pPr>
      <w:r w:rsidRPr="006E5F15">
        <w:rPr>
          <w:sz w:val="20"/>
          <w:szCs w:val="20"/>
        </w:rPr>
        <w:t>stečajni upravitelj,</w:t>
      </w:r>
    </w:p>
    <w:p w:rsidRDefault="006E5F15" w:rsidP="006E5F15" w:rsidR="00386CC8" w:rsidRPr="006E5F15">
      <w:pPr>
        <w:pStyle w:val="Odlomakpopisa"/>
        <w:numPr>
          <w:ilvl w:val="0"/>
          <w:numId w:val="10"/>
        </w:numPr>
        <w:tabs>
          <w:tab w:pos="142" w:val="left"/>
        </w:tabs>
        <w:rPr>
          <w:sz w:val="20"/>
          <w:szCs w:val="20"/>
        </w:rPr>
      </w:pPr>
      <w:r w:rsidRPr="006E5F15">
        <w:rPr>
          <w:sz w:val="20"/>
          <w:szCs w:val="20"/>
        </w:rPr>
        <w:t xml:space="preserve">e oglasna ploča. </w:t>
      </w:r>
    </w:p>
    <w:sectPr w:rsidSect="00277214" w:rsidR="00386CC8" w:rsidRPr="006E5F15">
      <w:headerReference w:type="even" r:id="rId12"/>
      <w:headerReference w:type="default" r:id="rId13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6E5F15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EE27B2" w:rsidP="00EE27B2" w:rsidR="00EE27B2" w:rsidRPr="00EE27B2">
    <w:pPr>
      <w:jc w:val="right"/>
      <w:rPr>
        <w:b/>
        <w:sz w:val="22"/>
        <w:szCs w:val="22"/>
      </w:rPr>
    </w:pPr>
    <w:proofErr w:type="spellStart"/>
    <w:r w:rsidRPr="00EE27B2">
      <w:rPr>
        <w:b/>
        <w:sz w:val="22"/>
        <w:szCs w:val="22"/>
      </w:rPr>
      <w:t>Posl</w:t>
    </w:r>
    <w:proofErr w:type="spellEnd"/>
    <w:r w:rsidRPr="00EE27B2">
      <w:rPr>
        <w:b/>
        <w:sz w:val="22"/>
        <w:szCs w:val="22"/>
      </w:rPr>
      <w:t>. br. 6-St.</w:t>
    </w:r>
    <w:r w:rsidR="003E1D22">
      <w:rPr>
        <w:b/>
        <w:sz w:val="22"/>
        <w:szCs w:val="22"/>
      </w:rPr>
      <w:t>88</w:t>
    </w:r>
    <w:r w:rsidRPr="00EE27B2">
      <w:rPr>
        <w:b/>
        <w:sz w:val="22"/>
        <w:szCs w:val="22"/>
      </w:rPr>
      <w:t>/201</w:t>
    </w:r>
    <w:r w:rsidR="003E1D22">
      <w:rPr>
        <w:b/>
        <w:sz w:val="22"/>
        <w:szCs w:val="22"/>
      </w:rPr>
      <w:t>4</w:t>
    </w:r>
    <w:r w:rsidRPr="00EE27B2">
      <w:rPr>
        <w:b/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8D67126"/>
    <w:multiLevelType w:val="hybridMultilevel"/>
    <w:tmpl w:val="041C25F4"/>
    <w:lvl w:tplc="DA1013B2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CD8"/>
    <w:rsid w:val="0004376C"/>
    <w:rsid w:val="00047152"/>
    <w:rsid w:val="00066255"/>
    <w:rsid w:val="00071881"/>
    <w:rsid w:val="00075A61"/>
    <w:rsid w:val="00083AD1"/>
    <w:rsid w:val="00084903"/>
    <w:rsid w:val="00091511"/>
    <w:rsid w:val="00092B0D"/>
    <w:rsid w:val="00093ED9"/>
    <w:rsid w:val="000A0C03"/>
    <w:rsid w:val="000B115F"/>
    <w:rsid w:val="000C0DBD"/>
    <w:rsid w:val="000C25E6"/>
    <w:rsid w:val="000E7588"/>
    <w:rsid w:val="00111A9F"/>
    <w:rsid w:val="00117C04"/>
    <w:rsid w:val="00121333"/>
    <w:rsid w:val="00136BC2"/>
    <w:rsid w:val="00142438"/>
    <w:rsid w:val="0014527C"/>
    <w:rsid w:val="00146D1A"/>
    <w:rsid w:val="00152EDC"/>
    <w:rsid w:val="001644D1"/>
    <w:rsid w:val="00171D85"/>
    <w:rsid w:val="00180734"/>
    <w:rsid w:val="0018171F"/>
    <w:rsid w:val="001834A5"/>
    <w:rsid w:val="001928F5"/>
    <w:rsid w:val="001957EE"/>
    <w:rsid w:val="001A773B"/>
    <w:rsid w:val="001B3757"/>
    <w:rsid w:val="001B6302"/>
    <w:rsid w:val="001C2667"/>
    <w:rsid w:val="00201EF9"/>
    <w:rsid w:val="00205794"/>
    <w:rsid w:val="002065FE"/>
    <w:rsid w:val="002149DB"/>
    <w:rsid w:val="00216AC0"/>
    <w:rsid w:val="0024164B"/>
    <w:rsid w:val="0025343D"/>
    <w:rsid w:val="00253453"/>
    <w:rsid w:val="002544A0"/>
    <w:rsid w:val="002614BF"/>
    <w:rsid w:val="00262C93"/>
    <w:rsid w:val="002711B2"/>
    <w:rsid w:val="0027575E"/>
    <w:rsid w:val="00276EA0"/>
    <w:rsid w:val="00277214"/>
    <w:rsid w:val="0027797E"/>
    <w:rsid w:val="00285C6C"/>
    <w:rsid w:val="00295727"/>
    <w:rsid w:val="00295E9C"/>
    <w:rsid w:val="002B0D29"/>
    <w:rsid w:val="002B3869"/>
    <w:rsid w:val="002B4D02"/>
    <w:rsid w:val="002B534B"/>
    <w:rsid w:val="002C6C52"/>
    <w:rsid w:val="002D3812"/>
    <w:rsid w:val="002D649F"/>
    <w:rsid w:val="002E2C75"/>
    <w:rsid w:val="002E51F9"/>
    <w:rsid w:val="002F3220"/>
    <w:rsid w:val="002F3EBC"/>
    <w:rsid w:val="002F70F3"/>
    <w:rsid w:val="0030612B"/>
    <w:rsid w:val="00312AB9"/>
    <w:rsid w:val="00315970"/>
    <w:rsid w:val="003206BD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B5F39"/>
    <w:rsid w:val="003C3275"/>
    <w:rsid w:val="003C4B78"/>
    <w:rsid w:val="003C5988"/>
    <w:rsid w:val="003E1A0E"/>
    <w:rsid w:val="003E1D22"/>
    <w:rsid w:val="003E5B7C"/>
    <w:rsid w:val="003F1AFB"/>
    <w:rsid w:val="003F1CD3"/>
    <w:rsid w:val="003F2026"/>
    <w:rsid w:val="004001EF"/>
    <w:rsid w:val="00407D67"/>
    <w:rsid w:val="00416176"/>
    <w:rsid w:val="00432623"/>
    <w:rsid w:val="004452CA"/>
    <w:rsid w:val="00466047"/>
    <w:rsid w:val="00472875"/>
    <w:rsid w:val="00476055"/>
    <w:rsid w:val="00491FC8"/>
    <w:rsid w:val="0049763E"/>
    <w:rsid w:val="004A6A74"/>
    <w:rsid w:val="004B7E25"/>
    <w:rsid w:val="004C1AE8"/>
    <w:rsid w:val="004C76E2"/>
    <w:rsid w:val="005050DD"/>
    <w:rsid w:val="0051015F"/>
    <w:rsid w:val="005172AF"/>
    <w:rsid w:val="00523D90"/>
    <w:rsid w:val="005473BA"/>
    <w:rsid w:val="00575E91"/>
    <w:rsid w:val="00594854"/>
    <w:rsid w:val="005B1A47"/>
    <w:rsid w:val="005D00AC"/>
    <w:rsid w:val="005E751F"/>
    <w:rsid w:val="005F3559"/>
    <w:rsid w:val="005F3826"/>
    <w:rsid w:val="005F5AFE"/>
    <w:rsid w:val="00602C3B"/>
    <w:rsid w:val="00614E5D"/>
    <w:rsid w:val="0062393D"/>
    <w:rsid w:val="006347A6"/>
    <w:rsid w:val="00646F4A"/>
    <w:rsid w:val="00651430"/>
    <w:rsid w:val="00666D9F"/>
    <w:rsid w:val="006775BB"/>
    <w:rsid w:val="00691934"/>
    <w:rsid w:val="006A311C"/>
    <w:rsid w:val="006E33CA"/>
    <w:rsid w:val="006E5F15"/>
    <w:rsid w:val="006F3E3D"/>
    <w:rsid w:val="00701301"/>
    <w:rsid w:val="007106C3"/>
    <w:rsid w:val="00710980"/>
    <w:rsid w:val="007167B9"/>
    <w:rsid w:val="00721E83"/>
    <w:rsid w:val="00722625"/>
    <w:rsid w:val="00743AF8"/>
    <w:rsid w:val="00745607"/>
    <w:rsid w:val="007502CE"/>
    <w:rsid w:val="0075254F"/>
    <w:rsid w:val="00755453"/>
    <w:rsid w:val="00757322"/>
    <w:rsid w:val="0076047E"/>
    <w:rsid w:val="0076424F"/>
    <w:rsid w:val="00764B42"/>
    <w:rsid w:val="00764DFB"/>
    <w:rsid w:val="00766B70"/>
    <w:rsid w:val="007747D9"/>
    <w:rsid w:val="00786852"/>
    <w:rsid w:val="007932F3"/>
    <w:rsid w:val="0079742A"/>
    <w:rsid w:val="007A1145"/>
    <w:rsid w:val="007B0CC7"/>
    <w:rsid w:val="007D0D5A"/>
    <w:rsid w:val="007D250C"/>
    <w:rsid w:val="007D53BD"/>
    <w:rsid w:val="007E0D07"/>
    <w:rsid w:val="007E60DD"/>
    <w:rsid w:val="007F2BC2"/>
    <w:rsid w:val="007F444B"/>
    <w:rsid w:val="007F4E61"/>
    <w:rsid w:val="00800700"/>
    <w:rsid w:val="00804AA9"/>
    <w:rsid w:val="00805149"/>
    <w:rsid w:val="00806EB3"/>
    <w:rsid w:val="00815958"/>
    <w:rsid w:val="008170C5"/>
    <w:rsid w:val="0083117C"/>
    <w:rsid w:val="0083144A"/>
    <w:rsid w:val="00836539"/>
    <w:rsid w:val="00836CEC"/>
    <w:rsid w:val="0085316B"/>
    <w:rsid w:val="00855B7A"/>
    <w:rsid w:val="0086684E"/>
    <w:rsid w:val="00875B1D"/>
    <w:rsid w:val="00876F52"/>
    <w:rsid w:val="00890FC8"/>
    <w:rsid w:val="008969A1"/>
    <w:rsid w:val="008A0F98"/>
    <w:rsid w:val="008A20F2"/>
    <w:rsid w:val="008A7FDF"/>
    <w:rsid w:val="008B40A4"/>
    <w:rsid w:val="008E2A91"/>
    <w:rsid w:val="008F3A9F"/>
    <w:rsid w:val="0090173B"/>
    <w:rsid w:val="00914E6B"/>
    <w:rsid w:val="00915573"/>
    <w:rsid w:val="0092277C"/>
    <w:rsid w:val="00926C91"/>
    <w:rsid w:val="00937971"/>
    <w:rsid w:val="009637B4"/>
    <w:rsid w:val="00964752"/>
    <w:rsid w:val="0097207E"/>
    <w:rsid w:val="0097386D"/>
    <w:rsid w:val="009818FC"/>
    <w:rsid w:val="009828AB"/>
    <w:rsid w:val="009854C0"/>
    <w:rsid w:val="00985EB8"/>
    <w:rsid w:val="0099297A"/>
    <w:rsid w:val="009B1FD6"/>
    <w:rsid w:val="009C2354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064D"/>
    <w:rsid w:val="00A41D44"/>
    <w:rsid w:val="00A46765"/>
    <w:rsid w:val="00A51999"/>
    <w:rsid w:val="00A63F66"/>
    <w:rsid w:val="00A747DD"/>
    <w:rsid w:val="00A86E43"/>
    <w:rsid w:val="00A95D24"/>
    <w:rsid w:val="00AA3496"/>
    <w:rsid w:val="00AB1013"/>
    <w:rsid w:val="00AB1C0D"/>
    <w:rsid w:val="00AC45C1"/>
    <w:rsid w:val="00AC5C63"/>
    <w:rsid w:val="00AF0262"/>
    <w:rsid w:val="00AF0DC9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861F3"/>
    <w:rsid w:val="00B87AC3"/>
    <w:rsid w:val="00BA564C"/>
    <w:rsid w:val="00BA6C64"/>
    <w:rsid w:val="00BB6BF3"/>
    <w:rsid w:val="00BD618D"/>
    <w:rsid w:val="00BE0204"/>
    <w:rsid w:val="00BE4738"/>
    <w:rsid w:val="00BE734C"/>
    <w:rsid w:val="00BF44C8"/>
    <w:rsid w:val="00C024EA"/>
    <w:rsid w:val="00C02E68"/>
    <w:rsid w:val="00C10ABD"/>
    <w:rsid w:val="00C30292"/>
    <w:rsid w:val="00C373F4"/>
    <w:rsid w:val="00C37F10"/>
    <w:rsid w:val="00C458DC"/>
    <w:rsid w:val="00C46D31"/>
    <w:rsid w:val="00C5122E"/>
    <w:rsid w:val="00C611D0"/>
    <w:rsid w:val="00C61522"/>
    <w:rsid w:val="00C7022B"/>
    <w:rsid w:val="00C7143C"/>
    <w:rsid w:val="00C7469B"/>
    <w:rsid w:val="00C8614C"/>
    <w:rsid w:val="00CA445B"/>
    <w:rsid w:val="00CB3BF3"/>
    <w:rsid w:val="00CC2E17"/>
    <w:rsid w:val="00CD056A"/>
    <w:rsid w:val="00CD6573"/>
    <w:rsid w:val="00CF07E8"/>
    <w:rsid w:val="00CF1FE5"/>
    <w:rsid w:val="00CF6345"/>
    <w:rsid w:val="00CF7EA2"/>
    <w:rsid w:val="00D21233"/>
    <w:rsid w:val="00D21EC9"/>
    <w:rsid w:val="00D22521"/>
    <w:rsid w:val="00D27843"/>
    <w:rsid w:val="00D37DC6"/>
    <w:rsid w:val="00D52535"/>
    <w:rsid w:val="00D7261A"/>
    <w:rsid w:val="00D82A4B"/>
    <w:rsid w:val="00D843C9"/>
    <w:rsid w:val="00D878FE"/>
    <w:rsid w:val="00DA1ADF"/>
    <w:rsid w:val="00DA4B78"/>
    <w:rsid w:val="00DB0B6E"/>
    <w:rsid w:val="00DB1A0F"/>
    <w:rsid w:val="00DD0749"/>
    <w:rsid w:val="00DD0AB7"/>
    <w:rsid w:val="00DE7B4A"/>
    <w:rsid w:val="00DF0D25"/>
    <w:rsid w:val="00DF13B3"/>
    <w:rsid w:val="00E208C8"/>
    <w:rsid w:val="00E42D95"/>
    <w:rsid w:val="00E477F9"/>
    <w:rsid w:val="00E54055"/>
    <w:rsid w:val="00E60B41"/>
    <w:rsid w:val="00E614BD"/>
    <w:rsid w:val="00E65B9C"/>
    <w:rsid w:val="00E66AAE"/>
    <w:rsid w:val="00E66C12"/>
    <w:rsid w:val="00E819A7"/>
    <w:rsid w:val="00E84D8D"/>
    <w:rsid w:val="00E91C7C"/>
    <w:rsid w:val="00EA085E"/>
    <w:rsid w:val="00EA1521"/>
    <w:rsid w:val="00EA1EE6"/>
    <w:rsid w:val="00EA7E0F"/>
    <w:rsid w:val="00EB4DF5"/>
    <w:rsid w:val="00EC09B1"/>
    <w:rsid w:val="00EC4269"/>
    <w:rsid w:val="00EE27B2"/>
    <w:rsid w:val="00EF31BC"/>
    <w:rsid w:val="00F207E4"/>
    <w:rsid w:val="00F246EF"/>
    <w:rsid w:val="00F27A12"/>
    <w:rsid w:val="00F3509D"/>
    <w:rsid w:val="00F54AAE"/>
    <w:rsid w:val="00F62ECF"/>
    <w:rsid w:val="00F65F2A"/>
    <w:rsid w:val="00F66841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C6B8C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E5F15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D649F"/>
    <w:rPr>
      <w:sz w:val="24"/>
    </w:rPr>
  </w:style>
  <w:style w:customStyle="true" w:styleId="Naslov3Char" w:type="character">
    <w:name w:val="Naslov 3 Char"/>
    <w:basedOn w:val="Zadanifontodlomka"/>
    <w:link w:val="Naslov3"/>
    <w:semiHidden/>
    <w:rsid w:val="006E5F15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00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0AC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0AC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0AC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0AC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E5F15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D649F"/>
    <w:rPr>
      <w:sz w:val="24"/>
    </w:rPr>
  </w:style>
  <w:style w:customStyle="1" w:styleId="Naslov3Char" w:type="character">
    <w:name w:val="Naslov 3 Char"/>
    <w:basedOn w:val="Zadanifontodlomka"/>
    <w:link w:val="Naslov3"/>
    <w:semiHidden/>
    <w:rsid w:val="006E5F15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00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0AC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0AC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0AC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0AC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St-88/2014</izvorni_sadrzaj>
    <derivirana_varijabla naziv="DomainObject.Predmet.OznakaBroj_1">St-88/2014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polica</izvorni_sadrzaj>
    <derivirana_varijabla naziv="DomainObject.Predmet.PrimjedbaSuca_1">polica</derivirana_varijabla>
  </DomainObject.Predmet.PrimjedbaSuca>
  <DomainObject.Predmet.ProtustrankaFormated>
    <izvorni_sadrzaj>  INTEGRA društvo s ograničenom odgovornošću za inžinjering, trgovinu i graditeljstvo</izvorni_sadrzaj>
    <derivirana_varijabla naziv="DomainObject.Predmet.ProtustrankaFormated_1">  INTEGRA društvo s ograničenom odgovornošću za inžinjering, trgovinu i graditeljstvo</derivirana_varijabla>
  </DomainObject.Predmet.ProtustrankaFormated>
  <DomainObject.Predmet.ProtustrankaFormatedOIB>
    <izvorni_sadrzaj>  INTEGRA društvo s ograničenom odgovornošću za inžinjering, trgovinu i graditeljstvo, OIB 05881691349</izvorni_sadrzaj>
    <derivirana_varijabla naziv="DomainObject.Predmet.ProtustrankaFormatedOIB_1">  INTEGRA društvo s ograničenom odgovornošću za inžinjering, trgovinu i graditeljstvo, OIB 05881691349</derivirana_varijabla>
  </DomainObject.Predmet.ProtustrankaFormatedOIB>
  <DomainObject.Predmet.ProtustrankaFormatedWithAdress>
    <izvorni_sadrzaj> INTEGRA društvo s ograničenom odgovornošću za inžinjering, trgovinu i graditeljstvo, Mostarska 14/G, 20350 Metković</izvorni_sadrzaj>
    <derivirana_varijabla naziv="DomainObject.Predmet.ProtustrankaFormatedWithAdress_1"> INTEGRA društvo s ograničenom odgovornošću za inžinjering, trgovinu i graditeljstvo, Mostarska 14/G, 20350 Metković</derivirana_varijabla>
  </DomainObject.Predmet.ProtustrankaFormatedWithAdress>
  <DomainObject.Predmet.ProtustrankaFormatedWithAdressOIB>
    <izvorni_sadrzaj> INTEGRA društvo s ograničenom odgovornošću za inžinjering, trgovinu i graditeljstvo, OIB 05881691349, Mostarska 14/G, 20350 Metković</izvorni_sadrzaj>
    <derivirana_varijabla naziv="DomainObject.Predmet.ProtustrankaFormatedWithAdressOIB_1"> INTEGRA društvo s ograničenom odgovornošću za inžinjering, trgovinu i graditeljstvo, OIB 05881691349, Mostarska 14/G, 20350 Metković</derivirana_varijabla>
  </DomainObject.Predmet.ProtustrankaFormatedWithAdressOIB>
  <DomainObject.Predmet.ProtustrankaWithAdress>
    <izvorni_sadrzaj>INTEGRA društvo s ograničenom odgovornošću za inžinjering, trgovinu i graditeljstvo Mostarska 14/G, 20350 Metković</izvorni_sadrzaj>
    <derivirana_varijabla naziv="DomainObject.Predmet.ProtustrankaWithAdress_1">INTEGRA društvo s ograničenom odgovornošću za inžinjering, trgovinu i graditeljstvo Mostarska 14/G, 20350 Metković</derivirana_varijabla>
  </DomainObject.Predmet.ProtustrankaWithAdress>
  <DomainObject.Predmet.ProtustrankaWithAdressOIB>
    <izvorni_sadrzaj>INTEGRA društvo s ograničenom odgovornošću za inžinjering, trgovinu i graditeljstvo, OIB 05881691349, Mostarska 14/G, 20350 Metković</izvorni_sadrzaj>
    <derivirana_varijabla naziv="DomainObject.Predmet.ProtustrankaWithAdressOIB_1">INTEGRA društvo s ograničenom odgovornošću za inžinjering, trgovinu i graditeljstvo, OIB 05881691349, Mostarska 14/G, 20350 Metković</derivirana_varijabla>
  </DomainObject.Predmet.ProtustrankaWithAdressOIB>
  <DomainObject.Predmet.ProtustrankaNazivFormated>
    <izvorni_sadrzaj>INTEGRA društvo s ograničenom odgovornošću za inžinjering, trgovinu i graditeljstvo</izvorni_sadrzaj>
    <derivirana_varijabla naziv="DomainObject.Predmet.ProtustrankaNazivFormated_1">INTEGRA društvo s ograničenom odgovornošću za inžinjering, trgovinu i graditeljstvo</derivirana_varijabla>
  </DomainObject.Predmet.ProtustrankaNazivFormated>
  <DomainObject.Predmet.ProtustrankaNazivFormatedOIB>
    <izvorni_sadrzaj>INTEGRA društvo s ograničenom odgovornošću za inžinjering, trgovinu i graditeljstvo, OIB 05881691349</izvorni_sadrzaj>
    <derivirana_varijabla naziv="DomainObject.Predmet.ProtustrankaNazivFormatedOIB_1">INTEGRA društvo s ograničenom odgovornošću za inžinjering, trgovinu i graditeljstvo, OIB 05881691349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Grmoja</izvorni_sadrzaj>
    <derivirana_varijabla naziv="DomainObject.Predmet.StrankaFormated_1">  Ivica Grmoja</derivirana_varijabla>
  </DomainObject.Predmet.StrankaFormated>
  <DomainObject.Predmet.StrankaFormatedOIB>
    <izvorni_sadrzaj>  Ivica Grmoja, OIB 85854044421</izvorni_sadrzaj>
    <derivirana_varijabla naziv="DomainObject.Predmet.StrankaFormatedOIB_1">  Ivica Grmoja, OIB 85854044421</derivirana_varijabla>
  </DomainObject.Predmet.StrankaFormatedOIB>
  <DomainObject.Predmet.StrankaFormatedWithAdress>
    <izvorni_sadrzaj> Ivica Grmoja, Stjepana Radića 50, 20350 Metković</izvorni_sadrzaj>
    <derivirana_varijabla naziv="DomainObject.Predmet.StrankaFormatedWithAdress_1"> Ivica Grmoja, Stjepana Radića 50, 20350 Metković</derivirana_varijabla>
  </DomainObject.Predmet.StrankaFormatedWithAdress>
  <DomainObject.Predmet.StrankaFormatedWithAdressOIB>
    <izvorni_sadrzaj> Ivica Grmoja, OIB 85854044421, Stjepana Radića 50, 20350 Metković</izvorni_sadrzaj>
    <derivirana_varijabla naziv="DomainObject.Predmet.StrankaFormatedWithAdressOIB_1"> Ivica Grmoja, OIB 85854044421, Stjepana Radića 50, 20350 Metković</derivirana_varijabla>
  </DomainObject.Predmet.StrankaFormatedWithAdressOIB>
  <DomainObject.Predmet.StrankaWithAdress>
    <izvorni_sadrzaj>Ivica Grmoja Stjepana Radića 50,20350 Metković</izvorni_sadrzaj>
    <derivirana_varijabla naziv="DomainObject.Predmet.StrankaWithAdress_1">Ivica Grmoja Stjepana Radića 50,20350 Metković</derivirana_varijabla>
  </DomainObject.Predmet.StrankaWithAdress>
  <DomainObject.Predmet.StrankaWithAdressOIB>
    <izvorni_sadrzaj>Ivica Grmoja, OIB 85854044421, Stjepana Radića 50,20350 Metković</izvorni_sadrzaj>
    <derivirana_varijabla naziv="DomainObject.Predmet.StrankaWithAdressOIB_1">Ivica Grmoja, OIB 85854044421, Stjepana Radića 50,20350 Metković</derivirana_varijabla>
  </DomainObject.Predmet.StrankaWithAdressOIB>
  <DomainObject.Predmet.StrankaNazivFormated>
    <izvorni_sadrzaj>Ivica Grmoja</izvorni_sadrzaj>
    <derivirana_varijabla naziv="DomainObject.Predmet.StrankaNazivFormated_1">Ivica Grmoja</derivirana_varijabla>
  </DomainObject.Predmet.StrankaNazivFormated>
  <DomainObject.Predmet.StrankaNazivFormatedOIB>
    <izvorni_sadrzaj>Ivica Grmoja, OIB 85854044421</izvorni_sadrzaj>
    <derivirana_varijabla naziv="DomainObject.Predmet.StrankaNazivFormatedOIB_1">Ivica Grmoja, OIB 85854044421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Ivica Grmoja</item>
    </izvorni_sadrzaj>
    <derivirana_varijabla naziv="DomainObject.Predmet.StrankaListFormated_1">
      <item>Ivica Grmoja</item>
    </derivirana_varijabla>
  </DomainObject.Predmet.StrankaListFormated>
  <DomainObject.Predmet.StrankaListFormatedOIB>
    <izvorni_sadrzaj>
      <item>Ivica Grmoja, OIB 85854044421</item>
    </izvorni_sadrzaj>
    <derivirana_varijabla naziv="DomainObject.Predmet.StrankaListFormatedOIB_1">
      <item>Ivica Grmoja, OIB 85854044421</item>
    </derivirana_varijabla>
  </DomainObject.Predmet.StrankaListFormatedOIB>
  <DomainObject.Predmet.StrankaListFormatedWithAdress>
    <izvorni_sadrzaj>
      <item>Ivica Grmoja, Stjepana Radića 50, 20350 Metković</item>
    </izvorni_sadrzaj>
    <derivirana_varijabla naziv="DomainObject.Predmet.StrankaListFormatedWithAdress_1">
      <item>Ivica Grmoja, Stjepana Radića 50, 20350 Metković</item>
    </derivirana_varijabla>
  </DomainObject.Predmet.StrankaListFormatedWithAdress>
  <DomainObject.Predmet.StrankaListFormatedWithAdressOIB>
    <izvorni_sadrzaj>
      <item>Ivica Grmoja, OIB 85854044421, Stjepana Radića 50, 20350 Metković</item>
    </izvorni_sadrzaj>
    <derivirana_varijabla naziv="DomainObject.Predmet.StrankaListFormatedWithAdressOIB_1">
      <item>Ivica Grmoja, OIB 85854044421, Stjepana Radića 50, 20350 Metković</item>
    </derivirana_varijabla>
  </DomainObject.Predmet.StrankaListFormatedWithAdressOIB>
  <DomainObject.Predmet.StrankaListNazivFormated>
    <izvorni_sadrzaj>
      <item>Ivica Grmoja</item>
    </izvorni_sadrzaj>
    <derivirana_varijabla naziv="DomainObject.Predmet.StrankaListNazivFormated_1">
      <item>Ivica Grmoja</item>
    </derivirana_varijabla>
  </DomainObject.Predmet.StrankaListNazivFormated>
  <DomainObject.Predmet.StrankaListNazivFormatedOIB>
    <izvorni_sadrzaj>
      <item>Ivica Grmoja, OIB 85854044421</item>
    </izvorni_sadrzaj>
    <derivirana_varijabla naziv="DomainObject.Predmet.StrankaListNazivFormatedOIB_1">
      <item>Ivica Grmoja, OIB 85854044421</item>
    </derivirana_varijabla>
  </DomainObject.Predmet.StrankaListNazivFormatedOIB>
  <DomainObject.Predmet.ProtuStrankaListFormated>
    <izvorni_sadrzaj>
      <item>INTEGRA društvo s ograničenom odgovornošću za inžinjering, trgovinu i graditeljstvo</item>
    </izvorni_sadrzaj>
    <derivirana_varijabla naziv="DomainObject.Predmet.ProtuStrankaListFormated_1">
      <item>INTEGRA društvo s ograničenom odgovornošću za inžinjering, trgovinu i graditeljstvo</item>
    </derivirana_varijabla>
  </DomainObject.Predmet.ProtuStrankaListFormated>
  <DomainObject.Predmet.ProtuStrankaListFormatedOIB>
    <izvorni_sadrzaj>
      <item>INTEGRA društvo s ograničenom odgovornošću za inžinjering, trgovinu i graditeljstvo, OIB 05881691349</item>
    </izvorni_sadrzaj>
    <derivirana_varijabla naziv="DomainObject.Predmet.ProtuStrankaListFormatedOIB_1">
      <item>INTEGRA društvo s ograničenom odgovornošću za inžinjering, trgovinu i graditeljstvo, OIB 05881691349</item>
    </derivirana_varijabla>
  </DomainObject.Predmet.ProtuStrankaListFormatedOIB>
  <DomainObject.Predmet.ProtuStrankaListFormatedWithAdress>
    <izvorni_sadrzaj>
      <item>INTEGRA društvo s ograničenom odgovornošću za inžinjering, trgovinu i graditeljstvo, Mostarska 14/G, 20350 Metković</item>
    </izvorni_sadrzaj>
    <derivirana_varijabla naziv="DomainObject.Predmet.ProtuStrankaListFormatedWithAdress_1">
      <item>INTEGRA društvo s ograničenom odgovornošću za inžinjering, trgovinu i graditeljstvo, Mostarska 14/G, 20350 Metković</item>
    </derivirana_varijabla>
  </DomainObject.Predmet.ProtuStrankaListFormatedWithAdress>
  <DomainObject.Predmet.ProtuStrankaListFormatedWithAdressOIB>
    <izvorni_sadrzaj>
      <item>INTEGRA društvo s ograničenom odgovornošću za inžinjering, trgovinu i graditeljstvo, OIB 05881691349, Mostarska 14/G, 20350 Metković</item>
    </izvorni_sadrzaj>
    <derivirana_varijabla naziv="DomainObject.Predmet.ProtuStrankaListFormatedWithAdressOIB_1">
      <item>INTEGRA društvo s ograničenom odgovornošću za inžinjering, trgovinu i graditeljstvo, OIB 05881691349, Mostarska 14/G, 20350 Metković</item>
    </derivirana_varijabla>
  </DomainObject.Predmet.ProtuStrankaListFormatedWithAdressOIB>
  <DomainObject.Predmet.ProtuStrankaListNazivFormated>
    <izvorni_sadrzaj>
      <item>INTEGRA društvo s ograničenom odgovornošću za inžinjering, trgovinu i graditeljstvo</item>
    </izvorni_sadrzaj>
    <derivirana_varijabla naziv="DomainObject.Predmet.ProtuStrankaListNazivFormated_1">
      <item>INTEGRA društvo s ograničenom odgovornošću za inžinjering, trgovinu i graditeljstvo</item>
    </derivirana_varijabla>
  </DomainObject.Predmet.ProtuStrankaListNazivFormated>
  <DomainObject.Predmet.ProtuStrankaListNazivFormatedOIB>
    <izvorni_sadrzaj>
      <item>INTEGRA društvo s ograničenom odgovornošću za inžinjering, trgovinu i graditeljstvo, OIB 05881691349</item>
    </izvorni_sadrzaj>
    <derivirana_varijabla naziv="DomainObject.Predmet.ProtuStrankaListNazivFormatedOIB_1">
      <item>INTEGRA društvo s ograničenom odgovornošću za inžinjering, trgovinu i graditeljstvo, OIB 05881691349</item>
    </derivirana_varijabla>
  </DomainObject.Predmet.ProtuStrankaListNazivFormatedOIB>
  <DomainObject.Predmet.OstaliListFormated>
    <izvorni_sadrzaj>
      <item>Marijo Vrnoga</item>
      <item>Jozo Bagarić, stečajni upravitelj</item>
      <item>Ante Jakić</item>
      <item>Ante Komazin</item>
    </izvorni_sadrzaj>
    <derivirana_varijabla naziv="DomainObject.Predmet.OstaliListFormated_1">
      <item>Marijo Vrnoga</item>
      <item>Jozo Bagarić, stečajni upravitelj</item>
      <item>Ante Jakić</item>
      <item>Ante Komazin</item>
    </derivirana_varijabla>
  </DomainObject.Predmet.OstaliListFormated>
  <DomainObject.Predmet.OstaliListFormatedOIB>
    <izvorni_sadrzaj>
      <item>Marijo Vrnoga, OIB 00736141492</item>
      <item>Jozo Bagarić, stečajni upravitelj, OIB 81445363370</item>
      <item>Ante Jakić</item>
      <item>Ante Komazin</item>
    </izvorni_sadrzaj>
    <derivirana_varijabla naziv="DomainObject.Predmet.OstaliListFormatedOIB_1">
      <item>Marijo Vrnoga, OIB 00736141492</item>
      <item>Jozo Bagarić, stečajni upravitelj, OIB 81445363370</item>
      <item>Ante Jakić</item>
      <item>Ante Komazin</item>
    </derivirana_varijabla>
  </DomainObject.Predmet.OstaliListFormatedOIB>
  <DomainObject.Predmet.OstaliListFormatedWithAdress>
    <izvorni_sadrzaj>
      <item>Marijo Vrnoga, Ulica Petra Zoranića 50, 20350 Metković</item>
      <item>Jozo Bagarić, stečajni upravitelj, Trg Bana Josipa Jelačića 4, 20340 Ploče</item>
      <item>Ante Jakić</item>
      <item>Ante Komazin</item>
    </izvorni_sadrzaj>
    <derivirana_varijabla naziv="DomainObject.Predmet.OstaliListFormatedWithAdress_1">
      <item>Marijo Vrnoga, Ulica Petra Zoranića 50, 20350 Metković</item>
      <item>Jozo Bagarić, stečajni upravitelj, Trg Bana Josipa Jelačića 4, 20340 Ploče</item>
      <item>Ante Jakić</item>
      <item>Ante Komazin</item>
    </derivirana_varijabla>
  </DomainObject.Predmet.OstaliListFormatedWithAdress>
  <DomainObject.Predmet.OstaliListFormatedWithAdressOIB>
    <izvorni_sadrzaj>
      <item>Marijo Vrnoga, OIB 00736141492, Ulica Petra Zoranića 50, 20350 Metković</item>
      <item>Jozo Bagarić, stečajni upravitelj, OIB 81445363370, Trg Bana Josipa Jelačića 4, 20340 Ploče</item>
      <item>Ante Jakić</item>
      <item>Ante Komazin</item>
    </izvorni_sadrzaj>
    <derivirana_varijabla naziv="DomainObject.Predmet.OstaliListFormatedWithAdressOIB_1">
      <item>Marijo Vrnoga, OIB 00736141492, Ulica Petra Zoranića 50, 20350 Metković</item>
      <item>Jozo Bagarić, stečajni upravitelj, OIB 81445363370, Trg Bana Josipa Jelačića 4, 20340 Ploče</item>
      <item>Ante Jakić</item>
      <item>Ante Komazin</item>
    </derivirana_varijabla>
  </DomainObject.Predmet.OstaliListFormatedWithAdressOIB>
  <DomainObject.Predmet.OstaliListNazivFormated>
    <izvorni_sadrzaj>
      <item>Marijo Vrnoga</item>
      <item>Jozo Bagarić, stečajni upravitelj</item>
      <item>Ante Jakić</item>
      <item>Ante Komazin</item>
    </izvorni_sadrzaj>
    <derivirana_varijabla naziv="DomainObject.Predmet.OstaliListNazivFormated_1">
      <item>Marijo Vrnoga</item>
      <item>Jozo Bagarić, stečajni upravitelj</item>
      <item>Ante Jakić</item>
      <item>Ante Komazin</item>
    </derivirana_varijabla>
  </DomainObject.Predmet.OstaliListNazivFormated>
  <DomainObject.Predmet.OstaliListNazivFormatedOIB>
    <izvorni_sadrzaj>
      <item>Marijo Vrnoga, OIB 00736141492</item>
      <item>Jozo Bagarić, stečajni upravitelj, OIB 81445363370</item>
      <item>Ante Jakić</item>
      <item>Ante Komazin</item>
    </izvorni_sadrzaj>
    <derivirana_varijabla naziv="DomainObject.Predmet.OstaliListNazivFormatedOIB_1">
      <item>Marijo Vrnoga, OIB 00736141492</item>
      <item>Jozo Bagarić, stečajni upravitelj, OIB 81445363370</item>
      <item>Ante Jakić</item>
      <item>Ante Komazin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Grmoja</izvorni_sadrzaj>
    <derivirana_varijabla naziv="DomainObject.Predmet.StrankaIDrugi_1">Ivica Grmoja</derivirana_varijabla>
  </DomainObject.Predmet.StrankaIDrugi>
  <DomainObject.Predmet.ProtustrankaIDrugi>
    <izvorni_sadrzaj>INTEGRA društvo s ograničenom odgovornošću za inžinjering, trgovinu i graditeljstvo</izvorni_sadrzaj>
    <derivirana_varijabla naziv="DomainObject.Predmet.ProtustrankaIDrugi_1">INTEGRA društvo s ograničenom odgovornošću za inžinjering, trgovinu i graditeljstvo</derivirana_varijabla>
  </DomainObject.Predmet.ProtustrankaIDrugi>
  <DomainObject.Predmet.StrankaIDrugiAdressOIB>
    <izvorni_sadrzaj>Ivica Grmoja, OIB 85854044421, Stjepana Radića 50, 20350 Metković</izvorni_sadrzaj>
    <derivirana_varijabla naziv="DomainObject.Predmet.StrankaIDrugiAdressOIB_1">Ivica Grmoja, OIB 85854044421, Stjepana Radića 50, 20350 Metković</derivirana_varijabla>
  </DomainObject.Predmet.StrankaIDrugiAdressOIB>
  <DomainObject.Predmet.ProtustrankaIDrugiAdressOIB>
    <izvorni_sadrzaj>INTEGRA društvo s ograničenom odgovornošću za inžinjering, trgovinu i graditeljstvo, OIB 05881691349, Mostarska 14/G, 20350 Metković</izvorni_sadrzaj>
    <derivirana_varijabla naziv="DomainObject.Predmet.ProtustrankaIDrugiAdressOIB_1">INTEGRA društvo s ograničenom odgovornošću za inžinjering, trgovinu i graditeljstvo, OIB 05881691349, Mostarska 14/G,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INTEGRA društvo s ograničenom odgovornošću za inžinjering, trgovinu i graditeljstvo</item>
      <item>Ivica Grmoja</item>
      <item>Marijo Vrnoga</item>
      <item>Jozo Bagarić, stečajni upravitelj</item>
      <item>Ante Jakić</item>
      <item>Ante Komazin</item>
    </izvorni_sadrzaj>
    <derivirana_varijabla naziv="DomainObject.Predmet.SudioniciListNaziv_1">
      <item>INTEGRA društvo s ograničenom odgovornošću za inžinjering, trgovinu i graditeljstvo</item>
      <item>Ivica Grmoja</item>
      <item>Marijo Vrnoga</item>
      <item>Jozo Bagarić, stečajni upravitelj</item>
      <item>Ante Jakić</item>
      <item>Ante Komazin</item>
    </derivirana_varijabla>
  </DomainObject.Predmet.SudioniciListNaziv>
  <DomainObject.Predmet.SudioniciListAdressOIB>
    <izvorni_sadrzaj>
      <item>INTEGRA društvo s ograničenom odgovornošću za inžinjering, trgovinu i graditeljstvo, OIB 05881691349, Mostarska 14/G,20350 Metković</item>
      <item>Ivica Grmoja, OIB 85854044421, Stjepana Radića 50,20350 Metković</item>
      <item>Marijo Vrnoga, OIB 00736141492, Ulica Petra Zoranića 50,20350 Metković</item>
      <item>Jozo Bagarić, stečajni upravitelj, OIB 81445363370, Trg Bana Josipa Jelačića 4,20340 Ploče</item>
      <item>Ante Jakić</item>
      <item>Ante Komazin</item>
    </izvorni_sadrzaj>
    <derivirana_varijabla naziv="DomainObject.Predmet.SudioniciListAdressOIB_1">
      <item>INTEGRA društvo s ograničenom odgovornošću za inžinjering, trgovinu i graditeljstvo, OIB 05881691349, Mostarska 14/G,20350 Metković</item>
      <item>Ivica Grmoja, OIB 85854044421, Stjepana Radića 50,20350 Metković</item>
      <item>Marijo Vrnoga, OIB 00736141492, Ulica Petra Zoranića 50,20350 Metković</item>
      <item>Jozo Bagarić, stečajni upravitelj, OIB 81445363370, Trg Bana Josipa Jelačića 4,20340 Ploče</item>
      <item>Ante Jakić</item>
      <item>Ante Komazin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05881691349</item>
      <item>, OIB 85854044421</item>
      <item>, OIB 00736141492</item>
      <item>, OIB 81445363370</item>
      <item>, OIB null</item>
      <item>, OIB null</item>
    </izvorni_sadrzaj>
    <derivirana_varijabla naziv="DomainObject.Predmet.SudioniciListNazivOIB_1">
      <item>, OIB 05881691349</item>
      <item>, OIB 85854044421</item>
      <item>, OIB 00736141492</item>
      <item>, OIB 81445363370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C5DB61-62B0-4547-81D1-0D3B741B55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405</properties:Words>
  <properties:Characters>2055</properties:Characters>
  <properties:Lines>61</properties:Lines>
  <properties:Paragraphs>23</properties:Paragraphs>
  <properties:TotalTime>201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2017-12-20T09:17:00Z</dcterms:created>
  <dc:creator>Srđan Gavranić</dc:creator>
  <cp:lastModifiedBy>Srđan Gavranić</cp:lastModifiedBy>
  <cp:lastPrinted>2017-12-01T14:08:00Z</cp:lastPrinted>
  <dcterms:modified xmlns:xsi="http://www.w3.org/2001/XMLSchema-instance" xsi:type="dcterms:W3CDTF">2017-12-20T12:40:00Z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