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ad649" w14:paraId="e3ad649" w:rsidRDefault="00EE30A7" w:rsidP="00926D93" w:rsidR="00EE30A7" w:rsidRPr="00326D62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326D62">
        <w:rPr>
          <w:noProof/>
          <w:sz w:val="24"/>
          <w:szCs w:val="24"/>
        </w:rPr>
        <w:drawing>
          <wp:inline distR="0" distL="0" distB="0" distT="0">
            <wp:extent cy="846710" cx="630091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833" cx="638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326D62">
      <w:pPr>
        <w:pStyle w:val="Bezproreda"/>
        <w:jc w:val="both"/>
        <w:rPr>
          <w:sz w:val="24"/>
          <w:szCs w:val="24"/>
          <w:lang w:eastAsia="en-US"/>
        </w:rPr>
      </w:pPr>
      <w:r w:rsidRPr="00326D62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326D62">
      <w:pPr>
        <w:pStyle w:val="Bezproreda"/>
        <w:jc w:val="both"/>
        <w:rPr>
          <w:sz w:val="24"/>
          <w:szCs w:val="24"/>
          <w:lang w:eastAsia="en-US"/>
        </w:rPr>
      </w:pPr>
      <w:r w:rsidRPr="00326D62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326D62">
      <w:pPr>
        <w:pStyle w:val="Bezproreda"/>
        <w:jc w:val="both"/>
        <w:rPr>
          <w:sz w:val="24"/>
          <w:szCs w:val="24"/>
          <w:lang w:eastAsia="en-US"/>
        </w:rPr>
      </w:pPr>
      <w:r w:rsidRPr="00326D62">
        <w:rPr>
          <w:sz w:val="24"/>
          <w:szCs w:val="24"/>
          <w:lang w:eastAsia="en-US"/>
        </w:rPr>
        <w:t xml:space="preserve">Zagreb, Amruševa 2/II     </w:t>
      </w:r>
      <w:r w:rsidRPr="00326D62">
        <w:rPr>
          <w:sz w:val="24"/>
          <w:szCs w:val="24"/>
          <w:lang w:eastAsia="en-US"/>
        </w:rPr>
        <w:tab/>
      </w:r>
      <w:r w:rsidRPr="00326D62">
        <w:rPr>
          <w:sz w:val="24"/>
          <w:szCs w:val="24"/>
          <w:lang w:eastAsia="en-US"/>
        </w:rPr>
        <w:tab/>
      </w:r>
      <w:r w:rsidRPr="00326D62">
        <w:rPr>
          <w:sz w:val="24"/>
          <w:szCs w:val="24"/>
          <w:lang w:eastAsia="en-US"/>
        </w:rPr>
        <w:tab/>
      </w:r>
      <w:r w:rsidRPr="00326D62">
        <w:rPr>
          <w:sz w:val="24"/>
          <w:szCs w:val="24"/>
          <w:lang w:eastAsia="en-US"/>
        </w:rPr>
        <w:tab/>
      </w:r>
      <w:r w:rsidRPr="00326D62">
        <w:rPr>
          <w:sz w:val="24"/>
          <w:szCs w:val="24"/>
          <w:lang w:eastAsia="en-US"/>
        </w:rPr>
        <w:tab/>
      </w:r>
      <w:r w:rsidRPr="00326D62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326D62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326D62">
      <w:pPr>
        <w:pStyle w:val="Bezproreda"/>
        <w:jc w:val="center"/>
        <w:rPr>
          <w:sz w:val="24"/>
          <w:szCs w:val="24"/>
          <w:lang w:eastAsia="en-US"/>
        </w:rPr>
      </w:pPr>
      <w:r w:rsidRPr="00326D62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326D62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326D62">
      <w:pPr>
        <w:pStyle w:val="Bezproreda"/>
        <w:jc w:val="center"/>
        <w:rPr>
          <w:sz w:val="24"/>
          <w:szCs w:val="24"/>
          <w:lang w:eastAsia="en-US"/>
        </w:rPr>
      </w:pPr>
      <w:r w:rsidRPr="00326D62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326D62">
      <w:pPr>
        <w:pStyle w:val="Bezproreda"/>
        <w:jc w:val="center"/>
        <w:rPr>
          <w:sz w:val="24"/>
          <w:szCs w:val="24"/>
          <w:lang w:eastAsia="en-US"/>
        </w:rPr>
      </w:pPr>
    </w:p>
    <w:p w:rsidRDefault="00BE50FD" w:rsidP="00630863" w:rsidR="00BE50FD" w:rsidRPr="00326D62">
      <w:pPr>
        <w:pStyle w:val="Bezproreda"/>
        <w:ind w:firstLine="360"/>
        <w:jc w:val="both"/>
        <w:rPr>
          <w:sz w:val="24"/>
          <w:szCs w:val="24"/>
        </w:rPr>
      </w:pPr>
      <w:r w:rsidRPr="00326D62">
        <w:rPr>
          <w:sz w:val="24"/>
          <w:szCs w:val="24"/>
        </w:rPr>
        <w:t xml:space="preserve">Trgovački sud u Zagrebu, po sucu toga suda Vesni Sremac Šoštar, u stečajnom postupku nad </w:t>
      </w:r>
      <w:r w:rsidR="00326D62" w:rsidRPr="00326D62">
        <w:rPr>
          <w:bCs/>
          <w:sz w:val="24"/>
          <w:szCs w:val="24"/>
        </w:rPr>
        <w:t xml:space="preserve">Stečajna masa iza stečajnog </w:t>
      </w:r>
      <w:r w:rsidR="00326D62" w:rsidRPr="00326D62">
        <w:rPr>
          <w:sz w:val="24"/>
          <w:szCs w:val="24"/>
          <w:lang w:val="pt-BR"/>
        </w:rPr>
        <w:t xml:space="preserve">dužnika </w:t>
      </w:r>
      <w:r w:rsidR="00326D62" w:rsidRPr="00326D62">
        <w:rPr>
          <w:sz w:val="24"/>
          <w:szCs w:val="24"/>
        </w:rPr>
        <w:t>ARCTOS d.o.o. u stečaju, Zagreb, Petrinjska 59/a, MBS: 081102211</w:t>
      </w:r>
      <w:r w:rsidR="00D572DA">
        <w:rPr>
          <w:sz w:val="24"/>
          <w:szCs w:val="24"/>
        </w:rPr>
        <w:t>, dana 30</w:t>
      </w:r>
      <w:r w:rsidRPr="00326D62">
        <w:rPr>
          <w:sz w:val="24"/>
          <w:szCs w:val="24"/>
        </w:rPr>
        <w:t>. siječnja 2019. godine</w:t>
      </w:r>
    </w:p>
    <w:p w:rsidRDefault="00B50020" w:rsidP="00D572DA" w:rsidR="00B50020" w:rsidRPr="00326D62">
      <w:pPr>
        <w:pStyle w:val="Bezproreda"/>
        <w:ind w:firstLine="360"/>
        <w:rPr>
          <w:sz w:val="24"/>
          <w:szCs w:val="24"/>
        </w:rPr>
      </w:pPr>
    </w:p>
    <w:p w:rsidRDefault="00EE30A7" w:rsidP="003C51CC" w:rsidR="00EE30A7" w:rsidRPr="00326D62">
      <w:pPr>
        <w:pStyle w:val="Bezproreda"/>
        <w:ind w:firstLine="360"/>
        <w:jc w:val="center"/>
        <w:rPr>
          <w:sz w:val="24"/>
          <w:szCs w:val="24"/>
        </w:rPr>
      </w:pPr>
      <w:r w:rsidRPr="00326D62">
        <w:rPr>
          <w:sz w:val="24"/>
          <w:szCs w:val="24"/>
        </w:rPr>
        <w:t>r i j e š i o   j e</w:t>
      </w:r>
    </w:p>
    <w:p w:rsidRDefault="00EE30A7" w:rsidP="00926D93" w:rsidR="00EE30A7" w:rsidRPr="00326D62">
      <w:pPr>
        <w:pStyle w:val="Bezproreda"/>
        <w:jc w:val="both"/>
        <w:rPr>
          <w:b/>
          <w:sz w:val="24"/>
          <w:szCs w:val="24"/>
        </w:rPr>
      </w:pPr>
    </w:p>
    <w:p w:rsidRDefault="00EE30A7" w:rsidP="0024029B" w:rsidR="00700375" w:rsidRPr="00CF57A8">
      <w:pPr>
        <w:pStyle w:val="Bezproreda"/>
        <w:numPr>
          <w:ilvl w:val="0"/>
          <w:numId w:val="17"/>
        </w:numPr>
        <w:jc w:val="both"/>
        <w:rPr>
          <w:sz w:val="24"/>
          <w:szCs w:val="24"/>
        </w:rPr>
      </w:pPr>
      <w:r w:rsidRPr="00326D62">
        <w:rPr>
          <w:sz w:val="24"/>
          <w:szCs w:val="24"/>
        </w:rPr>
        <w:t>Utvrđene tražbine viših isplatnih redova:</w:t>
      </w:r>
    </w:p>
    <w:p w:rsidRDefault="00FE25FA" w:rsidP="00BE50FD" w:rsidR="00FE25FA" w:rsidRPr="00326D62">
      <w:pPr>
        <w:pStyle w:val="Bezproreda"/>
        <w:jc w:val="both"/>
        <w:rPr>
          <w:bCs/>
          <w:sz w:val="24"/>
          <w:szCs w:val="24"/>
        </w:rPr>
      </w:pPr>
    </w:p>
    <w:p w:rsidRDefault="00FE25FA" w:rsidP="00BE50FD" w:rsidR="00BE50FD" w:rsidRPr="00326D62">
      <w:pPr>
        <w:pStyle w:val="Bezproreda"/>
        <w:jc w:val="both"/>
        <w:rPr>
          <w:bCs/>
          <w:sz w:val="24"/>
          <w:szCs w:val="24"/>
        </w:rPr>
      </w:pPr>
      <w:r w:rsidRPr="00326D62">
        <w:rPr>
          <w:bCs/>
          <w:sz w:val="24"/>
          <w:szCs w:val="24"/>
        </w:rPr>
        <w:t xml:space="preserve">II.viši isplatni red: </w:t>
      </w:r>
    </w:p>
    <w:p w:rsidRDefault="00326D62" w:rsidP="00BE50FD" w:rsidR="00326D62" w:rsidRPr="00326D62">
      <w:pPr>
        <w:pStyle w:val="Bezproreda"/>
        <w:jc w:val="both"/>
        <w:rPr>
          <w:bCs/>
          <w:sz w:val="24"/>
          <w:szCs w:val="24"/>
        </w:rPr>
      </w:pP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808"/>
        <w:gridCol w:w="2516"/>
        <w:gridCol w:w="2122"/>
        <w:gridCol w:w="2034"/>
        <w:gridCol w:w="2034"/>
      </w:tblGrid>
      <w:tr w:rsidTr="00CF57A8" w:rsidR="00CF57A8" w:rsidRPr="00CF57A8">
        <w:tc>
          <w:tcPr>
            <w:tcW w:type="pct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R.b.</w:t>
            </w:r>
          </w:p>
        </w:tc>
        <w:tc>
          <w:tcPr>
            <w:tcW w:type="pct" w:w="13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Vjerovnik</w:t>
            </w:r>
          </w:p>
        </w:tc>
        <w:tc>
          <w:tcPr>
            <w:tcW w:type="pct" w:w="11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OIB</w:t>
            </w: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Prijavljeno kn</w:t>
            </w: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Priznato kn</w:t>
            </w:r>
          </w:p>
        </w:tc>
      </w:tr>
      <w:tr w:rsidTr="00CF57A8" w:rsidR="00CF57A8" w:rsidRPr="00CF57A8">
        <w:tc>
          <w:tcPr>
            <w:tcW w:type="pct" w:w="425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1.</w:t>
            </w:r>
          </w:p>
        </w:tc>
        <w:tc>
          <w:tcPr>
            <w:tcW w:type="pct" w:w="1322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REPUBLIKA HRVATSKA</w:t>
            </w:r>
          </w:p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Ministarstvo financija, porezna uprava, Područni ured Zagreb</w:t>
            </w:r>
          </w:p>
        </w:tc>
        <w:tc>
          <w:tcPr>
            <w:tcW w:type="pct" w:w="1115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cs="Tahoma"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18683136487</w:t>
            </w:r>
          </w:p>
        </w:tc>
        <w:tc>
          <w:tcPr>
            <w:tcW w:type="pct" w:w="1069"/>
            <w:tcBorders>
              <w:top w:space="0" w:sz="4" w:color="auto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069"/>
            <w:tcBorders>
              <w:top w:space="0" w:sz="4" w:color="auto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</w:tr>
      <w:tr w:rsidTr="00CF57A8" w:rsidR="00CF57A8" w:rsidRPr="00CF57A8">
        <w:tc>
          <w:tcPr>
            <w:tcW w:type="pct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3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pct" w:w="11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cs="Tahoma"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1.491.302,06</w:t>
            </w: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1.491.302,06</w:t>
            </w:r>
          </w:p>
        </w:tc>
      </w:tr>
      <w:tr w:rsidTr="00CF57A8" w:rsidR="00CF57A8" w:rsidRPr="00CF57A8">
        <w:tc>
          <w:tcPr>
            <w:tcW w:type="pct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2.</w:t>
            </w:r>
          </w:p>
        </w:tc>
        <w:tc>
          <w:tcPr>
            <w:tcW w:type="pct" w:w="13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HRVATSKE VODE</w:t>
            </w:r>
          </w:p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Ul. Grada Vukovara 220</w:t>
            </w:r>
          </w:p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Zagreb</w:t>
            </w:r>
          </w:p>
        </w:tc>
        <w:tc>
          <w:tcPr>
            <w:tcW w:type="pct" w:w="11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cs="Tahoma"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cs="Tahoma" w:eastAsia="Lucida Sans Unicode"/>
                <w:bCs/>
                <w:kern w:val="3"/>
                <w:sz w:val="22"/>
                <w:szCs w:val="22"/>
              </w:rPr>
              <w:t>28921383001</w:t>
            </w: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</w:tr>
      <w:tr w:rsidTr="00CF57A8" w:rsidR="00CF57A8" w:rsidRPr="00CF57A8">
        <w:tc>
          <w:tcPr>
            <w:tcW w:type="pct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3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pct" w:w="11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cs="Tahoma"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1.526,47</w:t>
            </w: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1.526,47</w:t>
            </w:r>
          </w:p>
        </w:tc>
      </w:tr>
      <w:tr w:rsidTr="00CF57A8" w:rsidR="00CF57A8" w:rsidRPr="00CF57A8">
        <w:tc>
          <w:tcPr>
            <w:tcW w:type="pct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3.</w:t>
            </w:r>
          </w:p>
        </w:tc>
        <w:tc>
          <w:tcPr>
            <w:tcW w:type="pct" w:w="13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B2 KAPITAL d.o.o.</w:t>
            </w:r>
          </w:p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Radnička cesta 41</w:t>
            </w:r>
          </w:p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Zagreb</w:t>
            </w:r>
          </w:p>
        </w:tc>
        <w:tc>
          <w:tcPr>
            <w:tcW w:type="pct" w:w="11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cs="Tahoma"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cs="Tahoma" w:eastAsia="Lucida Sans Unicode"/>
                <w:bCs/>
                <w:kern w:val="3"/>
                <w:sz w:val="22"/>
                <w:szCs w:val="22"/>
              </w:rPr>
              <w:t>57509775367</w:t>
            </w: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</w:tr>
      <w:tr w:rsidTr="00CF57A8" w:rsidR="00CF57A8" w:rsidRPr="00CF57A8">
        <w:tc>
          <w:tcPr>
            <w:tcW w:type="pct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3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pct" w:w="11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cs="Tahoma"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120.529,07</w:t>
            </w: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120.529,07</w:t>
            </w:r>
          </w:p>
        </w:tc>
      </w:tr>
      <w:tr w:rsidTr="00CF57A8" w:rsidR="00CF57A8" w:rsidRPr="00CF57A8">
        <w:tc>
          <w:tcPr>
            <w:tcW w:type="pct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4.</w:t>
            </w:r>
          </w:p>
        </w:tc>
        <w:tc>
          <w:tcPr>
            <w:tcW w:type="pct" w:w="13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HEP ELEKTRA d.o.o.</w:t>
            </w:r>
          </w:p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Ul. grada Vukovara 37</w:t>
            </w:r>
          </w:p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Cs/>
                <w:kern w:val="3"/>
                <w:sz w:val="22"/>
                <w:szCs w:val="22"/>
              </w:rPr>
              <w:t>Zagreb</w:t>
            </w:r>
          </w:p>
        </w:tc>
        <w:tc>
          <w:tcPr>
            <w:tcW w:type="pct" w:w="11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cs="Tahoma" w:eastAsia="Lucida Sans Unicode"/>
                <w:bCs/>
                <w:kern w:val="3"/>
                <w:sz w:val="22"/>
                <w:szCs w:val="22"/>
              </w:rPr>
            </w:pPr>
            <w:r w:rsidRPr="00CF57A8">
              <w:rPr>
                <w:rFonts w:cs="Tahoma" w:eastAsia="Lucida Sans Unicode"/>
                <w:bCs/>
                <w:kern w:val="3"/>
                <w:sz w:val="22"/>
                <w:szCs w:val="22"/>
              </w:rPr>
              <w:t>43965974818</w:t>
            </w: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</w:tr>
      <w:tr w:rsidTr="00CF57A8" w:rsidR="00CF57A8" w:rsidRPr="00CF57A8">
        <w:tc>
          <w:tcPr>
            <w:tcW w:type="pct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3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Ukupno:</w:t>
            </w:r>
          </w:p>
        </w:tc>
        <w:tc>
          <w:tcPr>
            <w:tcW w:type="pct" w:w="11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cs="Tahoma"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238,58</w:t>
            </w: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238,58</w:t>
            </w:r>
          </w:p>
        </w:tc>
      </w:tr>
      <w:tr w:rsidTr="00CF57A8" w:rsidR="00CF57A8" w:rsidRPr="00CF57A8">
        <w:tc>
          <w:tcPr>
            <w:tcW w:type="pct" w:w="42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center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32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SVEUKUPNO:</w:t>
            </w:r>
          </w:p>
        </w:tc>
        <w:tc>
          <w:tcPr>
            <w:tcW w:type="pct" w:w="111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rPr>
                <w:rFonts w:eastAsia="Lucida Sans Unicode"/>
                <w:bCs/>
                <w:kern w:val="3"/>
                <w:sz w:val="22"/>
                <w:szCs w:val="22"/>
              </w:rPr>
            </w:pP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1.613.596,18</w:t>
            </w:r>
          </w:p>
        </w:tc>
        <w:tc>
          <w:tcPr>
            <w:tcW w:type="pct" w:w="106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CF57A8" w:rsidP="00CF57A8" w:rsidR="00CF57A8" w:rsidRPr="00CF57A8">
            <w:pPr>
              <w:suppressLineNumbers/>
              <w:suppressAutoHyphens/>
              <w:overflowPunct/>
              <w:autoSpaceDE/>
              <w:adjustRightInd/>
              <w:jc w:val="right"/>
              <w:rPr>
                <w:rFonts w:eastAsia="Lucida Sans Unicode"/>
                <w:b/>
                <w:bCs/>
                <w:kern w:val="3"/>
                <w:sz w:val="22"/>
                <w:szCs w:val="22"/>
              </w:rPr>
            </w:pPr>
            <w:r w:rsidRPr="00CF57A8">
              <w:rPr>
                <w:rFonts w:eastAsia="Lucida Sans Unicode"/>
                <w:b/>
                <w:bCs/>
                <w:kern w:val="3"/>
                <w:sz w:val="22"/>
                <w:szCs w:val="22"/>
              </w:rPr>
              <w:t>1.613.596,18</w:t>
            </w:r>
          </w:p>
        </w:tc>
      </w:tr>
    </w:tbl>
    <w:p w:rsidRDefault="00FE25FA" w:rsidP="0024029B" w:rsidR="00FE25FA" w:rsidRPr="00326D62">
      <w:pPr>
        <w:pStyle w:val="Bezproreda"/>
        <w:jc w:val="both"/>
        <w:rPr>
          <w:bCs/>
          <w:sz w:val="24"/>
          <w:szCs w:val="24"/>
        </w:rPr>
      </w:pPr>
    </w:p>
    <w:p w:rsidRDefault="00CF57A8" w:rsidP="00CF57A8" w:rsidR="00CF57A8">
      <w:pPr>
        <w:jc w:val="center"/>
        <w:rPr>
          <w:sz w:val="24"/>
          <w:szCs w:val="24"/>
        </w:rPr>
      </w:pPr>
    </w:p>
    <w:p w:rsidRDefault="00CF57A8" w:rsidP="00CF57A8" w:rsidR="00CF57A8">
      <w:pPr>
        <w:jc w:val="center"/>
        <w:rPr>
          <w:sz w:val="24"/>
          <w:szCs w:val="24"/>
        </w:rPr>
      </w:pPr>
    </w:p>
    <w:p w:rsidRDefault="00CF57A8" w:rsidP="00CF57A8" w:rsidR="00CF57A8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CF57A8" w:rsidP="00CF57A8" w:rsidR="00CF57A8" w:rsidRPr="007E7C82">
      <w:pPr>
        <w:jc w:val="center"/>
        <w:rPr>
          <w:sz w:val="24"/>
          <w:szCs w:val="24"/>
        </w:rPr>
      </w:pPr>
    </w:p>
    <w:p w:rsidRDefault="00CF57A8" w:rsidP="00CF57A8" w:rsidR="00CF57A8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>
        <w:rPr>
          <w:sz w:val="24"/>
          <w:szCs w:val="24"/>
        </w:rPr>
        <w:t>spitnom ročištu održanom dana 30</w:t>
      </w:r>
      <w:r w:rsidRPr="007E7C82">
        <w:rPr>
          <w:sz w:val="24"/>
          <w:szCs w:val="24"/>
        </w:rPr>
        <w:t xml:space="preserve">. siječnja 2019. ispitane su sve prijavljene tražbine prema svojim iznosima i redu. </w:t>
      </w:r>
    </w:p>
    <w:p w:rsidRDefault="00CF57A8" w:rsidP="00CF57A8" w:rsidR="00CF57A8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CF57A8" w:rsidP="00CF57A8" w:rsidR="00CF57A8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CF57A8" w:rsidP="00CF57A8" w:rsidR="00CF57A8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CF57A8" w:rsidP="00CF57A8" w:rsidR="00CF57A8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CF57A8" w:rsidP="00CF57A8" w:rsidR="00CF57A8" w:rsidRPr="007E7C82">
      <w:pPr>
        <w:ind w:firstLine="720"/>
        <w:jc w:val="both"/>
        <w:rPr>
          <w:sz w:val="24"/>
          <w:szCs w:val="24"/>
        </w:rPr>
      </w:pPr>
    </w:p>
    <w:p w:rsidRDefault="00CF57A8" w:rsidP="00CF57A8" w:rsidR="00CF57A8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30</w:t>
      </w:r>
      <w:r w:rsidRPr="007E7C82">
        <w:rPr>
          <w:sz w:val="24"/>
          <w:szCs w:val="24"/>
        </w:rPr>
        <w:t>. siječnja 2019. godine</w:t>
      </w:r>
    </w:p>
    <w:p w:rsidRDefault="00CF57A8" w:rsidP="00CF57A8" w:rsidR="00CF57A8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CF57A8" w:rsidP="00CF57A8" w:rsidR="00CF57A8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</w:t>
      </w:r>
      <w:r w:rsidR="006749E8">
        <w:rPr>
          <w:sz w:val="24"/>
          <w:szCs w:val="24"/>
        </w:rPr>
        <w:t xml:space="preserve">  </w:t>
      </w:r>
      <w:r w:rsidRPr="007E7C82">
        <w:rPr>
          <w:sz w:val="24"/>
          <w:szCs w:val="24"/>
        </w:rPr>
        <w:t xml:space="preserve"> SUDAC:</w:t>
      </w:r>
    </w:p>
    <w:p w:rsidRDefault="00A42F14" w:rsidP="00E53D3D" w:rsidR="00A42F14">
      <w:pPr>
        <w:pStyle w:val="Uvuenotijeloteksta"/>
        <w:ind w:firstLine="141" w:left="1983"/>
        <w:jc w:val="right"/>
      </w:pPr>
      <w:r>
        <w:tab/>
        <w:t>Vesna Sremac Šoštar,v.r.</w:t>
      </w:r>
    </w:p>
    <w:p w:rsidRDefault="00A42F14" w:rsidP="00D338FD" w:rsidR="00A42F14" w:rsidRPr="00A42F14">
      <w:pPr>
        <w:pStyle w:val="Uvuenotijeloteksta"/>
        <w:ind w:firstLine="141" w:left="1983"/>
        <w:jc w:val="right"/>
      </w:pPr>
      <w:r w:rsidRPr="00A42F14">
        <w:t>Za točnost otpravka</w:t>
      </w:r>
    </w:p>
    <w:p w:rsidRDefault="00A42F14" w:rsidP="00CF57A8" w:rsidR="00CF57A8" w:rsidRPr="00A42F14">
      <w:pPr>
        <w:jc w:val="right"/>
        <w:rPr>
          <w:sz w:val="24"/>
          <w:szCs w:val="24"/>
        </w:rPr>
      </w:pPr>
      <w:r w:rsidRPr="00A42F14">
        <w:rPr>
          <w:sz w:val="24"/>
          <w:szCs w:val="24"/>
        </w:rPr>
        <w:t>Matea Bizjak</w:t>
      </w:r>
    </w:p>
    <w:p w:rsidRDefault="00CF57A8" w:rsidP="00CF57A8" w:rsidR="00CF57A8" w:rsidRPr="007E7C82">
      <w:pPr>
        <w:ind w:firstLine="720" w:left="7068"/>
        <w:rPr>
          <w:sz w:val="24"/>
          <w:szCs w:val="24"/>
        </w:rPr>
      </w:pPr>
    </w:p>
    <w:p w:rsidRDefault="00CF57A8" w:rsidP="00CF57A8" w:rsidR="00CF57A8" w:rsidRPr="007E7C82">
      <w:pPr>
        <w:jc w:val="both"/>
        <w:rPr>
          <w:sz w:val="24"/>
          <w:szCs w:val="24"/>
        </w:rPr>
      </w:pPr>
    </w:p>
    <w:p w:rsidRDefault="00CF57A8" w:rsidP="00CF57A8" w:rsidR="00CF57A8" w:rsidRPr="007E7C82">
      <w:pPr>
        <w:jc w:val="both"/>
        <w:rPr>
          <w:sz w:val="24"/>
          <w:szCs w:val="24"/>
        </w:rPr>
      </w:pPr>
    </w:p>
    <w:p w:rsidRDefault="00CF57A8" w:rsidP="00CF57A8" w:rsidR="00CF57A8" w:rsidRPr="007E7C82">
      <w:pPr>
        <w:jc w:val="both"/>
        <w:rPr>
          <w:sz w:val="24"/>
          <w:szCs w:val="24"/>
        </w:rPr>
      </w:pPr>
    </w:p>
    <w:p w:rsidRDefault="00CF57A8" w:rsidP="00CF57A8" w:rsidR="00CF57A8" w:rsidRPr="007E7C82">
      <w:pPr>
        <w:jc w:val="both"/>
        <w:rPr>
          <w:sz w:val="24"/>
          <w:szCs w:val="24"/>
        </w:rPr>
      </w:pPr>
    </w:p>
    <w:p w:rsidRDefault="00CF57A8" w:rsidP="00CF57A8" w:rsidR="00CF57A8" w:rsidRPr="007E7C82">
      <w:pPr>
        <w:jc w:val="both"/>
        <w:rPr>
          <w:sz w:val="24"/>
          <w:szCs w:val="24"/>
        </w:rPr>
      </w:pPr>
    </w:p>
    <w:p w:rsidRDefault="00CF57A8" w:rsidP="00CF57A8" w:rsidR="00CF57A8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CF57A8" w:rsidP="00CF57A8" w:rsidR="00CF57A8" w:rsidRPr="007E7C82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CF57A8" w:rsidP="00CF57A8" w:rsidR="00CF57A8" w:rsidRPr="007E7C82">
      <w:pPr>
        <w:jc w:val="both"/>
        <w:rPr>
          <w:sz w:val="24"/>
          <w:szCs w:val="24"/>
        </w:rPr>
      </w:pPr>
    </w:p>
    <w:p w:rsidRDefault="00B2383D" w:rsidP="00CF57A8" w:rsidR="00B2383D" w:rsidRPr="00326D62">
      <w:pPr>
        <w:pStyle w:val="Bezproreda"/>
        <w:ind w:left="360"/>
        <w:jc w:val="both"/>
        <w:rPr>
          <w:sz w:val="24"/>
          <w:szCs w:val="24"/>
        </w:rPr>
      </w:pPr>
    </w:p>
    <w:sectPr w:rsidSect="00B41108" w:rsidR="00B2383D" w:rsidRPr="00326D62">
      <w:headerReference w:type="even" r:id="rId11"/>
      <w:headerReference w:type="default" r:id="rId12"/>
      <w:headerReference w:type="first" r:id="rId13"/>
      <w:pgSz w:h="15840" w:w="12240"/>
      <w:pgMar w:gutter="0" w:footer="708" w:header="708" w:left="1418" w:bottom="1701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3025" w:rsidR="008A3025">
      <w:r>
        <w:separator/>
      </w:r>
    </w:p>
  </w:endnote>
  <w:endnote w:id="0" w:type="continuationSeparator">
    <w:p w:rsidRDefault="008A3025" w:rsidR="008A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3025" w:rsidR="008A3025">
      <w:r>
        <w:separator/>
      </w:r>
    </w:p>
  </w:footnote>
  <w:footnote w:id="0" w:type="continuationSeparator">
    <w:p w:rsidRDefault="008A3025" w:rsidR="008A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42F1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2F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326D62">
      <w:rPr>
        <w:sz w:val="24"/>
        <w:szCs w:val="24"/>
      </w:rPr>
      <w:t>1850/17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4A0690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48.St-</w:t>
        </w:r>
        <w:r w:rsidR="00326D62">
          <w:rPr>
            <w:sz w:val="24"/>
            <w:szCs w:val="24"/>
          </w:rPr>
          <w:t>1850/17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DC6FDE"/>
    <w:multiLevelType w:val="hybridMultilevel"/>
    <w:tmpl w:val="9F6A25F8"/>
    <w:lvl w:tplc="3D94B99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D540046"/>
    <w:multiLevelType w:val="hybridMultilevel"/>
    <w:tmpl w:val="BE60F9EE"/>
    <w:lvl w:tplc="806AD01E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04C5C15"/>
    <w:multiLevelType w:val="hybridMultilevel"/>
    <w:tmpl w:val="5DE6A108"/>
    <w:lvl w:tplc="BFF241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69D49CA"/>
    <w:multiLevelType w:val="hybridMultilevel"/>
    <w:tmpl w:val="43546928"/>
    <w:lvl w:tplc="6C1E4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E17399"/>
    <w:multiLevelType w:val="hybridMultilevel"/>
    <w:tmpl w:val="EF681748"/>
    <w:lvl w:tplc="4B94EE62" w:ilvl="0">
      <w:start w:val="4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62549F"/>
    <w:multiLevelType w:val="hybridMultilevel"/>
    <w:tmpl w:val="DC425F4E"/>
    <w:lvl w:tplc="A956F184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82C55AE"/>
    <w:multiLevelType w:val="hybridMultilevel"/>
    <w:tmpl w:val="A33A8AE2"/>
    <w:lvl w:tplc="46BAA648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D752B3C"/>
    <w:multiLevelType w:val="hybridMultilevel"/>
    <w:tmpl w:val="E7EE1B00"/>
    <w:lvl w:tplc="445C00E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0821E6E"/>
    <w:multiLevelType w:val="hybridMultilevel"/>
    <w:tmpl w:val="D7F8E732"/>
    <w:lvl w:tplc="D8500DC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5">
    <w:nsid w:val="370A35C3"/>
    <w:multiLevelType w:val="hybridMultilevel"/>
    <w:tmpl w:val="B97C3D00"/>
    <w:lvl w:tplc="ED86B09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394F51A8"/>
    <w:multiLevelType w:val="hybridMultilevel"/>
    <w:tmpl w:val="5AC6CF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B80168"/>
    <w:multiLevelType w:val="hybridMultilevel"/>
    <w:tmpl w:val="4E50CDE6"/>
    <w:lvl w:tplc="7752284C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92A113F"/>
    <w:multiLevelType w:val="hybridMultilevel"/>
    <w:tmpl w:val="545E2942"/>
    <w:lvl w:tplc="F66C16A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8201A9"/>
    <w:multiLevelType w:val="hybridMultilevel"/>
    <w:tmpl w:val="ED543B5C"/>
    <w:lvl w:tplc="C13CBB6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4FB17A37"/>
    <w:multiLevelType w:val="hybridMultilevel"/>
    <w:tmpl w:val="EB780F78"/>
    <w:lvl w:tplc="8908694C" w:ilvl="0">
      <w:start w:val="2"/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56302CB3"/>
    <w:multiLevelType w:val="hybridMultilevel"/>
    <w:tmpl w:val="350EEC4C"/>
    <w:lvl w:tplc="9B743AB8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7">
    <w:nsid w:val="5E827CEE"/>
    <w:multiLevelType w:val="hybridMultilevel"/>
    <w:tmpl w:val="72E8BB74"/>
    <w:lvl w:tplc="777EC16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33D5652"/>
    <w:multiLevelType w:val="hybridMultilevel"/>
    <w:tmpl w:val="E190E542"/>
    <w:lvl w:tplc="E6E8E1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5DC68E8"/>
    <w:multiLevelType w:val="hybridMultilevel"/>
    <w:tmpl w:val="467C8FF6"/>
    <w:lvl w:tplc="00948E8E" w:ilvl="0">
      <w:start w:val="5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AFA3B04"/>
    <w:multiLevelType w:val="hybridMultilevel"/>
    <w:tmpl w:val="A5AC42A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D057CF9"/>
    <w:multiLevelType w:val="hybridMultilevel"/>
    <w:tmpl w:val="6EA2ABC4"/>
    <w:lvl w:tplc="6FB26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5"/>
  </w:num>
  <w:num w:numId="2">
    <w:abstractNumId w:val="3"/>
  </w:num>
  <w:num w:numId="3">
    <w:abstractNumId w:val="22"/>
  </w:num>
  <w:num w:numId="4">
    <w:abstractNumId w:val="30"/>
  </w:num>
  <w:num w:numId="5">
    <w:abstractNumId w:val="23"/>
  </w:num>
  <w:num w:numId="6">
    <w:abstractNumId w:val="26"/>
  </w:num>
  <w:num w:numId="7">
    <w:abstractNumId w:val="0"/>
  </w:num>
  <w:num w:numId="8">
    <w:abstractNumId w:val="14"/>
  </w:num>
  <w:num w:numId="9">
    <w:abstractNumId w:val="10"/>
  </w:num>
  <w:num w:numId="10">
    <w:abstractNumId w:val="13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"/>
  </w:num>
  <w:num w:numId="15">
    <w:abstractNumId w:val="6"/>
  </w:num>
  <w:num w:numId="16">
    <w:abstractNumId w:val="18"/>
  </w:num>
  <w:num w:numId="17">
    <w:abstractNumId w:val="32"/>
  </w:num>
  <w:num w:numId="18">
    <w:abstractNumId w:val="20"/>
  </w:num>
  <w:num w:numId="19">
    <w:abstractNumId w:val="4"/>
  </w:num>
  <w:num w:numId="20">
    <w:abstractNumId w:val="5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9"/>
  </w:num>
  <w:num w:numId="24">
    <w:abstractNumId w:val="28"/>
  </w:num>
  <w:num w:numId="25">
    <w:abstractNumId w:val="27"/>
  </w:num>
  <w:num w:numId="26">
    <w:abstractNumId w:val="11"/>
  </w:num>
  <w:num w:numId="27">
    <w:abstractNumId w:val="1"/>
  </w:num>
  <w:num w:numId="28">
    <w:abstractNumId w:val="12"/>
  </w:num>
  <w:num w:numId="29">
    <w:abstractNumId w:val="24"/>
  </w:num>
  <w:num w:numId="30">
    <w:abstractNumId w:val="8"/>
  </w:num>
  <w:num w:numId="31">
    <w:abstractNumId w:val="21"/>
  </w:num>
  <w:num w:numId="32">
    <w:abstractNumId w:val="9"/>
  </w:num>
  <w:num w:numId="33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14D1E"/>
    <w:rsid w:val="0009048E"/>
    <w:rsid w:val="000A1C46"/>
    <w:rsid w:val="000C3409"/>
    <w:rsid w:val="000C65AB"/>
    <w:rsid w:val="000E067A"/>
    <w:rsid w:val="000E397D"/>
    <w:rsid w:val="0010176B"/>
    <w:rsid w:val="0010508A"/>
    <w:rsid w:val="00120494"/>
    <w:rsid w:val="00135445"/>
    <w:rsid w:val="00145CF2"/>
    <w:rsid w:val="00164BEC"/>
    <w:rsid w:val="00171220"/>
    <w:rsid w:val="001F087F"/>
    <w:rsid w:val="00223E5C"/>
    <w:rsid w:val="0024029B"/>
    <w:rsid w:val="00253F68"/>
    <w:rsid w:val="00273D2B"/>
    <w:rsid w:val="0027797F"/>
    <w:rsid w:val="002A3A00"/>
    <w:rsid w:val="002B5730"/>
    <w:rsid w:val="002C4426"/>
    <w:rsid w:val="002E1A5E"/>
    <w:rsid w:val="00301F07"/>
    <w:rsid w:val="00326D62"/>
    <w:rsid w:val="00341CC8"/>
    <w:rsid w:val="00354CE6"/>
    <w:rsid w:val="00354D29"/>
    <w:rsid w:val="003625C7"/>
    <w:rsid w:val="003A5346"/>
    <w:rsid w:val="003C51CC"/>
    <w:rsid w:val="003D0FC3"/>
    <w:rsid w:val="003F2E03"/>
    <w:rsid w:val="003F3C4A"/>
    <w:rsid w:val="0043412D"/>
    <w:rsid w:val="00445290"/>
    <w:rsid w:val="004A0690"/>
    <w:rsid w:val="005070EB"/>
    <w:rsid w:val="0055289D"/>
    <w:rsid w:val="00582F69"/>
    <w:rsid w:val="005F4A7A"/>
    <w:rsid w:val="005F7BD5"/>
    <w:rsid w:val="0061199C"/>
    <w:rsid w:val="00630863"/>
    <w:rsid w:val="006340AA"/>
    <w:rsid w:val="0067336B"/>
    <w:rsid w:val="0067357C"/>
    <w:rsid w:val="006749E8"/>
    <w:rsid w:val="00676C72"/>
    <w:rsid w:val="006807E7"/>
    <w:rsid w:val="006A61C9"/>
    <w:rsid w:val="006B03DA"/>
    <w:rsid w:val="00700375"/>
    <w:rsid w:val="00702591"/>
    <w:rsid w:val="00702EE0"/>
    <w:rsid w:val="0077499B"/>
    <w:rsid w:val="00786A29"/>
    <w:rsid w:val="007F5815"/>
    <w:rsid w:val="007F7F67"/>
    <w:rsid w:val="00846D3B"/>
    <w:rsid w:val="008917B8"/>
    <w:rsid w:val="008A3025"/>
    <w:rsid w:val="008C25FF"/>
    <w:rsid w:val="008E6175"/>
    <w:rsid w:val="009114EF"/>
    <w:rsid w:val="00926D93"/>
    <w:rsid w:val="00951750"/>
    <w:rsid w:val="00954F3A"/>
    <w:rsid w:val="009625F7"/>
    <w:rsid w:val="009A7CE3"/>
    <w:rsid w:val="009B2D1E"/>
    <w:rsid w:val="009C0876"/>
    <w:rsid w:val="009D471F"/>
    <w:rsid w:val="009F16E5"/>
    <w:rsid w:val="009F3EB0"/>
    <w:rsid w:val="00A20CCF"/>
    <w:rsid w:val="00A223EE"/>
    <w:rsid w:val="00A42F14"/>
    <w:rsid w:val="00A6629D"/>
    <w:rsid w:val="00A75596"/>
    <w:rsid w:val="00A81CD6"/>
    <w:rsid w:val="00A9583A"/>
    <w:rsid w:val="00AC0150"/>
    <w:rsid w:val="00AE4A0C"/>
    <w:rsid w:val="00B2383D"/>
    <w:rsid w:val="00B325D0"/>
    <w:rsid w:val="00B356AC"/>
    <w:rsid w:val="00B41108"/>
    <w:rsid w:val="00B44C1E"/>
    <w:rsid w:val="00B50020"/>
    <w:rsid w:val="00B73E39"/>
    <w:rsid w:val="00BA0E5A"/>
    <w:rsid w:val="00BD3C18"/>
    <w:rsid w:val="00BE50FD"/>
    <w:rsid w:val="00BE6931"/>
    <w:rsid w:val="00C2384D"/>
    <w:rsid w:val="00C25C3F"/>
    <w:rsid w:val="00C5266E"/>
    <w:rsid w:val="00C71200"/>
    <w:rsid w:val="00CB4950"/>
    <w:rsid w:val="00CD4C85"/>
    <w:rsid w:val="00CE08B2"/>
    <w:rsid w:val="00CE57A0"/>
    <w:rsid w:val="00CF57A8"/>
    <w:rsid w:val="00D40068"/>
    <w:rsid w:val="00D477A7"/>
    <w:rsid w:val="00D572DA"/>
    <w:rsid w:val="00DC3413"/>
    <w:rsid w:val="00DD32FA"/>
    <w:rsid w:val="00E063BB"/>
    <w:rsid w:val="00E107E3"/>
    <w:rsid w:val="00E12B0D"/>
    <w:rsid w:val="00E33DDA"/>
    <w:rsid w:val="00E525AD"/>
    <w:rsid w:val="00E779BD"/>
    <w:rsid w:val="00EB0AD3"/>
    <w:rsid w:val="00EC55FE"/>
    <w:rsid w:val="00EE10B7"/>
    <w:rsid w:val="00EE30A7"/>
    <w:rsid w:val="00EF2D1C"/>
    <w:rsid w:val="00F15017"/>
    <w:rsid w:val="00F52AA7"/>
    <w:rsid w:val="00F64AD6"/>
    <w:rsid w:val="00F65230"/>
    <w:rsid w:val="00FD1888"/>
    <w:rsid w:val="00FE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Ind w:type="nil" w:w="0"/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eSPISCCParagraphDefaultFont" w:type="character">
    <w:name w:val="eSPIS_CC_Paragraph Default Font"/>
    <w:basedOn w:val="Zadanifontodlomka"/>
    <w:rsid w:val="002A3A0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true" w:styleId="Reetkatablice2" w:type="table">
    <w:name w:val="Rešetka tablice2"/>
    <w:basedOn w:val="Obinatablica"/>
    <w:next w:val="Reetkatablice"/>
    <w:uiPriority w:val="59"/>
    <w:rsid w:val="00FE25FA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FE25FA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39"/>
    <w:rsid w:val="00630863"/>
    <w:pPr>
      <w:spacing w:lineRule="auto" w:line="240" w:after="0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39"/>
    <w:rsid w:val="00630863"/>
    <w:pPr>
      <w:spacing w:lineRule="auto" w:line="240" w:after="0"/>
    </w:pPr>
    <w:rPr>
      <w:rFonts w:eastAsiaTheme="minorEastAsia" w:hAnsiTheme="minorHAnsi" w:asciiTheme="minorHAnsi"/>
      <w:sz w:val="22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2F14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A42F14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42F14"/>
    <w:rPr>
      <w:rFonts w:cs="Times New Roman" w:hAnsi="Times New Roman" w:ascii="Times New Roman"/>
      <w:bCs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42F14"/>
    <w:rPr>
      <w:rFonts w:cs="Times New Roman" w:hAnsi="Times New Roman" w:ascii="Times New Roman"/>
      <w:bCs/>
      <w:sz w:val="24"/>
      <w:szCs w:val="24"/>
      <w:bdr w:space="0" w:sz="0" w:color="auto" w:val="none"/>
      <w:shd w:fill="CCFFCC" w:color="auto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A42F1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A42F14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1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qFormat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354D29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Ind w:type="nil" w:w="0"/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eSPISCCParagraphDefaultFont" w:type="character">
    <w:name w:val="eSPIS_CC_Paragraph Default Font"/>
    <w:basedOn w:val="Zadanifontodlomka"/>
    <w:rsid w:val="002A3A0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B325D0"/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325D0"/>
    <w:rPr>
      <w:rFonts w:cs="Times New Roman" w:eastAsia="Times New Roman"/>
      <w:sz w:val="22"/>
      <w:lang w:eastAsia="hr-HR"/>
    </w:rPr>
  </w:style>
  <w:style w:customStyle="1" w:styleId="Reetkatablice2" w:type="table">
    <w:name w:val="Rešetka tablice2"/>
    <w:basedOn w:val="Obinatablica"/>
    <w:next w:val="Reetkatablice"/>
    <w:uiPriority w:val="59"/>
    <w:rsid w:val="00FE25FA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FE25FA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39"/>
    <w:rsid w:val="00630863"/>
    <w:pPr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39"/>
    <w:rsid w:val="00630863"/>
    <w:pPr>
      <w:spacing w:after="0" w:line="240" w:lineRule="auto"/>
    </w:pPr>
    <w:rPr>
      <w:rFonts w:asciiTheme="minorHAnsi" w:eastAsiaTheme="minorEastAsia" w:hAnsiTheme="minorHAnsi"/>
      <w:sz w:val="22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42F14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A42F14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42F14"/>
    <w:rPr>
      <w:rFonts w:ascii="Times New Roman" w:cs="Times New Roman" w:hAnsi="Times New Roman"/>
      <w:bCs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42F14"/>
    <w:rPr>
      <w:rFonts w:ascii="Times New Roman" w:cs="Times New Roman" w:hAnsi="Times New Roman"/>
      <w:bCs/>
      <w:sz w:val="24"/>
      <w:szCs w:val="24"/>
      <w:bdr w:color="auto" w:space="0" w:sz="0" w:val="none"/>
      <w:shd w:color="auto" w:fill="CCFFCC" w:val="clear"/>
      <w:lang w:eastAsia="en-US" w:val="hr-HR"/>
    </w:rPr>
  </w:style>
  <w:style w:styleId="Uvuenotijeloteksta" w:type="paragraph">
    <w:name w:val="Body Text Indent"/>
    <w:basedOn w:val="Normal"/>
    <w:link w:val="UvuenotijelotekstaChar"/>
    <w:rsid w:val="00A42F14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A42F14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319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67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689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470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7027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00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45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1850</izvorni_sadrzaj>
    <derivirana_varijabla naziv="DomainObject.Predmet.Broj_1">1850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St-1850/2017</izvorni_sadrzaj>
    <derivirana_varijabla naziv="DomainObject.Predmet.OznakaBroj_1">St-1850/2017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ARCTOS d.o.o. u stečaju zastupanog po punomoćniku Draženka Brundić; Nenad Brundić</izvorni_sadrzaj>
    <derivirana_varijabla naziv="DomainObject.Predmet.ProtustrankaFormated_1">  Stečajna masa iza ARCTOS d.o.o. u stečaju zastupanog po punomoćniku Draženka Brundić; Nenad Brundić</derivirana_varijabla>
  </DomainObject.Predmet.ProtustrankaFormated>
  <DomainObject.Predmet.ProtustrankaFormatedOIB>
    <izvorni_sadrzaj>  Stečajna masa iza ARCTOS d.o.o. u stečaju, OIB 31282881889 zastupanog po punomoćniku Draženka Brundić; Nenad Brundić</izvorni_sadrzaj>
    <derivirana_varijabla naziv="DomainObject.Predmet.ProtustrankaFormatedOIB_1">  Stečajna masa iza ARCTOS d.o.o. u stečaju, OIB 31282881889 zastupanog po punomoćniku Draženka Brundić; Nenad Brundić</derivirana_varijabla>
  </DomainObject.Predmet.ProtustrankaFormatedOIB>
  <DomainObject.Predmet.ProtustrankaFormatedWithAdress>
    <izvorni_sadrzaj> Stečajna masa iza ARCTOS d.o.o. u stečaju, Petrinjska 59/a, 10000 Zagreb zastupanog po punomoćniku Draženka Brundić; Nenad Brundić</izvorni_sadrzaj>
    <derivirana_varijabla naziv="DomainObject.Predmet.ProtustrankaFormatedWithAdress_1"> Stečajna masa iza ARCTOS d.o.o. u stečaju, Petrinjska 59/a, 10000 Zagreb zastupanog po punomoćniku Draženka Brundić; Nenad Brundić</derivirana_varijabla>
  </DomainObject.Predmet.ProtustrankaFormatedWithAdress>
  <DomainObject.Predmet.ProtustrankaFormatedWithAdressOIB>
    <izvorni_sadrzaj> Stečajna masa iza ARCTOS d.o.o. u stečaju, OIB 31282881889, Petrinjska 59/a, 10000 Zagreb zastupanog po punomoćniku Draženka Brundić; Nenad Brundić</izvorni_sadrzaj>
    <derivirana_varijabla naziv="DomainObject.Predmet.ProtustrankaFormatedWithAdressOIB_1"> Stečajna masa iza ARCTOS d.o.o. u stečaju, OIB 31282881889, Petrinjska 59/a, 10000 Zagreb zastupanog po punomoćniku Draženka Brundić; Nenad Brundić</derivirana_varijabla>
  </DomainObject.Predmet.ProtustrankaFormatedWithAdressOIB>
  <DomainObject.Predmet.ProtustrankaWithAdress>
    <izvorni_sadrzaj>Stečajna masa iza ARCTOS d.o.o. u stečaju Petrinjska 59/a, 10000 Zagreb</izvorni_sadrzaj>
    <derivirana_varijabla naziv="DomainObject.Predmet.ProtustrankaWithAdress_1">Stečajna masa iza ARCTOS d.o.o. u stečaju Petrinjska 59/a, 10000 Zagreb</derivirana_varijabla>
  </DomainObject.Predmet.ProtustrankaWithAdress>
  <DomainObject.Predmet.ProtustrankaWithAdressOIB>
    <izvorni_sadrzaj>Stečajna masa iza ARCTOS d.o.o. u stečaju, OIB 31282881889, Petrinjska 59/a, 10000 Zagreb</izvorni_sadrzaj>
    <derivirana_varijabla naziv="DomainObject.Predmet.ProtustrankaWithAdressOIB_1">Stečajna masa iza ARCTOS d.o.o. u stečaju, OIB 31282881889, Petrinjska 59/a, 10000 Zagreb</derivirana_varijabla>
  </DomainObject.Predmet.ProtustrankaWithAdressOIB>
  <DomainObject.Predmet.ProtustrankaNazivFormated>
    <izvorni_sadrzaj>Stečajna masa iza ARCTOS d.o.o. u stečaju</izvorni_sadrzaj>
    <derivirana_varijabla naziv="DomainObject.Predmet.ProtustrankaNazivFormated_1">Stečajna masa iza ARCTOS d.o.o. u stečaju</derivirana_varijabla>
  </DomainObject.Predmet.ProtustrankaNazivFormated>
  <DomainObject.Predmet.ProtustrankaNazivFormatedOIB>
    <izvorni_sadrzaj>Stečajna masa iza ARCTOS d.o.o. u stečaju, OIB 31282881889</izvorni_sadrzaj>
    <derivirana_varijabla naziv="DomainObject.Predmet.ProtustrankaNazivFormatedOIB_1">Stečajna masa iza ARCTOS d.o.o. u stečaju, OIB 31282881889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ARCTOS d.o.o. u stečaju zastupanog po punomoćniku Draženka Brundić; Nenad Brundić</item>
    </izvorni_sadrzaj>
    <derivirana_varijabla naziv="DomainObject.Predmet.ProtuStrankaListFormated_1">
      <item>Stečajna masa iza ARCTOS d.o.o. u stečaju zastupanog po punomoćniku Draženka Brundić; Nenad Brundić</item>
    </derivirana_varijabla>
  </DomainObject.Predmet.ProtuStrankaListFormated>
  <DomainObject.Predmet.ProtuStrankaListFormatedOIB>
    <izvorni_sadrzaj>
      <item>Stečajna masa iza ARCTOS d.o.o. u stečaju, OIB 31282881889 zastupanog po punomoćniku Draženka Brundić; Nenad Brundić</item>
    </izvorni_sadrzaj>
    <derivirana_varijabla naziv="DomainObject.Predmet.ProtuStrankaListFormatedOIB_1">
      <item>Stečajna masa iza ARCTOS d.o.o. u stečaju, OIB 31282881889 zastupanog po punomoćniku Draženka Brundić; Nenad Brundić</item>
    </derivirana_varijabla>
  </DomainObject.Predmet.ProtuStrankaListFormatedOIB>
  <DomainObject.Predmet.ProtuStrankaListFormatedWithAdress>
    <izvorni_sadrzaj>
      <item>Stečajna masa iza ARCTOS d.o.o. u stečaju, Petrinjska 59/a, 10000 Zagreb zastupanog po punomoćniku Draženka Brundić; Nenad Brundić</item>
    </izvorni_sadrzaj>
    <derivirana_varijabla naziv="DomainObject.Predmet.ProtuStrankaListFormatedWithAdress_1">
      <item>Stečajna masa iza ARCTOS d.o.o. u stečaju, Petrinjska 59/a, 10000 Zagreb zastupanog po punomoćniku Draženka Brundić; Nenad Brundić</item>
    </derivirana_varijabla>
  </DomainObject.Predmet.ProtuStrankaListFormatedWithAdress>
  <DomainObject.Predmet.ProtuStrankaListFormatedWithAdressOIB>
    <izvorni_sadrzaj>
      <item>Stečajna masa iza ARCTOS d.o.o. u stečaju, OIB 31282881889, Petrinjska 59/a, 10000 Zagreb zastupanog po punomoćniku Draženka Brundić; Nenad Brundić</item>
    </izvorni_sadrzaj>
    <derivirana_varijabla naziv="DomainObject.Predmet.ProtuStrankaListFormatedWithAdressOIB_1">
      <item>Stečajna masa iza ARCTOS d.o.o. u stečaju, OIB 31282881889, Petrinjska 59/a, 10000 Zagreb zastupanog po punomoćniku Draženka Brundić; Nenad Brundić</item>
    </derivirana_varijabla>
  </DomainObject.Predmet.ProtuStrankaListFormatedWithAdressOIB>
  <DomainObject.Predmet.ProtuStrankaListNazivFormated>
    <izvorni_sadrzaj>
      <item>Stečajna masa iza ARCTOS d.o.o. u stečaju</item>
    </izvorni_sadrzaj>
    <derivirana_varijabla naziv="DomainObject.Predmet.ProtuStrankaListNazivFormated_1">
      <item>Stečajna masa iza ARCTOS d.o.o. u stečaju</item>
    </derivirana_varijabla>
  </DomainObject.Predmet.ProtuStrankaListNazivFormated>
  <DomainObject.Predmet.ProtuStrankaListNazivFormatedOIB>
    <izvorni_sadrzaj>
      <item>Stečajna masa iza ARCTOS d.o.o. u stečaju, OIB 31282881889</item>
    </izvorni_sadrzaj>
    <derivirana_varijabla naziv="DomainObject.Predmet.ProtuStrankaListNazivFormatedOIB_1">
      <item>Stečajna masa iza ARCTOS d.o.o. u stečaju, OIB 31282881889</item>
    </derivirana_varijabla>
  </DomainObject.Predmet.ProtuStrankaListNazivFormatedOIB>
  <DomainObject.Predmet.OstaliListFormated>
    <izvorni_sadrzaj>
      <item>Draženka Brundić punomoćnica sudionika u postupku Stečajna masa iza ARCTOS d.o.o. u stečaju</item>
      <item>Nenad Brundić punomoćnik sudionika u postupku Stečajna masa iza ARCTOS d.o.o. u stečaju</item>
      <item>Marko Marić</item>
    </izvorni_sadrzaj>
    <derivirana_varijabla naziv="DomainObject.Predmet.OstaliListFormated_1">
      <item>Draženka Brundić punomoćnica sudionika u postupku Stečajna masa iza ARCTOS d.o.o. u stečaju</item>
      <item>Nenad Brundić punomoćnik sudionika u postupku Stečajna masa iza ARCTOS d.o.o. u stečaju</item>
      <item>Marko Marić</item>
    </derivirana_varijabla>
  </DomainObject.Predmet.OstaliListFormated>
  <DomainObject.Predmet.OstaliListFormatedOIB>
    <izvorni_sadrzaj>
      <item>Draženka Brundić, OIB 18373563964 punomoćnica sudionika u postupku Stečajna masa iza ARCTOS d.o.o. u stečaju</item>
      <item>Nenad Brundić, OIB 92947317247 punomoćnik sudionika u postupku Stečajna masa iza ARCTOS d.o.o. u stečaju</item>
      <item>Marko Marić, OIB 40578632064</item>
    </izvorni_sadrzaj>
    <derivirana_varijabla naziv="DomainObject.Predmet.OstaliListFormatedOIB_1">
      <item>Draženka Brundić, OIB 18373563964 punomoćnica sudionika u postupku Stečajna masa iza ARCTOS d.o.o. u stečaju</item>
      <item>Nenad Brundić, OIB 92947317247 punomoćnik sudionika u postupku Stečajna masa iza ARCTOS d.o.o. u stečaju</item>
      <item>Marko Marić, OIB 40578632064</item>
    </derivirana_varijabla>
  </DomainObject.Predmet.OstaliListFormatedOIB>
  <DomainObject.Predmet.OstaliListFormatedWithAdress>
    <izvorni_sadrzaj>
      <item>Draženka Brundić, Ravno Brezje 27a, 49295 Ravno Brezje punomoćnica sudionika u postupku Stečajna masa iza ARCTOS d.o.o. u stečaju</item>
      <item>Nenad Brundić, Ravno Brezje 27a, 49295 Ravno Brezje punomoćnik sudionika u postupku Stečajna masa iza ARCTOS d.o.o. u stečaju</item>
      <item>Marko Marić, Petrinjska 59a, 10000 Zagreb</item>
    </izvorni_sadrzaj>
    <derivirana_varijabla naziv="DomainObject.Predmet.OstaliListFormatedWithAdress_1">
      <item>Draženka Brundić, Ravno Brezje 27a, 49295 Ravno Brezje punomoćnica sudionika u postupku Stečajna masa iza ARCTOS d.o.o. u stečaju</item>
      <item>Nenad Brundić, Ravno Brezje 27a, 49295 Ravno Brezje punomoćnik sudionika u postupku Stečajna masa iza ARCTOS d.o.o. u stečaju</item>
      <item>Marko Marić, Petrinjska 59a, 10000 Zagreb</item>
    </derivirana_varijabla>
  </DomainObject.Predmet.OstaliListFormatedWithAdress>
  <DomainObject.Predmet.OstaliListFormatedWithAdressOIB>
    <izvorni_sadrzaj>
      <item>Draženka Brundić, OIB 18373563964, Ravno Brezje 27a, 49295 Ravno Brezje punomoćnica sudionika u postupku Stečajna masa iza ARCTOS d.o.o. u stečaju</item>
      <item>Nenad Brundić, OIB 92947317247, Ravno Brezje 27a, 49295 Ravno Brezje punomoćnik sudionika u postupku Stečajna masa iza ARCTOS d.o.o. u stečaju</item>
      <item>Marko Marić, OIB 40578632064, Petrinjska 59a, 10000 Zagreb</item>
    </izvorni_sadrzaj>
    <derivirana_varijabla naziv="DomainObject.Predmet.OstaliListFormatedWithAdressOIB_1">
      <item>Draženka Brundić, OIB 18373563964, Ravno Brezje 27a, 49295 Ravno Brezje punomoćnica sudionika u postupku Stečajna masa iza ARCTOS d.o.o. u stečaju</item>
      <item>Nenad Brundić, OIB 92947317247, Ravno Brezje 27a, 49295 Ravno Brezje punomoćnik sudionika u postupku Stečajna masa iza ARCTOS d.o.o. u stečaju</item>
      <item>Marko Marić, OIB 40578632064, Petrinjska 59a, 10000 Zagreb</item>
    </derivirana_varijabla>
  </DomainObject.Predmet.OstaliListFormatedWithAdressOIB>
  <DomainObject.Predmet.OstaliListNazivFormated>
    <izvorni_sadrzaj>
      <item>Draženka Brundić</item>
      <item>Nenad Brundić</item>
      <item>Marko Marić</item>
    </izvorni_sadrzaj>
    <derivirana_varijabla naziv="DomainObject.Predmet.OstaliListNazivFormated_1">
      <item>Draženka Brundić</item>
      <item>Nenad Brundić</item>
      <item>Marko Marić</item>
    </derivirana_varijabla>
  </DomainObject.Predmet.OstaliListNazivFormated>
  <DomainObject.Predmet.OstaliListNazivFormatedOIB>
    <izvorni_sadrzaj>
      <item>Draženka Brundić, OIB 18373563964</item>
      <item>Nenad Brundić, OIB 92947317247</item>
      <item>Marko Marić, OIB 40578632064</item>
    </izvorni_sadrzaj>
    <derivirana_varijabla naziv="DomainObject.Predmet.OstaliListNazivFormatedOIB_1">
      <item>Draženka Brundić, OIB 18373563964</item>
      <item>Nenad Brundić, OIB 92947317247</item>
      <item>Marko Marić, OIB 40578632064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ARCTOS d.o.o. u stečaju</izvorni_sadrzaj>
    <derivirana_varijabla naziv="DomainObject.Predmet.ProtustrankaIDrugi_1">Stečajna masa iza ARCTOS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ARCTOS d.o.o. u stečaju, OIB 31282881889, Petrinjska 59/a, 10000 Zagreb</izvorni_sadrzaj>
    <derivirana_varijabla naziv="DomainObject.Predmet.ProtustrankaIDrugiAdressOIB_1">Stečajna masa iza ARCTOS d.o.o. u stečaju, OIB 31282881889, Petrinjska 59/a,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ARCTOS d.o.o. u stečaju</item>
      <item>FINA Regionalni centar Zagreb</item>
      <item>Draženka Brundić</item>
      <item>Nenad Brundić</item>
      <item>Marko Marić</item>
    </izvorni_sadrzaj>
    <derivirana_varijabla naziv="DomainObject.Predmet.SudioniciListNaziv_1">
      <item>Stečajna masa iza ARCTOS d.o.o. u stečaju</item>
      <item>FINA Regionalni centar Zagreb</item>
      <item>Draženka Brundić</item>
      <item>Nenad Brundić</item>
      <item>Marko Marić</item>
    </derivirana_varijabla>
  </DomainObject.Predmet.SudioniciListNaziv>
  <DomainObject.Predmet.SudioniciListAdressOIB>
    <izvorni_sadrzaj>
      <item>Stečajna masa iza ARCTOS d.o.o. u stečaju, OIB 31282881889, Petrinjska 59/a,10000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izvorni_sadrzaj>
    <derivirana_varijabla naziv="DomainObject.Predmet.SudioniciListAdressOIB_1">
      <item>Stečajna masa iza ARCTOS d.o.o. u stečaju, OIB 31282881889, Petrinjska 59/a,10000 Zagreb</item>
      <item>FINA Regionalni centar Zagreb, OIB 85821130368, Trg svibanjskih žrtava 1995. 1,10000 Zagreb</item>
      <item>Draženka Brundić, OIB 18373563964, Ravno Brezje 27a,49295 Ravno Brezje</item>
      <item>Nenad Brundić, OIB 92947317247, Ravno Brezje 27a,49295 Ravno Brezje</item>
      <item>Marko Marić, OIB 40578632064, Petrinjska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31282881889</item>
      <item>, OIB 85821130368</item>
      <item>, OIB 18373563964</item>
      <item>, OIB 92947317247</item>
      <item>, OIB 40578632064</item>
    </izvorni_sadrzaj>
    <derivirana_varijabla naziv="DomainObject.Predmet.SudioniciListNazivOIB_1">
      <item>, OIB 31282881889</item>
      <item>, OIB 85821130368</item>
      <item>, OIB 18373563964</item>
      <item>, OIB 92947317247</item>
      <item>, OIB 40578632064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St-1850/2017-24</izvorni_sadrzaj>
    <derivirana_varijabla naziv="DomainObject.PredzadnjaOdlukaIzPredmeta.Oznaka_1">St-1850/2017-24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673F0A-B789-4D97-95E9-637B92CE66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1709</properties:Characters>
  <properties:Lines>112</properties:Lines>
  <properties:Paragraphs>61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2019-01-21T06:46:00Z</dcterms:created>
  <dc:creator>Matea Bizjak</dc:creator>
  <cp:lastModifiedBy>Matea Bizjak</cp:lastModifiedBy>
  <cp:lastPrinted>2019-01-30T12:17:00Z</cp:lastPrinted>
  <dcterms:modified xmlns:xsi="http://www.w3.org/2001/XMLSchema-instance" xsi:type="dcterms:W3CDTF">2019-01-30T12:17:00Z</dcterms:modified>
  <cp:revision>10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(St-1850-17-Rj-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