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2982" w14:paraId="b832982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617B22">
        <w:t>TABO</w:t>
      </w:r>
      <w:r w:rsidR="006B1865">
        <w:t xml:space="preserve"> d.o.o., OIB: 12178678368, Split, Borisa Papandopula 13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617B22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rujna 2016.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617B22">
        <w:t>TABO</w:t>
      </w:r>
      <w:r w:rsidR="000C4E7C">
        <w:t xml:space="preserve"> d.o.o., OIB: 12178678368, Split, Borisa Papandopula 13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>Financijska agencija, Regionalni centar Split podnijela je ovom sudu 30. listopada 2015. godine zahtjev za provedbu skraće</w:t>
      </w:r>
      <w:r w:rsidR="00617B22">
        <w:t>nog stečajnog postupka nad TABO</w:t>
      </w:r>
      <w:r>
        <w:t xml:space="preserve"> d.o.o., OIB: 12178678368, Split, Borisa Papandopula 13.</w:t>
      </w:r>
    </w:p>
    <w:p w:rsidRDefault="00A466AA" w:rsidP="001F0F71" w:rsidR="007537B5">
      <w:pPr>
        <w:spacing w:before="200"/>
        <w:ind w:firstLine="708"/>
        <w:jc w:val="both"/>
      </w:pPr>
      <w:r>
        <w:t>U podnesenom zahtjevu navedeno je da dužnik na dan 1. rujna 2015. godine, u Očevidniku redoslijeda osnova za plaćanje, ima evidentirane neizvršene osnove za plaćanje u neprekinutom razdoblju od 1472 dana, u ukupnom iznosu od 105.428,78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>Budući da su prema podacima iz podnesenog zahtjeva bile ispunjene pretpostavke iz čl. 428. Stečajnog zakona (˝Narodne novine˝ broj 71/15; dalje: SZ) ovaj sud je 12. veljače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A466AA">
        <w:t>16.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A466AA">
        <w:t>TABO d.o.o., OIB: 12178678368, Split, Borisa Papandopula 13</w:t>
      </w:r>
      <w:r w:rsidR="00A466AA" w:rsidRPr="00E300CF">
        <w:t xml:space="preserve">, na dan </w:t>
      </w:r>
      <w:r w:rsidR="007537B5">
        <w:t>8.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</w:t>
      </w:r>
      <w:r w:rsidR="00A466AA" w:rsidRPr="00E300CF">
        <w:lastRenderedPageBreak/>
        <w:t xml:space="preserve">od </w:t>
      </w:r>
      <w:r w:rsidR="007537B5">
        <w:t>92.316,52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9D1566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 xml:space="preserve">navodi da je </w:t>
      </w:r>
      <w:r>
        <w:t>dužnik vlasnik imovine veće vrijednosti od one koja bi bila dostatna za plaćanje troškova stečajnog postup</w:t>
      </w:r>
      <w:r w:rsidR="00617B22">
        <w:t>ka, odnosno da posjeduje imovinu</w:t>
      </w:r>
      <w:r>
        <w:t xml:space="preserve"> čiji su troškovi unovčenja manji</w:t>
      </w:r>
      <w:r w:rsidR="009D1566">
        <w:t xml:space="preserve"> od njezine tržišne vrijednosti te u tom pravcu dostavlja </w:t>
      </w:r>
      <w:r>
        <w:t>godišnji financijski izvještaj za 2011. godinu i potvrd</w:t>
      </w:r>
      <w:r w:rsidR="009D1566">
        <w:t>u</w:t>
      </w:r>
      <w:r>
        <w:t xml:space="preserve"> o vlasništvu imovine – MUP, Klasa: 418-01/2016-0</w:t>
      </w:r>
      <w:r w:rsidR="00617B22">
        <w:t>1/2643, Ur</w:t>
      </w:r>
      <w:r w:rsidR="00E661D9">
        <w:t>.</w:t>
      </w:r>
      <w:r w:rsidR="009D1566">
        <w:t xml:space="preserve"> </w:t>
      </w:r>
      <w:r w:rsidR="00617B22">
        <w:t xml:space="preserve">broj: 511-2016-04 od </w:t>
      </w:r>
      <w:r>
        <w:t xml:space="preserve">8. ožujka 2016. godine.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617B22">
        <w:t>21</w:t>
      </w:r>
      <w:r>
        <w:t>. rujna 2016. godine</w:t>
      </w:r>
      <w:r w:rsidR="00CC537F">
        <w:t xml:space="preserve"> 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S-DO-35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DF6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St-1418/2015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St-1418/2015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B7DF6"/>
    <w:rsid w:val="009D1566"/>
    <w:rsid w:val="00A466AA"/>
    <w:rsid w:val="00A51DE9"/>
    <w:rsid w:val="00A530EA"/>
    <w:rsid w:val="00A70E46"/>
    <w:rsid w:val="00B7506F"/>
    <w:rsid w:val="00CC537F"/>
    <w:rsid w:val="00DD0D50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7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7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St-1418/2015</izvorni_sadrzaj>
    <derivirana_varijabla naziv="DomainObject.Predmet.OznakaBroj_1">St-1418/2015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TABO, d.o.o. export-import</izvorni_sadrzaj>
    <derivirana_varijabla naziv="DomainObject.Predmet.ProtustrankaFormated_1">  TABO, d.o.o. export-import</derivirana_varijabla>
  </DomainObject.Predmet.ProtustrankaFormated>
  <DomainObject.Predmet.ProtustrankaFormatedOIB>
    <izvorni_sadrzaj>  TABO, d.o.o. export-import, OIB 12178678368</izvorni_sadrzaj>
    <derivirana_varijabla naziv="DomainObject.Predmet.ProtustrankaFormatedOIB_1">  TABO, d.o.o. export-import, OIB 12178678368</derivirana_varijabla>
  </DomainObject.Predmet.ProtustrankaFormatedOIB>
  <DomainObject.Predmet.ProtustrankaFormatedWithAdress>
    <izvorni_sadrzaj> TABO, d.o.o. export-import, Borisa Papandopula 13, 21000 Split</izvorni_sadrzaj>
    <derivirana_varijabla naziv="DomainObject.Predmet.ProtustrankaFormatedWithAdress_1"> TABO, d.o.o. export-import, Borisa Papandopula 13, 21000 Split</derivirana_varijabla>
  </DomainObject.Predmet.ProtustrankaFormatedWithAdress>
  <DomainObject.Predmet.ProtustrankaFormatedWithAdressOIB>
    <izvorni_sadrzaj> TABO, d.o.o. export-import, OIB 12178678368, Borisa Papandopula 13, 21000 Split</izvorni_sadrzaj>
    <derivirana_varijabla naziv="DomainObject.Predmet.ProtustrankaFormatedWithAdressOIB_1"> TABO, d.o.o. export-import, OIB 12178678368, Borisa Papandopula 13, 21000 Split</derivirana_varijabla>
  </DomainObject.Predmet.ProtustrankaFormatedWithAdressOIB>
  <DomainObject.Predmet.ProtustrankaWithAdress>
    <izvorni_sadrzaj>TABO, d.o.o. export-import Borisa Papandopula 13, 21000 Split</izvorni_sadrzaj>
    <derivirana_varijabla naziv="DomainObject.Predmet.ProtustrankaWithAdress_1">TABO, d.o.o. export-import Borisa Papandopula 13, 21000 Split</derivirana_varijabla>
  </DomainObject.Predmet.ProtustrankaWithAdress>
  <DomainObject.Predmet.ProtustrankaWithAdressOIB>
    <izvorni_sadrzaj>TABO, d.o.o. export-import, OIB 12178678368, Borisa Papandopula 13, 21000 Split</izvorni_sadrzaj>
    <derivirana_varijabla naziv="DomainObject.Predmet.ProtustrankaWithAdressOIB_1">TABO, d.o.o. export-import, OIB 12178678368, Borisa Papandopula 13, 21000 Split</derivirana_varijabla>
  </DomainObject.Predmet.ProtustrankaWithAdressOIB>
  <DomainObject.Predmet.ProtustrankaNazivFormated>
    <izvorni_sadrzaj>TABO, d.o.o. export-import</izvorni_sadrzaj>
    <derivirana_varijabla naziv="DomainObject.Predmet.ProtustrankaNazivFormated_1">TABO, d.o.o. export-import</derivirana_varijabla>
  </DomainObject.Predmet.ProtustrankaNazivFormated>
  <DomainObject.Predmet.ProtustrankaNazivFormatedOIB>
    <izvorni_sadrzaj>TABO, d.o.o. export-import, OIB 12178678368</izvorni_sadrzaj>
    <derivirana_varijabla naziv="DomainObject.Predmet.ProtustrankaNazivFormatedOIB_1">TABO, d.o.o. export-import, OIB 12178678368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105428.78</izvorni_sadrzaj>
    <derivirana_varijabla naziv="DomainObject.Predmet.TrenutnaVrijednost_1">105428.78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TABO, d.o.o. export-import</item>
    </izvorni_sadrzaj>
    <derivirana_varijabla naziv="DomainObject.Predmet.ProtuStrankaListFormated_1">
      <item>TABO, d.o.o. export-import</item>
    </derivirana_varijabla>
  </DomainObject.Predmet.ProtuStrankaListFormated>
  <DomainObject.Predmet.ProtuStrankaListFormatedOIB>
    <izvorni_sadrzaj>
      <item>TABO, d.o.o. export-import, OIB 12178678368</item>
    </izvorni_sadrzaj>
    <derivirana_varijabla naziv="DomainObject.Predmet.ProtuStrankaListFormatedOIB_1">
      <item>TABO, d.o.o. export-import, OIB 12178678368</item>
    </derivirana_varijabla>
  </DomainObject.Predmet.ProtuStrankaListFormatedOIB>
  <DomainObject.Predmet.ProtuStrankaListFormatedWithAdress>
    <izvorni_sadrzaj>
      <item>TABO, d.o.o. export-import, Borisa Papandopula 13, 21000 Split</item>
    </izvorni_sadrzaj>
    <derivirana_varijabla naziv="DomainObject.Predmet.ProtuStrankaListFormatedWithAdress_1">
      <item>TABO, d.o.o. export-import, Borisa Papandopula 13, 21000 Split</item>
    </derivirana_varijabla>
  </DomainObject.Predmet.ProtuStrankaListFormatedWithAdress>
  <DomainObject.Predmet.ProtuStrankaListFormatedWithAdressOIB>
    <izvorni_sadrzaj>
      <item>TABO, d.o.o. export-import, OIB 12178678368, Borisa Papandopula 13, 21000 Split</item>
    </izvorni_sadrzaj>
    <derivirana_varijabla naziv="DomainObject.Predmet.ProtuStrankaListFormatedWithAdressOIB_1">
      <item>TABO, d.o.o. export-import, OIB 12178678368, Borisa Papandopula 13, 21000 Split</item>
    </derivirana_varijabla>
  </DomainObject.Predmet.ProtuStrankaListFormatedWithAdressOIB>
  <DomainObject.Predmet.ProtuStrankaListNazivFormated>
    <izvorni_sadrzaj>
      <item>TABO, d.o.o. export-import</item>
    </izvorni_sadrzaj>
    <derivirana_varijabla naziv="DomainObject.Predmet.ProtuStrankaListNazivFormated_1">
      <item>TABO, d.o.o. export-import</item>
    </derivirana_varijabla>
  </DomainObject.Predmet.ProtuStrankaListNazivFormated>
  <DomainObject.Predmet.ProtuStrankaListNazivFormatedOIB>
    <izvorni_sadrzaj>
      <item>TABO, d.o.o. export-import, OIB 12178678368</item>
    </izvorni_sadrzaj>
    <derivirana_varijabla naziv="DomainObject.Predmet.ProtuStrankaListNazivFormatedOIB_1">
      <item>TABO, d.o.o. export-import, OIB 12178678368</item>
    </derivirana_varijabla>
  </DomainObject.Predmet.ProtuStrankaListNazivFormatedOIB>
  <DomainObject.Predmet.OstaliListFormated>
    <izvorni_sadrzaj>
      <item>Republika Hrvatska, Ministarstvo financija RH</item>
      <item>Županijsko državno odvjetništvo u Splitu</item>
    </izvorni_sadrzaj>
    <derivirana_varijabla naziv="DomainObject.Predmet.OstaliListFormated_1">
      <item>Republika Hrvatska, Ministarstvo financija RH</item>
      <item>Županijsko državno odvjetništvo u Splitu</item>
    </derivirana_varijabla>
  </DomainObject.Predmet.OstaliListFormated>
  <DomainObject.Predmet.OstaliListFormatedOIB>
    <izvorni_sadrzaj>
      <item>Republika Hrvatska, Ministarstvo financija RH, OIB 18683136487</item>
      <item>Županijsko državno odvjetništvo u Splitu</item>
    </izvorni_sadrzaj>
    <derivirana_varijabla naziv="DomainObject.Predmet.OstaliListFormatedOIB_1">
      <item>Republika Hrvatska, Ministarstvo financija RH, OIB 18683136487</item>
      <item>Županijsko državno odvjetništvo u Splitu</item>
    </derivirana_varijabla>
  </DomainObject.Predmet.OstaliListFormatedOIB>
  <DomainObject.Predmet.OstaliListFormatedWithAdress>
    <izvorni_sadrzaj>
      <item>Republika Hrvatska, Ministarstvo financija RH</item>
      <item>Županijsko državno odvjetništvo u Splitu, Gundulićeva 29A, 21000 Split</item>
    </izvorni_sadrzaj>
    <derivirana_varijabla naziv="DomainObject.Predmet.OstaliListFormatedWithAdress_1">
      <item>Republika Hrvatska, Ministarstvo financija RH</item>
      <item>Županijsko državno odvjetništvo u Splitu, Gundulićeva 29A, 21000 Split</item>
    </derivirana_varijabla>
  </DomainObject.Predmet.OstaliListFormatedWithAdress>
  <DomainObject.Predmet.OstaliListFormatedWithAdressOIB>
    <izvorni_sadrzaj>
      <item>Republika Hrvatska, Ministarstvo financija RH, OIB 18683136487</item>
      <item>Županijsko državno odvjetništvo u Splitu, Gundulićeva 29A, 21000 Split</item>
    </izvorni_sadrzaj>
    <derivirana_varijabla naziv="DomainObject.Predmet.OstaliListFormatedWithAdressOIB_1">
      <item>Republika Hrvatska, Ministarstvo financija RH, OIB 18683136487</item>
      <item>Županijsko državno odvjetništvo u Splitu, Gundulićeva 29A, 21000 Split</item>
    </derivirana_varijabla>
  </DomainObject.Predmet.OstaliListFormatedWithAdressOIB>
  <DomainObject.Predmet.OstaliListNazivFormated>
    <izvorni_sadrzaj>
      <item>Republika Hrvatska, Ministarstvo financija RH</item>
      <item>Županijsko državno odvjetništvo u Splitu</item>
    </izvorni_sadrzaj>
    <derivirana_varijabla naziv="DomainObject.Predmet.OstaliListNazivFormated_1">
      <item>Republika Hrvatska, Ministarstvo financija RH</item>
      <item>Županijsko državno odvjetništvo u Splitu</item>
    </derivirana_varijabla>
  </DomainObject.Predmet.OstaliListNazivFormated>
  <DomainObject.Predmet.OstaliListNazivFormatedOIB>
    <izvorni_sadrzaj>
      <item>Republika Hrvatska, Ministarstvo financija RH, OIB 18683136487</item>
      <item>Županijsko državno odvjetništvo u Splitu</item>
    </izvorni_sadrzaj>
    <derivirana_varijabla naziv="DomainObject.Predmet.OstaliListNazivFormatedOIB_1">
      <item>Republika Hrvatska, Ministarstvo financija RH, OIB 18683136487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TABO, d.o.o. export-import</izvorni_sadrzaj>
    <derivirana_varijabla naziv="DomainObject.Predmet.ProtustrankaIDrugi_1">TABO, d.o.o. export-import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TABO, d.o.o. export-import, OIB 12178678368, Borisa Papandopula 13, 21000 Split</izvorni_sadrzaj>
    <derivirana_varijabla naziv="DomainObject.Predmet.ProtustrankaIDrugiAdressOIB_1">TABO, d.o.o. export-import, OIB 12178678368,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TABO, d.o.o. export-import</item>
      <item>FINANCIJSKA AGENCIJA, RC SPLIT</item>
      <item>Republika Hrvatska, Ministarstvo financija RH</item>
      <item>Županijsko državno odvjetništvo u Splitu</item>
    </izvorni_sadrzaj>
    <derivirana_varijabla naziv="DomainObject.Predmet.SudioniciListNaziv_1">
      <item>TABO, d.o.o. export-import</item>
      <item>FINANCIJSKA AGENCIJA, RC SPLIT</item>
      <item>Republika Hrvatska, Ministarstvo financija RH</item>
      <item>Županijsko državno odvjetništvo u Splitu</item>
    </derivirana_varijabla>
  </DomainObject.Predmet.SudioniciListNaziv>
  <DomainObject.Predmet.SudioniciListAdressOIB>
    <izvorni_sadrzaj>
      <item>TABO, d.o.o. export-import, OIB 12178678368, Borisa Papandopula 13,21000 Split</item>
      <item>FINANCIJSKA AGENCIJA, RC SPLIT, OIB 85821130368, Mažuranićevo šetalište 24b,21000 Split</item>
      <item>Republika Hrvatska, Ministarstvo financija RH, OIB 18683136487</item>
      <item>Županijsko državno odvjetništvo u Splitu, Gundulićeva 29A,21000 Split</item>
    </izvorni_sadrzaj>
    <derivirana_varijabla naziv="DomainObject.Predmet.SudioniciListAdressOIB_1">
      <item>TABO, d.o.o. export-import, OIB 12178678368, Borisa Papandopula 13,21000 Split</item>
      <item>FINANCIJSKA AGENCIJA, RC SPLIT, OIB 85821130368, Mažuranićevo šetalište 24b,21000 Split</item>
      <item>Republika Hrvatska, Ministarstvo financija RH, OIB 18683136487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12178678368</item>
      <item>, OIB 85821130368</item>
      <item>, OIB 18683136487</item>
      <item>, OIB null</item>
    </izvorni_sadrzaj>
    <derivirana_varijabla naziv="DomainObject.Predmet.SudioniciListNazivOIB_1">
      <item>, OIB 12178678368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4514</properties:Characters>
  <properties:Lines>81</properties:Lines>
  <properties:Paragraphs>28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2016-09-21T07:53:00Z</cp:lastPrinted>
  <dcterms:modified xmlns:xsi="http://www.w3.org/2001/XMLSchema-instance" xsi:type="dcterms:W3CDTF">2016-09-21T11:39:00Z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