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0c330" w14:paraId="970c330" w:rsidRDefault="00DA7F08" w:rsidP="003F61B4" w:rsidR="00F41453" w:rsidRPr="004C629D">
      <w:pPr>
        <w:jc w:val="center"/>
        <w15:collapsed w:val="false"/>
        <w:rPr>
          <w:rFonts w:hAnsi="Sylfaen" w:ascii="Sylfaen"/>
          <w:b/>
        </w:rPr>
      </w:pPr>
      <w:bookmarkStart w:name="_GoBack" w:id="0"/>
      <w:bookmarkEnd w:id="0"/>
      <w:r w:rsidRPr="004C629D">
        <w:rPr>
          <w:rFonts w:hAnsi="Sylfaen" w:ascii="Sylfaen"/>
          <w:b/>
        </w:rPr>
        <w:t>GLUMINA BANKA</w:t>
      </w:r>
      <w:r w:rsidR="005E0358" w:rsidRPr="004C629D">
        <w:rPr>
          <w:rFonts w:hAnsi="Sylfaen" w:ascii="Sylfaen"/>
          <w:b/>
        </w:rPr>
        <w:t xml:space="preserve"> d.d</w:t>
      </w:r>
      <w:r w:rsidR="00667162" w:rsidRPr="004C629D">
        <w:rPr>
          <w:rFonts w:hAnsi="Sylfaen" w:ascii="Sylfaen"/>
          <w:b/>
        </w:rPr>
        <w:t>.</w:t>
      </w:r>
      <w:r w:rsidR="003F61B4" w:rsidRPr="004C629D">
        <w:rPr>
          <w:rFonts w:hAnsi="Sylfaen" w:ascii="Sylfaen"/>
          <w:b/>
        </w:rPr>
        <w:t xml:space="preserve"> u </w:t>
      </w:r>
      <w:r w:rsidRPr="004C629D">
        <w:rPr>
          <w:rFonts w:hAnsi="Sylfaen" w:ascii="Sylfaen"/>
          <w:b/>
        </w:rPr>
        <w:t>stečaju</w:t>
      </w:r>
    </w:p>
    <w:p w:rsidRDefault="00F47C83" w:rsidP="003F61B4" w:rsidR="00F41453" w:rsidRPr="004C629D">
      <w:pPr>
        <w:jc w:val="center"/>
        <w:rPr>
          <w:rFonts w:hAnsi="Sylfaen" w:ascii="Sylfaen"/>
          <w:b/>
        </w:rPr>
      </w:pPr>
      <w:r w:rsidRPr="004C629D">
        <w:rPr>
          <w:rFonts w:hAnsi="Sylfaen" w:ascii="Sylfaen"/>
          <w:b/>
        </w:rPr>
        <w:t>Andrije Hebranga 11</w:t>
      </w:r>
      <w:r w:rsidR="003F61B4" w:rsidRPr="004C629D">
        <w:rPr>
          <w:rFonts w:hAnsi="Sylfaen" w:ascii="Sylfaen"/>
          <w:b/>
        </w:rPr>
        <w:t>,</w:t>
      </w:r>
      <w:r w:rsidR="005E0358" w:rsidRPr="004C629D">
        <w:rPr>
          <w:rFonts w:hAnsi="Sylfaen" w:ascii="Sylfaen"/>
          <w:b/>
        </w:rPr>
        <w:t xml:space="preserve"> </w:t>
      </w:r>
      <w:r w:rsidR="00781EA0" w:rsidRPr="004C629D">
        <w:rPr>
          <w:rFonts w:hAnsi="Sylfaen" w:ascii="Sylfaen"/>
          <w:b/>
        </w:rPr>
        <w:t>10</w:t>
      </w:r>
      <w:r w:rsidR="005E0358" w:rsidRPr="004C629D">
        <w:rPr>
          <w:rFonts w:hAnsi="Sylfaen" w:ascii="Sylfaen"/>
          <w:b/>
        </w:rPr>
        <w:t xml:space="preserve"> 000 </w:t>
      </w:r>
      <w:r w:rsidR="00FE2666" w:rsidRPr="004C629D">
        <w:rPr>
          <w:rFonts w:hAnsi="Sylfaen" w:ascii="Sylfaen"/>
          <w:b/>
        </w:rPr>
        <w:t>Zagreb</w:t>
      </w:r>
      <w:r w:rsidR="005E0358" w:rsidRPr="004C629D">
        <w:rPr>
          <w:rFonts w:hAnsi="Sylfaen" w:ascii="Sylfaen"/>
          <w:b/>
        </w:rPr>
        <w:t>,</w:t>
      </w:r>
      <w:r w:rsidR="003F61B4" w:rsidRPr="004C629D">
        <w:rPr>
          <w:rFonts w:hAnsi="Sylfaen" w:ascii="Sylfaen"/>
          <w:b/>
        </w:rPr>
        <w:t xml:space="preserve"> </w:t>
      </w:r>
      <w:r w:rsidR="00F41453" w:rsidRPr="004C629D">
        <w:rPr>
          <w:rFonts w:hAnsi="Sylfaen" w:ascii="Sylfaen"/>
          <w:b/>
        </w:rPr>
        <w:t>OIB</w:t>
      </w:r>
      <w:r w:rsidR="00E82D10" w:rsidRPr="004C629D">
        <w:rPr>
          <w:rFonts w:hAnsi="Sylfaen" w:ascii="Sylfaen"/>
          <w:b/>
        </w:rPr>
        <w:t>:</w:t>
      </w:r>
      <w:r w:rsidR="00F41453" w:rsidRPr="004C629D">
        <w:rPr>
          <w:rFonts w:hAnsi="Sylfaen" w:ascii="Sylfaen"/>
          <w:b/>
        </w:rPr>
        <w:t xml:space="preserve"> </w:t>
      </w:r>
      <w:r w:rsidR="00781EA0" w:rsidRPr="004C629D">
        <w:rPr>
          <w:rFonts w:hAnsi="Sylfaen" w:ascii="Sylfaen"/>
          <w:b/>
        </w:rPr>
        <w:t>82806041381</w:t>
      </w:r>
    </w:p>
    <w:p w:rsidRDefault="003F61B4" w:rsidP="003F61B4" w:rsidR="00C82A08" w:rsidRPr="004C629D">
      <w:pPr>
        <w:jc w:val="center"/>
        <w:rPr>
          <w:rFonts w:hAnsi="Sylfaen" w:ascii="Sylfaen"/>
          <w:b/>
        </w:rPr>
      </w:pPr>
      <w:r w:rsidRPr="004C629D">
        <w:rPr>
          <w:rFonts w:hAnsi="Sylfaen" w:ascii="Sylfaen"/>
          <w:b/>
        </w:rPr>
        <w:t xml:space="preserve">zastupano po </w:t>
      </w:r>
      <w:r w:rsidR="00781EA0" w:rsidRPr="004C629D">
        <w:rPr>
          <w:rFonts w:hAnsi="Sylfaen" w:ascii="Sylfaen"/>
          <w:b/>
        </w:rPr>
        <w:t>stečajnoj upraviteljici Anamarii</w:t>
      </w:r>
      <w:r w:rsidRPr="004C629D">
        <w:rPr>
          <w:rFonts w:hAnsi="Sylfaen" w:ascii="Sylfaen"/>
          <w:b/>
        </w:rPr>
        <w:t xml:space="preserve"> Ivanković, </w:t>
      </w:r>
      <w:r w:rsidR="00E82D10" w:rsidRPr="004C629D">
        <w:rPr>
          <w:rFonts w:hAnsi="Sylfaen" w:ascii="Sylfaen"/>
          <w:b/>
        </w:rPr>
        <w:t xml:space="preserve">Britanski trg 10, </w:t>
      </w:r>
      <w:r w:rsidR="00C82A08" w:rsidRPr="004C629D">
        <w:rPr>
          <w:rFonts w:hAnsi="Sylfaen" w:ascii="Sylfaen"/>
          <w:b/>
        </w:rPr>
        <w:t>Zagreb</w:t>
      </w:r>
    </w:p>
    <w:p w:rsidRDefault="00E916D2" w:rsidP="003F61B4" w:rsidR="003F61B4" w:rsidRPr="004C629D">
      <w:pPr>
        <w:pBdr>
          <w:bottom w:space="1" w:sz="12" w:color="auto" w:val="single"/>
        </w:pBdr>
        <w:jc w:val="center"/>
        <w:rPr>
          <w:rFonts w:hAnsi="Sylfaen" w:ascii="Sylfaen"/>
          <w:b/>
        </w:rPr>
      </w:pPr>
      <w:r w:rsidRPr="004C629D">
        <w:rPr>
          <w:rFonts w:hAnsi="Sylfaen" w:ascii="Sylfaen"/>
          <w:b/>
        </w:rPr>
        <w:t>OIB: 26902318451</w:t>
      </w:r>
      <w:r w:rsidR="003F61B4" w:rsidRPr="004C629D">
        <w:rPr>
          <w:rFonts w:hAnsi="Sylfaen" w:ascii="Sylfaen"/>
          <w:b/>
        </w:rPr>
        <w:t xml:space="preserve">, M: 099/505-0000, e-mail: </w:t>
      </w:r>
      <w:hyperlink r:id="rId10" w:history="true">
        <w:r w:rsidR="003F61B4" w:rsidRPr="004C629D">
          <w:rPr>
            <w:rStyle w:val="Hiperveza"/>
            <w:rFonts w:hAnsi="Sylfaen" w:ascii="Sylfaen"/>
            <w:b/>
          </w:rPr>
          <w:t>ivankovic@odvjetnica-ivankovic.hr</w:t>
        </w:r>
      </w:hyperlink>
    </w:p>
    <w:p w:rsidRDefault="00220243" w:rsidP="00220243" w:rsidR="00BA519B">
      <w:pPr>
        <w:jc w:val="center"/>
        <w:rPr>
          <w:rFonts w:hAnsi="Sylfaen" w:ascii="Sylfaen"/>
        </w:rPr>
      </w:pPr>
      <w:r w:rsidRPr="004C629D">
        <w:rPr>
          <w:rFonts w:hAnsi="Sylfaen" w:ascii="Sylfaen"/>
        </w:rPr>
        <w:t xml:space="preserve">   </w:t>
      </w:r>
    </w:p>
    <w:p w:rsidRDefault="00F9273B" w:rsidP="00F9273B" w:rsidR="00F9273B" w:rsidRPr="004C629D">
      <w:pPr>
        <w:jc w:val="both"/>
        <w:rPr>
          <w:rFonts w:hAnsi="Sylfaen" w:ascii="Sylfaen"/>
        </w:rPr>
      </w:pPr>
    </w:p>
    <w:p w:rsidRDefault="00F9273B" w:rsidP="00F9273B" w:rsidR="00F9273B" w:rsidRPr="004C629D">
      <w:pPr>
        <w:jc w:val="both"/>
        <w:rPr>
          <w:rFonts w:hAnsi="Sylfaen" w:ascii="Sylfaen"/>
          <w:b/>
        </w:rPr>
      </w:pPr>
      <w:r w:rsidRPr="004C629D">
        <w:rPr>
          <w:rFonts w:hAnsi="Sylfaen" w:ascii="Sylfaen"/>
          <w:b/>
        </w:rPr>
        <w:t>TRGOVAČKI SUD U ZAGREBU</w:t>
      </w:r>
    </w:p>
    <w:p w:rsidRDefault="00F9273B" w:rsidP="00F9273B" w:rsidR="00F9273B" w:rsidRPr="004C629D">
      <w:pPr>
        <w:jc w:val="both"/>
        <w:rPr>
          <w:rFonts w:hAnsi="Sylfaen" w:ascii="Sylfaen"/>
          <w:b/>
        </w:rPr>
      </w:pPr>
      <w:r w:rsidRPr="004C629D">
        <w:rPr>
          <w:rFonts w:hAnsi="Sylfaen" w:ascii="Sylfaen"/>
          <w:b/>
        </w:rPr>
        <w:t>STALNA SLUŽBA</w:t>
      </w:r>
    </w:p>
    <w:p w:rsidRDefault="00F9273B" w:rsidP="00F9273B" w:rsidR="00F9273B" w:rsidRPr="004C629D">
      <w:pPr>
        <w:jc w:val="both"/>
        <w:rPr>
          <w:rFonts w:hAnsi="Sylfaen" w:ascii="Sylfaen"/>
          <w:b/>
        </w:rPr>
      </w:pPr>
      <w:r w:rsidRPr="004C629D">
        <w:rPr>
          <w:rFonts w:hAnsi="Sylfaen" w:ascii="Sylfaen"/>
          <w:b/>
        </w:rPr>
        <w:t>Poslovni broj spisa St-83/99</w:t>
      </w:r>
    </w:p>
    <w:p w:rsidRDefault="00F9273B" w:rsidP="00F9273B" w:rsidR="00873608">
      <w:pPr>
        <w:ind w:hanging="2160" w:left="2160"/>
        <w:jc w:val="both"/>
        <w:rPr>
          <w:rFonts w:hAnsi="Sylfaen" w:ascii="Sylfaen"/>
          <w:b/>
        </w:rPr>
      </w:pPr>
      <w:r w:rsidRPr="004C629D">
        <w:rPr>
          <w:rFonts w:hAnsi="Sylfaen" w:ascii="Sylfaen"/>
          <w:b/>
        </w:rPr>
        <w:t xml:space="preserve">Stečajni dužnik: GLUMINA BANKA </w:t>
      </w:r>
      <w:r w:rsidR="0045772B" w:rsidRPr="004C629D">
        <w:rPr>
          <w:rFonts w:hAnsi="Sylfaen" w:ascii="Sylfaen"/>
          <w:b/>
        </w:rPr>
        <w:t>DD</w:t>
      </w:r>
      <w:r w:rsidRPr="004C629D">
        <w:rPr>
          <w:rFonts w:hAnsi="Sylfaen" w:ascii="Sylfaen"/>
          <w:b/>
        </w:rPr>
        <w:t xml:space="preserve">. u stečaju iz Zagreba, </w:t>
      </w:r>
      <w:r w:rsidR="00873608">
        <w:rPr>
          <w:rFonts w:hAnsi="Sylfaen" w:ascii="Sylfaen"/>
          <w:b/>
        </w:rPr>
        <w:t>Andrije Hebranga 11</w:t>
      </w:r>
      <w:r w:rsidRPr="004C629D">
        <w:rPr>
          <w:rFonts w:hAnsi="Sylfaen" w:ascii="Sylfaen"/>
          <w:b/>
        </w:rPr>
        <w:t xml:space="preserve"> </w:t>
      </w:r>
    </w:p>
    <w:p w:rsidRDefault="00F9273B" w:rsidP="00873608" w:rsidR="00873608">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F9273B" w:rsidP="00873608" w:rsidR="00D17037">
      <w:pPr>
        <w:ind w:hanging="2160" w:left="2160"/>
        <w:jc w:val="both"/>
        <w:rPr>
          <w:rFonts w:hAnsi="Sylfaen" w:ascii="Sylfaen"/>
        </w:rPr>
      </w:pPr>
      <w:r w:rsidRPr="004C629D">
        <w:rPr>
          <w:rFonts w:hAnsi="Sylfaen" w:ascii="Sylfaen"/>
          <w:b/>
        </w:rPr>
        <w:t>Britanski trg 10, OIB: 26902318451</w:t>
      </w:r>
      <w:r w:rsidRPr="004C629D">
        <w:rPr>
          <w:rFonts w:hAnsi="Sylfaen" w:ascii="Sylfaen"/>
        </w:rPr>
        <w:t xml:space="preserve">              </w:t>
      </w:r>
    </w:p>
    <w:p w:rsidRDefault="00D17037" w:rsidP="00873608" w:rsidR="00D17037">
      <w:pPr>
        <w:ind w:hanging="2160" w:left="2160"/>
        <w:jc w:val="both"/>
        <w:rPr>
          <w:rFonts w:hAnsi="Sylfaen" w:ascii="Sylfaen"/>
        </w:rPr>
      </w:pPr>
    </w:p>
    <w:p w:rsidRDefault="00A02EB1" w:rsidP="00D17037" w:rsidR="00D17037">
      <w:pPr>
        <w:ind w:hanging="2160" w:left="2160"/>
        <w:jc w:val="center"/>
        <w:rPr>
          <w:rFonts w:hAnsi="Sylfaen" w:ascii="Sylfaen"/>
        </w:rPr>
      </w:pPr>
      <w:r>
        <w:rPr>
          <w:rFonts w:hAnsi="Sylfaen" w:ascii="Sylfaen"/>
        </w:rPr>
        <w:t>IZVJEŠĆE</w:t>
      </w:r>
      <w:r w:rsidR="00D17037">
        <w:rPr>
          <w:rFonts w:hAnsi="Sylfaen" w:ascii="Sylfaen"/>
        </w:rPr>
        <w:t xml:space="preserve"> STEČAJNE UPRAVITELJICE</w:t>
      </w:r>
    </w:p>
    <w:p w:rsidRDefault="00D17037" w:rsidP="00D17037" w:rsidR="00F9273B">
      <w:pPr>
        <w:ind w:hanging="2160" w:left="2160"/>
        <w:jc w:val="center"/>
        <w:rPr>
          <w:rFonts w:hAnsi="Sylfaen" w:ascii="Sylfaen"/>
        </w:rPr>
      </w:pPr>
      <w:r>
        <w:rPr>
          <w:rFonts w:hAnsi="Sylfaen" w:ascii="Sylfaen"/>
        </w:rPr>
        <w:t>STEČAJNOG DUŽNIKA</w:t>
      </w:r>
      <w:r w:rsidR="00F9273B" w:rsidRPr="004C629D">
        <w:rPr>
          <w:rFonts w:hAnsi="Sylfaen" w:ascii="Sylfaen"/>
        </w:rPr>
        <w:t xml:space="preserve"> </w:t>
      </w:r>
      <w:r>
        <w:rPr>
          <w:rFonts w:hAnsi="Sylfaen" w:ascii="Sylfaen"/>
        </w:rPr>
        <w:t>GLUMINA BANKA d. d. u stečaju</w:t>
      </w:r>
      <w:r w:rsidR="001B57A2">
        <w:rPr>
          <w:rFonts w:hAnsi="Sylfaen" w:ascii="Sylfaen"/>
        </w:rPr>
        <w:t>,</w:t>
      </w:r>
      <w:r>
        <w:rPr>
          <w:rFonts w:hAnsi="Sylfaen" w:ascii="Sylfaen"/>
        </w:rPr>
        <w:t xml:space="preserve"> Zagreb</w:t>
      </w:r>
    </w:p>
    <w:p w:rsidRDefault="00A02EB1" w:rsidP="00D17037" w:rsidR="00A02EB1">
      <w:pPr>
        <w:ind w:hanging="2160" w:left="2160"/>
        <w:jc w:val="center"/>
        <w:rPr>
          <w:rFonts w:hAnsi="Sylfaen" w:ascii="Sylfaen"/>
        </w:rPr>
      </w:pPr>
      <w:r>
        <w:rPr>
          <w:rFonts w:hAnsi="Sylfaen" w:ascii="Sylfaen"/>
        </w:rPr>
        <w:t>S PRIJEDLOGOM ZA SAZIVANJE ODBORA VJEROVNIKA</w:t>
      </w:r>
    </w:p>
    <w:p w:rsidRDefault="006223E1" w:rsidP="00D17037" w:rsidR="006223E1">
      <w:pPr>
        <w:ind w:hanging="2160" w:left="2160"/>
        <w:jc w:val="center"/>
        <w:rPr>
          <w:rFonts w:hAnsi="Sylfaen" w:ascii="Sylfaen"/>
        </w:rPr>
      </w:pPr>
    </w:p>
    <w:p w:rsidRDefault="006223E1" w:rsidP="00D17037" w:rsidR="00D17037">
      <w:pPr>
        <w:ind w:hanging="2160" w:left="2160"/>
        <w:rPr>
          <w:rFonts w:hAnsi="Sylfaen" w:ascii="Sylfaen"/>
        </w:rPr>
      </w:pP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t>1x, prilozi</w:t>
      </w:r>
    </w:p>
    <w:p w:rsidRDefault="006223E1" w:rsidP="00F579E2" w:rsidR="00F579E2">
      <w:pPr>
        <w:pBdr>
          <w:bottom w:space="1" w:sz="12" w:color="auto" w:val="single"/>
        </w:pBdr>
        <w:jc w:val="center"/>
        <w:rPr>
          <w:rFonts w:hAnsi="Sylfaen" w:ascii="Sylfaen"/>
          <w:b/>
          <w:sz w:val="28"/>
          <w:szCs w:val="28"/>
        </w:rPr>
      </w:pPr>
      <w:r>
        <w:rPr>
          <w:rFonts w:hAnsi="Sylfaen" w:ascii="Sylfaen"/>
          <w:b/>
          <w:sz w:val="28"/>
          <w:szCs w:val="28"/>
        </w:rPr>
        <w:tab/>
        <w:t xml:space="preserve">                            </w:t>
      </w:r>
    </w:p>
    <w:p w:rsidRDefault="00F9273B" w:rsidP="00F9273B" w:rsidR="00F9273B" w:rsidRPr="004C629D">
      <w:pPr>
        <w:jc w:val="both"/>
        <w:rPr>
          <w:rFonts w:hAnsi="Sylfaen" w:ascii="Sylfaen"/>
        </w:rPr>
      </w:pPr>
      <w:r w:rsidRPr="000E75F3">
        <w:rPr>
          <w:rFonts w:hAnsi="Sylfaen" w:ascii="Sylfaen"/>
          <w:color w:val="FF0000"/>
        </w:rPr>
        <w:t xml:space="preserve">                                                                   </w:t>
      </w:r>
      <w:r w:rsidRPr="004C629D">
        <w:rPr>
          <w:rFonts w:hAnsi="Sylfaen" w:ascii="Sylfaen"/>
        </w:rPr>
        <w:tab/>
      </w:r>
    </w:p>
    <w:p w:rsidRDefault="004930B0" w:rsidP="004930B0" w:rsidR="00A02EB1">
      <w:pPr>
        <w:jc w:val="both"/>
        <w:rPr>
          <w:rFonts w:hAnsi="Sylfaen" w:ascii="Sylfaen"/>
        </w:rPr>
      </w:pPr>
      <w:r>
        <w:rPr>
          <w:rFonts w:hAnsi="Sylfaen" w:ascii="Sylfaen"/>
        </w:rPr>
        <w:t xml:space="preserve">Ad 1/ </w:t>
      </w:r>
      <w:r w:rsidR="00D32D78">
        <w:rPr>
          <w:rFonts w:hAnsi="Sylfaen" w:ascii="Sylfaen"/>
        </w:rPr>
        <w:t xml:space="preserve">Stečajni dužnik vlasnik je </w:t>
      </w:r>
      <w:r w:rsidR="00A02EB1">
        <w:rPr>
          <w:rFonts w:hAnsi="Sylfaen" w:ascii="Sylfaen"/>
        </w:rPr>
        <w:t>nekretnina</w:t>
      </w:r>
      <w:r>
        <w:rPr>
          <w:rFonts w:hAnsi="Sylfaen" w:ascii="Sylfaen"/>
        </w:rPr>
        <w:t xml:space="preserve"> </w:t>
      </w:r>
      <w:r w:rsidR="009E5D15">
        <w:rPr>
          <w:rFonts w:hAnsi="Sylfaen" w:ascii="Sylfaen"/>
        </w:rPr>
        <w:t>za</w:t>
      </w:r>
      <w:r w:rsidR="00A02EB1">
        <w:rPr>
          <w:rFonts w:hAnsi="Sylfaen" w:ascii="Sylfaen"/>
        </w:rPr>
        <w:t xml:space="preserve"> koj</w:t>
      </w:r>
      <w:r>
        <w:rPr>
          <w:rFonts w:hAnsi="Sylfaen" w:ascii="Sylfaen"/>
        </w:rPr>
        <w:t>u imovinu su</w:t>
      </w:r>
      <w:r w:rsidR="00A02EB1">
        <w:rPr>
          <w:rFonts w:hAnsi="Sylfaen" w:ascii="Sylfaen"/>
        </w:rPr>
        <w:t xml:space="preserve"> se ispunili uvjeti za prodaju u stečajnom postupku, pa se predlaže sazva</w:t>
      </w:r>
      <w:r w:rsidR="00D32D78">
        <w:rPr>
          <w:rFonts w:hAnsi="Sylfaen" w:ascii="Sylfaen"/>
        </w:rPr>
        <w:t>ti sjednicu odbora vjerovnika</w:t>
      </w:r>
      <w:r w:rsidR="00A02EB1">
        <w:rPr>
          <w:rFonts w:hAnsi="Sylfaen" w:ascii="Sylfaen"/>
        </w:rPr>
        <w:t xml:space="preserve"> radi donošenja odluka kako se niže obrazlaže.</w:t>
      </w:r>
    </w:p>
    <w:p w:rsidRDefault="00D32D78" w:rsidP="004930B0" w:rsidR="00D32D78" w:rsidRPr="00A02EB1">
      <w:pPr>
        <w:jc w:val="both"/>
        <w:rPr>
          <w:rFonts w:hAnsi="Sylfaen" w:ascii="Sylfaen"/>
        </w:rPr>
      </w:pPr>
      <w:r>
        <w:rPr>
          <w:rFonts w:hAnsi="Sylfaen" w:ascii="Sylfaen"/>
        </w:rPr>
        <w:t>Ujedno se u izvješću iznose podaci glede ostale imovine koja se unovčava u stečajnom postupku.</w:t>
      </w:r>
    </w:p>
    <w:p w:rsidRDefault="00A02EB1" w:rsidP="00A02EB1" w:rsidR="00A02EB1">
      <w:pPr>
        <w:rPr>
          <w:rFonts w:hAnsi="Sylfaen" w:ascii="Sylfaen"/>
          <w:u w:val="single"/>
        </w:rPr>
      </w:pPr>
    </w:p>
    <w:p w:rsidRDefault="00D32D78" w:rsidP="008F65EF" w:rsidR="00A02EB1" w:rsidRPr="004930B0">
      <w:pPr>
        <w:jc w:val="both"/>
        <w:rPr>
          <w:rFonts w:hAnsi="Sylfaen" w:ascii="Sylfaen"/>
          <w:u w:val="single"/>
        </w:rPr>
      </w:pPr>
      <w:r>
        <w:rPr>
          <w:rFonts w:hAnsi="Sylfaen" w:ascii="Sylfaen"/>
        </w:rPr>
        <w:t>Ad 2/ U nastavku su</w:t>
      </w:r>
      <w:r w:rsidR="004930B0">
        <w:rPr>
          <w:rFonts w:hAnsi="Sylfaen" w:ascii="Sylfaen"/>
        </w:rPr>
        <w:t xml:space="preserve"> pobrojane ne</w:t>
      </w:r>
      <w:r w:rsidR="00A02EB1" w:rsidRPr="004930B0">
        <w:rPr>
          <w:rFonts w:hAnsi="Sylfaen" w:ascii="Sylfaen"/>
        </w:rPr>
        <w:t>kretnine</w:t>
      </w:r>
      <w:r w:rsidR="00F24BFC">
        <w:rPr>
          <w:rFonts w:hAnsi="Sylfaen" w:ascii="Sylfaen"/>
        </w:rPr>
        <w:t xml:space="preserve"> i pokretnine (motorno vozilo)</w:t>
      </w:r>
      <w:r w:rsidR="00A02EB1" w:rsidRPr="004930B0">
        <w:rPr>
          <w:rFonts w:hAnsi="Sylfaen" w:ascii="Sylfaen"/>
        </w:rPr>
        <w:t xml:space="preserve"> u vlasništvu stečajnog dužnika</w:t>
      </w:r>
      <w:r w:rsidR="00F24BFC">
        <w:rPr>
          <w:rFonts w:hAnsi="Sylfaen" w:ascii="Sylfaen"/>
        </w:rPr>
        <w:t xml:space="preserve"> koja imovina se prodaje</w:t>
      </w:r>
      <w:r w:rsidR="00A02EB1" w:rsidRPr="004930B0">
        <w:rPr>
          <w:rFonts w:hAnsi="Sylfaen" w:ascii="Sylfaen"/>
        </w:rPr>
        <w:t xml:space="preserve"> u stečajnom </w:t>
      </w:r>
      <w:r w:rsidR="00A02EB1" w:rsidRPr="00F24BFC">
        <w:rPr>
          <w:rFonts w:hAnsi="Sylfaen" w:ascii="Sylfaen"/>
        </w:rPr>
        <w:t>postupku</w:t>
      </w:r>
      <w:r w:rsidR="004930B0" w:rsidRPr="00F24BFC">
        <w:rPr>
          <w:rFonts w:hAnsi="Sylfaen" w:ascii="Sylfaen"/>
        </w:rPr>
        <w:t xml:space="preserve"> </w:t>
      </w:r>
      <w:r w:rsidR="00A02EB1" w:rsidRPr="00F24BFC">
        <w:rPr>
          <w:rFonts w:hAnsi="Sylfaen" w:ascii="Sylfaen"/>
        </w:rPr>
        <w:t>javnim</w:t>
      </w:r>
      <w:r w:rsidR="00A02EB1">
        <w:rPr>
          <w:rFonts w:hAnsi="Sylfaen" w:ascii="Sylfaen"/>
        </w:rPr>
        <w:t xml:space="preserve"> prikupljanjem pisanih ponuda te je zadnji dan za podnošenje ponude i uplate jamčevine </w:t>
      </w:r>
      <w:r w:rsidR="00F24BFC">
        <w:rPr>
          <w:rFonts w:hAnsi="Sylfaen" w:ascii="Sylfaen"/>
        </w:rPr>
        <w:t>05.11</w:t>
      </w:r>
      <w:r w:rsidR="00A02EB1">
        <w:rPr>
          <w:rFonts w:hAnsi="Sylfaen" w:ascii="Sylfaen"/>
        </w:rPr>
        <w:t>.2018. god., odnosno za slučaj uplate jamčevine i davanje ponude u roku</w:t>
      </w:r>
      <w:r w:rsidR="00F24BFC">
        <w:rPr>
          <w:rFonts w:hAnsi="Sylfaen" w:ascii="Sylfaen"/>
        </w:rPr>
        <w:t>,</w:t>
      </w:r>
      <w:r w:rsidR="00A02EB1">
        <w:rPr>
          <w:rFonts w:hAnsi="Sylfaen" w:ascii="Sylfaen"/>
        </w:rPr>
        <w:t xml:space="preserve"> javno otvaranje ponuda zakazano je za dan </w:t>
      </w:r>
      <w:r w:rsidR="00F24BFC">
        <w:rPr>
          <w:rFonts w:hAnsi="Sylfaen" w:ascii="Sylfaen"/>
        </w:rPr>
        <w:t>08</w:t>
      </w:r>
      <w:r>
        <w:rPr>
          <w:rFonts w:hAnsi="Sylfaen" w:ascii="Sylfaen"/>
        </w:rPr>
        <w:t>.11</w:t>
      </w:r>
      <w:r w:rsidR="00A02EB1">
        <w:rPr>
          <w:rFonts w:hAnsi="Sylfaen" w:ascii="Sylfaen"/>
        </w:rPr>
        <w:t>.2018. god. kako slijedi:</w:t>
      </w:r>
    </w:p>
    <w:p w:rsidRDefault="00A02EB1" w:rsidP="00A02EB1" w:rsidR="00A02EB1" w:rsidRPr="004C629D">
      <w:pPr>
        <w:rPr>
          <w:rFonts w:hAnsi="Sylfaen" w:ascii="Sylfaen"/>
          <w:u w:val="single"/>
        </w:rPr>
      </w:pPr>
    </w:p>
    <w:p w:rsidRDefault="00A02EB1" w:rsidP="00A02EB1" w:rsidR="00A02EB1" w:rsidRPr="008C5686">
      <w:pPr>
        <w:pStyle w:val="Odlomakpopisa"/>
        <w:numPr>
          <w:ilvl w:val="0"/>
          <w:numId w:val="1"/>
        </w:numPr>
        <w:ind w:hanging="426" w:left="426"/>
        <w:jc w:val="both"/>
        <w:rPr>
          <w:rFonts w:hAnsi="Sylfaen" w:ascii="Sylfaen"/>
        </w:rPr>
      </w:pPr>
      <w:r w:rsidRPr="006E00EC">
        <w:rPr>
          <w:rFonts w:hAnsi="Sylfaen" w:ascii="Sylfaen"/>
        </w:rPr>
        <w:t xml:space="preserve">Nekretnina upisana kod Općinskog suda Novom Zagrebu, Zemljišnoknjižni odjel Zaprešić u zk.ul.br. 6102 , k.o. Laduč , zk.č.br. 618 - zadružni dom i dvorište - površine 783čhv </w:t>
      </w:r>
      <w:r w:rsidRPr="006E00EC">
        <w:rPr>
          <w:rFonts w:hAnsi="Sylfaen" w:ascii="Sylfaen"/>
          <w:b/>
          <w:u w:val="single"/>
        </w:rPr>
        <w:t>oglašena  po cijeni od</w:t>
      </w:r>
      <w:r w:rsidRPr="006E00EC">
        <w:rPr>
          <w:rFonts w:hAnsi="Sylfaen" w:ascii="Sylfaen"/>
        </w:rPr>
        <w:t xml:space="preserve"> </w:t>
      </w:r>
      <w:r w:rsidR="00F24BFC">
        <w:rPr>
          <w:rFonts w:hAnsi="Sylfaen" w:ascii="Sylfaen"/>
          <w:b/>
          <w:u w:val="single"/>
        </w:rPr>
        <w:t>689</w:t>
      </w:r>
      <w:r w:rsidRPr="006E00EC">
        <w:rPr>
          <w:rFonts w:hAnsi="Sylfaen" w:ascii="Sylfaen"/>
          <w:b/>
          <w:u w:val="single"/>
        </w:rPr>
        <w:t xml:space="preserve">.004,40 kn. </w:t>
      </w:r>
    </w:p>
    <w:p w:rsidRDefault="00A02EB1" w:rsidP="00A02EB1" w:rsidR="00A02EB1" w:rsidRPr="008C5686">
      <w:pPr>
        <w:jc w:val="both"/>
        <w:rPr>
          <w:rFonts w:hAnsi="Sylfaen" w:ascii="Sylfaen"/>
        </w:rPr>
      </w:pPr>
      <w:r w:rsidRPr="008C5686">
        <w:rPr>
          <w:rFonts w:hAnsi="Sylfaen" w:ascii="Sylfaen"/>
          <w:b/>
          <w:u w:val="single"/>
        </w:rPr>
        <w:t xml:space="preserve">  </w:t>
      </w:r>
    </w:p>
    <w:p w:rsidRDefault="00A02EB1" w:rsidP="00A02EB1" w:rsidR="00A02EB1">
      <w:pPr>
        <w:pStyle w:val="Odlomakpopisa"/>
        <w:numPr>
          <w:ilvl w:val="0"/>
          <w:numId w:val="1"/>
        </w:numPr>
        <w:ind w:hanging="426" w:left="426"/>
        <w:jc w:val="both"/>
        <w:rPr>
          <w:rFonts w:hAnsi="Sylfaen" w:ascii="Sylfaen"/>
        </w:rPr>
      </w:pPr>
      <w:r w:rsidRPr="004C629D">
        <w:rPr>
          <w:rFonts w:hAnsi="Sylfaen" w:ascii="Sylfaen"/>
        </w:rPr>
        <w:t>Nekretnine upisana kod Općinskog suda u Slavonskom Brodu, Zemljišnoknjižni odjel Nova Gradiška u z.k.ul. 290, k.o. Komarnica, zk.č.br. 1265/1 – poslovni objekt i dvorište u selu- površine 253m2</w:t>
      </w:r>
      <w:r>
        <w:rPr>
          <w:rFonts w:hAnsi="Sylfaen" w:ascii="Sylfaen"/>
        </w:rPr>
        <w:t xml:space="preserve"> – </w:t>
      </w:r>
      <w:r w:rsidR="00F24BFC" w:rsidRPr="00F24BFC">
        <w:rPr>
          <w:rFonts w:hAnsi="Sylfaen" w:ascii="Sylfaen"/>
          <w:b/>
          <w:u w:val="single"/>
        </w:rPr>
        <w:t>oglašena po cijeni</w:t>
      </w:r>
      <w:r w:rsidRPr="0003130B">
        <w:rPr>
          <w:rFonts w:hAnsi="Sylfaen" w:ascii="Sylfaen"/>
          <w:b/>
          <w:u w:val="single"/>
        </w:rPr>
        <w:t xml:space="preserve"> u iznosu od 23</w:t>
      </w:r>
      <w:r w:rsidRPr="006E00EC">
        <w:rPr>
          <w:rFonts w:hAnsi="Sylfaen" w:ascii="Sylfaen"/>
          <w:b/>
          <w:u w:val="single"/>
        </w:rPr>
        <w:t>.328,10 kn</w:t>
      </w:r>
      <w:r w:rsidRPr="00B77488">
        <w:rPr>
          <w:rFonts w:hAnsi="Sylfaen" w:ascii="Sylfaen"/>
        </w:rPr>
        <w:t>.</w:t>
      </w:r>
      <w:r>
        <w:rPr>
          <w:rFonts w:hAnsi="Sylfaen" w:ascii="Sylfaen"/>
        </w:rPr>
        <w:t xml:space="preserve"> </w:t>
      </w:r>
    </w:p>
    <w:p w:rsidRDefault="00A02EB1" w:rsidP="00A02EB1" w:rsidR="00A02EB1">
      <w:pPr>
        <w:jc w:val="both"/>
        <w:rPr>
          <w:rFonts w:hAnsi="Sylfaen" w:ascii="Sylfaen"/>
        </w:rPr>
      </w:pPr>
    </w:p>
    <w:p w:rsidRDefault="00F24BFC" w:rsidP="00A02EB1" w:rsidR="00F24BFC" w:rsidRPr="00265C95">
      <w:pPr>
        <w:jc w:val="both"/>
        <w:rPr>
          <w:rFonts w:hAnsi="Sylfaen" w:ascii="Sylfaen"/>
        </w:rPr>
      </w:pPr>
    </w:p>
    <w:p w:rsidRDefault="00A02EB1" w:rsidP="00A02EB1" w:rsidR="00A02EB1" w:rsidRPr="00265C95">
      <w:pPr>
        <w:pStyle w:val="Odlomakpopisa"/>
        <w:numPr>
          <w:ilvl w:val="0"/>
          <w:numId w:val="1"/>
        </w:numPr>
        <w:ind w:hanging="426" w:left="426"/>
        <w:jc w:val="both"/>
        <w:rPr>
          <w:rFonts w:hAnsi="Sylfaen" w:ascii="Sylfaen"/>
        </w:rPr>
      </w:pPr>
      <w:r w:rsidRPr="004C629D">
        <w:rPr>
          <w:rFonts w:hAnsi="Sylfaen" w:ascii="Sylfaen"/>
        </w:rPr>
        <w:lastRenderedPageBreak/>
        <w:t xml:space="preserve">Nekretnina upisana kod Općinskog suda u Sisku, Zemljišnoknjižni odjel Sisak u zk.ul.br. </w:t>
      </w:r>
      <w:r w:rsidRPr="006E00EC">
        <w:rPr>
          <w:rFonts w:hAnsi="Sylfaen" w:ascii="Sylfaen"/>
        </w:rPr>
        <w:t xml:space="preserve">464, k.o. Sela, k.č.br.2301 – Sjevernice – površine 7907m2, </w:t>
      </w:r>
      <w:r w:rsidRPr="006E00EC">
        <w:rPr>
          <w:rFonts w:hAnsi="Sylfaen" w:ascii="Sylfaen"/>
          <w:b/>
          <w:u w:val="single"/>
        </w:rPr>
        <w:t xml:space="preserve">oglašena je po cijeni od </w:t>
      </w:r>
      <w:r w:rsidR="00F24BFC">
        <w:rPr>
          <w:rFonts w:hAnsi="Sylfaen" w:ascii="Sylfaen"/>
          <w:b/>
          <w:u w:val="single"/>
        </w:rPr>
        <w:t>15.309</w:t>
      </w:r>
      <w:r w:rsidRPr="006E00EC">
        <w:rPr>
          <w:rFonts w:hAnsi="Sylfaen" w:ascii="Sylfaen"/>
          <w:b/>
          <w:u w:val="single"/>
        </w:rPr>
        <w:t xml:space="preserve">,00 kn. </w:t>
      </w:r>
    </w:p>
    <w:p w:rsidRDefault="00A02EB1" w:rsidP="00A02EB1" w:rsidR="00A02EB1" w:rsidRPr="004C629D">
      <w:pPr>
        <w:pStyle w:val="Odlomakpopisa"/>
        <w:ind w:left="426"/>
        <w:jc w:val="both"/>
        <w:rPr>
          <w:rFonts w:hAnsi="Sylfaen" w:ascii="Sylfaen"/>
        </w:rPr>
      </w:pPr>
    </w:p>
    <w:p w:rsidRDefault="00A02EB1" w:rsidP="00A02EB1" w:rsidR="00A02EB1">
      <w:pPr>
        <w:pStyle w:val="Odlomakpopisa"/>
        <w:numPr>
          <w:ilvl w:val="0"/>
          <w:numId w:val="1"/>
        </w:numPr>
        <w:ind w:hanging="426" w:left="426"/>
        <w:jc w:val="both"/>
        <w:rPr>
          <w:rFonts w:hAnsi="Sylfaen" w:ascii="Sylfaen"/>
        </w:rPr>
      </w:pPr>
      <w:r w:rsidRPr="004C629D">
        <w:rPr>
          <w:rFonts w:hAnsi="Sylfaen" w:ascii="Sylfaen"/>
        </w:rPr>
        <w:t xml:space="preserve">Nekretnina upisana kod Općinskog građanskog suda u Zagrebu k.o. Grad Zagreb  k.č. br. 353/1 k.o. Pešćenica, što odgovara z.k.čestici 7677/10 k.o. Grad Zagreb, u naravi poseban dio zgrade i to poslovni prostor br.37, ukupne neto korisne površine 43,13 m2, koji se nalazi  u podrumu objekta K6-1, naselje Peščenica Sjever, na adresi Zagreb, Svetice 19, </w:t>
      </w:r>
      <w:r>
        <w:rPr>
          <w:rFonts w:hAnsi="Sylfaen" w:ascii="Sylfaen"/>
          <w:b/>
          <w:u w:val="single"/>
        </w:rPr>
        <w:t xml:space="preserve">oglašena je </w:t>
      </w:r>
      <w:r w:rsidRPr="00265C95">
        <w:rPr>
          <w:rFonts w:hAnsi="Sylfaen" w:ascii="Sylfaen"/>
          <w:b/>
          <w:u w:val="single"/>
        </w:rPr>
        <w:t xml:space="preserve">po </w:t>
      </w:r>
      <w:r w:rsidRPr="006E00EC">
        <w:rPr>
          <w:rFonts w:hAnsi="Sylfaen" w:ascii="Sylfaen"/>
          <w:b/>
          <w:u w:val="single"/>
        </w:rPr>
        <w:t xml:space="preserve">cijeni od </w:t>
      </w:r>
      <w:r w:rsidR="00F24BFC">
        <w:rPr>
          <w:rFonts w:hAnsi="Sylfaen" w:ascii="Sylfaen"/>
          <w:b/>
          <w:u w:val="single"/>
        </w:rPr>
        <w:t>130</w:t>
      </w:r>
      <w:r w:rsidRPr="006E00EC">
        <w:rPr>
          <w:rFonts w:hAnsi="Sylfaen" w:ascii="Sylfaen"/>
          <w:b/>
          <w:u w:val="single"/>
        </w:rPr>
        <w:t>.</w:t>
      </w:r>
      <w:r w:rsidR="00F24BFC">
        <w:rPr>
          <w:rFonts w:hAnsi="Sylfaen" w:ascii="Sylfaen"/>
          <w:b/>
          <w:u w:val="single"/>
        </w:rPr>
        <w:t>070,0</w:t>
      </w:r>
      <w:r w:rsidRPr="006E00EC">
        <w:rPr>
          <w:rFonts w:hAnsi="Sylfaen" w:ascii="Sylfaen"/>
          <w:b/>
          <w:u w:val="single"/>
        </w:rPr>
        <w:t>0 kn.</w:t>
      </w:r>
    </w:p>
    <w:p w:rsidRDefault="00A02EB1" w:rsidP="00A02EB1" w:rsidR="00A02EB1" w:rsidRPr="00957897">
      <w:pPr>
        <w:pStyle w:val="Odlomakpopisa"/>
        <w:ind w:left="426"/>
        <w:jc w:val="both"/>
        <w:rPr>
          <w:rFonts w:hAnsi="Sylfaen" w:ascii="Sylfaen"/>
        </w:rPr>
      </w:pPr>
    </w:p>
    <w:p w:rsidRDefault="00A02EB1" w:rsidP="00A02EB1" w:rsidR="00A02EB1" w:rsidRPr="00F24BFC">
      <w:pPr>
        <w:pStyle w:val="Odlomakpopisa"/>
        <w:numPr>
          <w:ilvl w:val="0"/>
          <w:numId w:val="1"/>
        </w:numPr>
        <w:ind w:hanging="426" w:left="426"/>
        <w:jc w:val="both"/>
        <w:rPr>
          <w:rFonts w:hAnsi="Sylfaen" w:ascii="Sylfaen"/>
        </w:rPr>
      </w:pPr>
      <w:r w:rsidRPr="004C629D">
        <w:rPr>
          <w:rFonts w:hAnsi="Sylfaen" w:ascii="Sylfaen"/>
        </w:rPr>
        <w:t>nekretnine upisane kod Općinskog suda u Bjelovaru, Zemljišnoknjižni odjel Čazma u zk.ul.br.: 2135, k.o. Čazma, "kao zk.č.br. 239/2 – Igralište i parkiralište nad Česmom površine 434čhv", kao zk.č.br. 239/4 – Igralište i parkiralište nad Česmom površine 1 jutro 80čhv", kao zk.č.br. 239/5 – put nad Česmom površine 78čhv", kao zk.č.br. 239/6 – Svlačionica,ugostiteljski objekt sa terasom i dvorište Česmom površine 607čhv", kao "zk.č.br. 240/1 – Oranica kod Česme površine 763čhv", zk.č.br. 240/1 – Oranica kod Česme površine 472čhv", sveu</w:t>
      </w:r>
      <w:r>
        <w:rPr>
          <w:rFonts w:hAnsi="Sylfaen" w:ascii="Sylfaen"/>
        </w:rPr>
        <w:t xml:space="preserve">kupne površine 1 jutro 2534 </w:t>
      </w:r>
      <w:r w:rsidRPr="006E00EC">
        <w:rPr>
          <w:rFonts w:hAnsi="Sylfaen" w:ascii="Sylfaen"/>
        </w:rPr>
        <w:t>čhv,</w:t>
      </w:r>
      <w:r w:rsidRPr="006E00EC">
        <w:rPr>
          <w:rFonts w:hAnsi="Sylfaen" w:ascii="Sylfaen"/>
          <w:b/>
          <w:u w:val="single"/>
        </w:rPr>
        <w:t xml:space="preserve"> oglašena je po cijeni od </w:t>
      </w:r>
      <w:r w:rsidR="00F24BFC">
        <w:rPr>
          <w:rFonts w:hAnsi="Sylfaen" w:ascii="Sylfaen"/>
          <w:b/>
          <w:u w:val="single"/>
        </w:rPr>
        <w:t>846.369</w:t>
      </w:r>
      <w:r w:rsidRPr="006E00EC">
        <w:rPr>
          <w:rFonts w:hAnsi="Sylfaen" w:ascii="Sylfaen"/>
          <w:b/>
          <w:u w:val="single"/>
        </w:rPr>
        <w:t xml:space="preserve">,00 kn. </w:t>
      </w:r>
    </w:p>
    <w:p w:rsidRDefault="00F24BFC" w:rsidP="00F24BFC" w:rsidR="00F24BFC" w:rsidRPr="00F24BFC">
      <w:pPr>
        <w:pStyle w:val="Odlomakpopisa"/>
        <w:ind w:left="426"/>
        <w:jc w:val="both"/>
        <w:rPr>
          <w:rFonts w:hAnsi="Sylfaen" w:ascii="Sylfaen"/>
        </w:rPr>
      </w:pPr>
    </w:p>
    <w:p w:rsidRDefault="00F24BFC" w:rsidP="00A02EB1" w:rsidR="00F24BFC" w:rsidRPr="00F24BFC">
      <w:pPr>
        <w:pStyle w:val="Odlomakpopisa"/>
        <w:numPr>
          <w:ilvl w:val="0"/>
          <w:numId w:val="1"/>
        </w:numPr>
        <w:ind w:hanging="426" w:left="426"/>
        <w:jc w:val="both"/>
        <w:rPr>
          <w:rFonts w:hAnsi="Sylfaen" w:ascii="Sylfaen"/>
        </w:rPr>
      </w:pPr>
      <w:r>
        <w:rPr>
          <w:rFonts w:hAnsi="Sylfaen" w:ascii="Sylfaen"/>
        </w:rPr>
        <w:t>pokretnine - motorno vozilo</w:t>
      </w:r>
      <w:r w:rsidRPr="00F24BFC">
        <w:rPr>
          <w:rFonts w:hAnsi="Sylfaen" w:ascii="Sylfaen"/>
        </w:rPr>
        <w:t xml:space="preserve"> M1 marke BMW IS, godina proizvodnje 1998, broj šasije WBACD71010AT03580, reg oznake ZG3008EA, koje vozilo nema upisanih tereta</w:t>
      </w:r>
      <w:r>
        <w:rPr>
          <w:rFonts w:hAnsi="Sylfaen" w:ascii="Sylfaen"/>
        </w:rPr>
        <w:t xml:space="preserve">, </w:t>
      </w:r>
      <w:r w:rsidRPr="001B4587">
        <w:rPr>
          <w:rFonts w:hAnsi="Sylfaen" w:ascii="Sylfaen"/>
          <w:b/>
          <w:u w:val="single"/>
        </w:rPr>
        <w:t xml:space="preserve">oglašena je po cijeni od 4.374,00 kn. </w:t>
      </w:r>
    </w:p>
    <w:p w:rsidRDefault="00F24BFC" w:rsidP="00A02EB1" w:rsidR="00F24BFC" w:rsidRPr="00E53657">
      <w:pPr>
        <w:jc w:val="both"/>
        <w:rPr>
          <w:rFonts w:hAnsi="Sylfaen" w:ascii="Sylfaen"/>
        </w:rPr>
      </w:pPr>
    </w:p>
    <w:p w:rsidRDefault="00A02EB1" w:rsidP="00A02EB1" w:rsidR="00A02EB1" w:rsidRPr="00E53657">
      <w:pPr>
        <w:jc w:val="both"/>
        <w:rPr>
          <w:rFonts w:hAnsi="Sylfaen" w:ascii="Sylfaen"/>
        </w:rPr>
      </w:pPr>
      <w:r w:rsidRPr="00E53657">
        <w:rPr>
          <w:rFonts w:hAnsi="Sylfaen" w:ascii="Sylfaen"/>
        </w:rPr>
        <w:t xml:space="preserve">DOKAZ: </w:t>
      </w:r>
      <w:r>
        <w:rPr>
          <w:rFonts w:hAnsi="Sylfaen" w:ascii="Sylfaen"/>
        </w:rPr>
        <w:t>objave sa stranica</w:t>
      </w:r>
      <w:r w:rsidR="001B4587">
        <w:rPr>
          <w:rFonts w:hAnsi="Sylfaen" w:ascii="Sylfaen"/>
        </w:rPr>
        <w:t xml:space="preserve"> VTSRH, Sudačke mreže i</w:t>
      </w:r>
      <w:r>
        <w:rPr>
          <w:rFonts w:hAnsi="Sylfaen" w:ascii="Sylfaen"/>
        </w:rPr>
        <w:t xml:space="preserve"> </w:t>
      </w:r>
      <w:r w:rsidR="00F24BFC">
        <w:rPr>
          <w:rFonts w:hAnsi="Sylfaen" w:ascii="Sylfaen"/>
        </w:rPr>
        <w:t xml:space="preserve">Hrvatske gospodarske komore </w:t>
      </w:r>
    </w:p>
    <w:p w:rsidRDefault="00A02EB1" w:rsidP="00A02EB1" w:rsidR="00A02EB1">
      <w:pPr>
        <w:jc w:val="both"/>
        <w:rPr>
          <w:rFonts w:hAnsi="Sylfaen" w:ascii="Sylfaen"/>
          <w:u w:val="single"/>
        </w:rPr>
      </w:pPr>
    </w:p>
    <w:p w:rsidRDefault="00F24BFC" w:rsidP="00F24BFC" w:rsidR="0058794D">
      <w:pPr>
        <w:jc w:val="both"/>
        <w:rPr>
          <w:rFonts w:hAnsi="Sylfaen" w:ascii="Sylfaen"/>
        </w:rPr>
      </w:pPr>
      <w:r w:rsidRPr="00F24BFC">
        <w:rPr>
          <w:rFonts w:hAnsi="Sylfaen" w:ascii="Sylfaen"/>
        </w:rPr>
        <w:t xml:space="preserve">Ad 3/ Stečajni dužnik vlasnik je nekretnine </w:t>
      </w:r>
      <w:r>
        <w:rPr>
          <w:rFonts w:hAnsi="Sylfaen" w:ascii="Sylfaen"/>
        </w:rPr>
        <w:t>upisane</w:t>
      </w:r>
      <w:r w:rsidRPr="00F24BFC">
        <w:rPr>
          <w:rFonts w:hAnsi="Sylfaen" w:ascii="Sylfaen"/>
        </w:rPr>
        <w:t xml:space="preserve"> kod Općinskog građanskog suda u Zagrebu u knjigu položenih ugovora k.o</w:t>
      </w:r>
      <w:r w:rsidR="0058794D">
        <w:rPr>
          <w:rFonts w:hAnsi="Sylfaen" w:ascii="Sylfaen"/>
        </w:rPr>
        <w:t xml:space="preserve">. Trnje, broj poduloška 4368, Stambena zgrada </w:t>
      </w:r>
      <w:r w:rsidRPr="00F24BFC">
        <w:rPr>
          <w:rFonts w:hAnsi="Sylfaen" w:ascii="Sylfaen"/>
        </w:rPr>
        <w:t>Vrbik</w:t>
      </w:r>
      <w:r w:rsidR="0058794D">
        <w:rPr>
          <w:rFonts w:hAnsi="Sylfaen" w:ascii="Sylfaen"/>
        </w:rPr>
        <w:t xml:space="preserve"> 8</w:t>
      </w:r>
      <w:r w:rsidRPr="00F24BFC">
        <w:rPr>
          <w:rFonts w:hAnsi="Sylfaen" w:ascii="Sylfaen"/>
        </w:rPr>
        <w:t xml:space="preserve"> 33/c, Zagreb, sa</w:t>
      </w:r>
      <w:r w:rsidR="0058794D">
        <w:rPr>
          <w:rFonts w:hAnsi="Sylfaen" w:ascii="Sylfaen"/>
        </w:rPr>
        <w:t>građena na čestici br. 4505/58 i to "</w:t>
      </w:r>
      <w:r w:rsidRPr="00F24BFC">
        <w:rPr>
          <w:rFonts w:hAnsi="Sylfaen" w:ascii="Sylfaen"/>
        </w:rPr>
        <w:t xml:space="preserve">stan broj 1 na IV i V </w:t>
      </w:r>
      <w:r w:rsidR="0058794D">
        <w:rPr>
          <w:rFonts w:hAnsi="Sylfaen" w:ascii="Sylfaen"/>
        </w:rPr>
        <w:t xml:space="preserve"> (četvrtom i petom) </w:t>
      </w:r>
      <w:r w:rsidRPr="00F24BFC">
        <w:rPr>
          <w:rFonts w:hAnsi="Sylfaen" w:ascii="Sylfaen"/>
        </w:rPr>
        <w:t>katu koji se sastoji od tri sobe i ostalih prostorija u površini od 108,00 čm s pripadajućim spr</w:t>
      </w:r>
      <w:r w:rsidR="0058794D">
        <w:rPr>
          <w:rFonts w:hAnsi="Sylfaen" w:ascii="Sylfaen"/>
        </w:rPr>
        <w:t>e</w:t>
      </w:r>
      <w:r w:rsidRPr="00F24BFC">
        <w:rPr>
          <w:rFonts w:hAnsi="Sylfaen" w:ascii="Sylfaen"/>
        </w:rPr>
        <w:t>mištem broj 11 u podrumu u površini 2,44čm</w:t>
      </w:r>
      <w:r w:rsidR="001F7AD7">
        <w:rPr>
          <w:rFonts w:hAnsi="Sylfaen" w:ascii="Sylfaen"/>
        </w:rPr>
        <w:t>"</w:t>
      </w:r>
      <w:r w:rsidRPr="00F24BFC">
        <w:rPr>
          <w:rFonts w:hAnsi="Sylfaen" w:ascii="Sylfaen"/>
        </w:rPr>
        <w:t>.</w:t>
      </w:r>
    </w:p>
    <w:p w:rsidRDefault="0058794D" w:rsidP="00F24BFC" w:rsidR="0058794D">
      <w:pPr>
        <w:jc w:val="both"/>
        <w:rPr>
          <w:rFonts w:hAnsi="Sylfaen" w:ascii="Sylfaen"/>
        </w:rPr>
      </w:pPr>
    </w:p>
    <w:p w:rsidRDefault="0058794D" w:rsidP="00F24BFC" w:rsidR="0058794D">
      <w:pPr>
        <w:jc w:val="both"/>
        <w:rPr>
          <w:rFonts w:hAnsi="Sylfaen" w:ascii="Sylfaen"/>
        </w:rPr>
      </w:pPr>
      <w:r>
        <w:rPr>
          <w:rFonts w:hAnsi="Sylfaen" w:ascii="Sylfaen"/>
        </w:rPr>
        <w:t>Sukladno Uvjerenju Gradskog ureda za katastar i geodetske poslove, Klasa: 015-08/2018-03/1318 od dana 05.09.2018. god potvrđeno je da je zgrada izgrađena na katastarskoj čestici broj 4505/58, k.o. Trnje, obilježeno kućnim brojem 9 u ulici KNINSKI TRG u naselju ZAGREB, prije bila obilježena kućnim brojem 33</w:t>
      </w:r>
      <w:r w:rsidR="00D32D78">
        <w:rPr>
          <w:rFonts w:hAnsi="Sylfaen" w:ascii="Sylfaen"/>
        </w:rPr>
        <w:t>/</w:t>
      </w:r>
      <w:r>
        <w:rPr>
          <w:rFonts w:hAnsi="Sylfaen" w:ascii="Sylfaen"/>
        </w:rPr>
        <w:t>c u ulici VRBIK.</w:t>
      </w:r>
    </w:p>
    <w:p w:rsidRDefault="0058794D" w:rsidP="00F24BFC" w:rsidR="0058794D">
      <w:pPr>
        <w:jc w:val="both"/>
        <w:rPr>
          <w:rFonts w:hAnsi="Sylfaen" w:ascii="Sylfaen"/>
        </w:rPr>
      </w:pPr>
    </w:p>
    <w:p w:rsidRDefault="0058794D" w:rsidP="00F24BFC" w:rsidR="00F24BFC">
      <w:pPr>
        <w:jc w:val="both"/>
        <w:rPr>
          <w:rFonts w:hAnsi="Sylfaen" w:ascii="Sylfaen"/>
        </w:rPr>
      </w:pPr>
      <w:r>
        <w:rPr>
          <w:rFonts w:hAnsi="Sylfaen" w:ascii="Sylfaen"/>
        </w:rPr>
        <w:t>U tijeku i</w:t>
      </w:r>
      <w:r w:rsidR="00F24BFC" w:rsidRPr="00F24BFC">
        <w:rPr>
          <w:rFonts w:hAnsi="Sylfaen" w:ascii="Sylfaen"/>
        </w:rPr>
        <w:t xml:space="preserve"> </w:t>
      </w:r>
      <w:r>
        <w:rPr>
          <w:rFonts w:hAnsi="Sylfaen" w:ascii="Sylfaen"/>
        </w:rPr>
        <w:t xml:space="preserve">postupak </w:t>
      </w:r>
      <w:r w:rsidR="00F24BFC" w:rsidRPr="00F24BFC">
        <w:rPr>
          <w:rFonts w:hAnsi="Sylfaen" w:ascii="Sylfaen"/>
        </w:rPr>
        <w:t>povezivanja glavne knjige i knjiga položnih ugovora budući se mora identificirati nekretnina i uskladiti s katastrom radi promjena u adresi</w:t>
      </w:r>
      <w:r>
        <w:rPr>
          <w:rFonts w:hAnsi="Sylfaen" w:ascii="Sylfaen"/>
        </w:rPr>
        <w:t>, kako je naprijed opisano</w:t>
      </w:r>
      <w:r w:rsidR="00F24BFC">
        <w:rPr>
          <w:rFonts w:hAnsi="Sylfaen" w:ascii="Sylfaen"/>
        </w:rPr>
        <w:t>.</w:t>
      </w:r>
    </w:p>
    <w:p w:rsidRDefault="00BC4F3A" w:rsidP="00F24BFC" w:rsidR="00BC4F3A">
      <w:pPr>
        <w:jc w:val="both"/>
        <w:rPr>
          <w:rFonts w:hAnsi="Sylfaen" w:ascii="Sylfaen"/>
        </w:rPr>
      </w:pPr>
    </w:p>
    <w:p w:rsidRDefault="0058794D" w:rsidP="0058794D" w:rsidR="0058794D">
      <w:pPr>
        <w:jc w:val="both"/>
        <w:rPr>
          <w:rFonts w:hAnsi="Sylfaen" w:ascii="Sylfaen"/>
          <w:color w:val="000000"/>
        </w:rPr>
      </w:pPr>
      <w:r w:rsidRPr="004C629D">
        <w:rPr>
          <w:rFonts w:hAnsi="Sylfaen" w:ascii="Sylfaen"/>
          <w:color w:val="000000"/>
        </w:rPr>
        <w:t xml:space="preserve">Navedena nekretnina </w:t>
      </w:r>
      <w:r>
        <w:rPr>
          <w:rFonts w:hAnsi="Sylfaen" w:ascii="Sylfaen"/>
          <w:color w:val="000000"/>
        </w:rPr>
        <w:t xml:space="preserve">nije slobodna </w:t>
      </w:r>
      <w:r w:rsidRPr="004C629D">
        <w:rPr>
          <w:rFonts w:hAnsi="Sylfaen" w:ascii="Sylfaen"/>
          <w:color w:val="000000"/>
        </w:rPr>
        <w:t xml:space="preserve">od osoba i stvari te </w:t>
      </w:r>
      <w:r>
        <w:rPr>
          <w:rFonts w:hAnsi="Sylfaen" w:ascii="Sylfaen"/>
          <w:color w:val="000000"/>
        </w:rPr>
        <w:t>je u tijeku ovršni postupak iseljenja koji postupak se vodi pred Općinskim građanskim sudom pod brojem Ovr-7817/2017.</w:t>
      </w:r>
    </w:p>
    <w:p w:rsidRDefault="0058794D" w:rsidP="00F24BFC" w:rsidR="0058794D">
      <w:pPr>
        <w:jc w:val="both"/>
        <w:rPr>
          <w:rFonts w:hAnsi="Sylfaen" w:ascii="Sylfaen"/>
        </w:rPr>
      </w:pPr>
    </w:p>
    <w:p w:rsidRDefault="00F24BFC" w:rsidP="00F24BFC" w:rsidR="00F24BFC" w:rsidRPr="00F24BFC">
      <w:pPr>
        <w:jc w:val="both"/>
        <w:rPr>
          <w:rFonts w:hAnsi="Sylfaen" w:ascii="Sylfaen"/>
        </w:rPr>
      </w:pPr>
      <w:r w:rsidRPr="00F24BFC">
        <w:rPr>
          <w:rFonts w:hAnsi="Sylfaen" w:ascii="Sylfaen"/>
        </w:rPr>
        <w:t xml:space="preserve">Sukladno procjeni tržišne vrijednosti zemljišta prema stanju i vrijednostima u </w:t>
      </w:r>
      <w:r w:rsidR="00BC4F3A">
        <w:rPr>
          <w:rFonts w:hAnsi="Sylfaen" w:ascii="Sylfaen"/>
        </w:rPr>
        <w:t>X</w:t>
      </w:r>
      <w:r w:rsidRPr="00F24BFC">
        <w:rPr>
          <w:rFonts w:hAnsi="Sylfaen" w:ascii="Sylfaen"/>
        </w:rPr>
        <w:t xml:space="preserve">/2018 god., izrađenoj od strane stalnog sudskog vještaka za graditeljstvo i procjenu nekretnina Hrvoje Balija od dana </w:t>
      </w:r>
      <w:r w:rsidR="00BC4F3A">
        <w:rPr>
          <w:rFonts w:hAnsi="Sylfaen" w:ascii="Sylfaen"/>
        </w:rPr>
        <w:t>16.10</w:t>
      </w:r>
      <w:r w:rsidRPr="00F24BFC">
        <w:rPr>
          <w:rFonts w:hAnsi="Sylfaen" w:ascii="Sylfaen"/>
        </w:rPr>
        <w:t xml:space="preserve">.2018. god. tržišna vrijednost utvrđena je u iznosu od </w:t>
      </w:r>
      <w:r w:rsidR="00BC4F3A">
        <w:rPr>
          <w:rFonts w:hAnsi="Sylfaen" w:ascii="Sylfaen"/>
        </w:rPr>
        <w:t>1</w:t>
      </w:r>
      <w:r w:rsidRPr="00F24BFC">
        <w:rPr>
          <w:rFonts w:hAnsi="Sylfaen" w:ascii="Sylfaen"/>
        </w:rPr>
        <w:t>.</w:t>
      </w:r>
      <w:r w:rsidR="00BC4F3A">
        <w:rPr>
          <w:rFonts w:hAnsi="Sylfaen" w:ascii="Sylfaen"/>
        </w:rPr>
        <w:t>140</w:t>
      </w:r>
      <w:r w:rsidRPr="00F24BFC">
        <w:rPr>
          <w:rFonts w:hAnsi="Sylfaen" w:ascii="Sylfaen"/>
        </w:rPr>
        <w:t>.000,00 kn (</w:t>
      </w:r>
      <w:r w:rsidR="00BC4F3A">
        <w:rPr>
          <w:rFonts w:hAnsi="Sylfaen" w:ascii="Sylfaen"/>
        </w:rPr>
        <w:t>153.851,5</w:t>
      </w:r>
      <w:r w:rsidRPr="00F24BFC">
        <w:rPr>
          <w:rFonts w:hAnsi="Sylfaen" w:ascii="Sylfaen"/>
        </w:rPr>
        <w:t>3 EUR-a).</w:t>
      </w:r>
    </w:p>
    <w:p w:rsidRDefault="00BC4F3A" w:rsidP="00BC4F3A" w:rsidR="00BC4F3A">
      <w:pPr>
        <w:jc w:val="both"/>
        <w:rPr>
          <w:rFonts w:hAnsi="Sylfaen" w:ascii="Sylfaen"/>
          <w:color w:val="000000"/>
        </w:rPr>
      </w:pPr>
    </w:p>
    <w:p w:rsidRDefault="00BC4F3A" w:rsidP="00BC4F3A" w:rsidR="00BC4F3A" w:rsidRPr="004C629D">
      <w:pPr>
        <w:jc w:val="both"/>
        <w:rPr>
          <w:rFonts w:hAnsi="Sylfaen" w:ascii="Sylfaen"/>
          <w:color w:val="000000"/>
        </w:rPr>
      </w:pPr>
      <w:r>
        <w:rPr>
          <w:rFonts w:hAnsi="Sylfaen" w:ascii="Sylfaen"/>
          <w:color w:val="000000"/>
        </w:rPr>
        <w:t xml:space="preserve">Kako je nekretnina </w:t>
      </w:r>
      <w:r w:rsidR="0058794D" w:rsidRPr="004C629D">
        <w:rPr>
          <w:rFonts w:hAnsi="Sylfaen" w:ascii="Sylfaen"/>
          <w:color w:val="000000"/>
        </w:rPr>
        <w:t>u zemljišnim knj</w:t>
      </w:r>
      <w:r w:rsidR="0058794D">
        <w:rPr>
          <w:rFonts w:hAnsi="Sylfaen" w:ascii="Sylfaen"/>
          <w:color w:val="000000"/>
        </w:rPr>
        <w:t>i</w:t>
      </w:r>
      <w:r w:rsidR="0058794D" w:rsidRPr="004C629D">
        <w:rPr>
          <w:rFonts w:hAnsi="Sylfaen" w:ascii="Sylfaen"/>
          <w:color w:val="000000"/>
        </w:rPr>
        <w:t xml:space="preserve">gama </w:t>
      </w:r>
      <w:r>
        <w:rPr>
          <w:rFonts w:hAnsi="Sylfaen" w:ascii="Sylfaen"/>
          <w:color w:val="000000"/>
        </w:rPr>
        <w:t xml:space="preserve">slobodna od </w:t>
      </w:r>
      <w:r w:rsidRPr="004C629D">
        <w:rPr>
          <w:rFonts w:hAnsi="Sylfaen" w:ascii="Sylfaen"/>
          <w:color w:val="000000"/>
        </w:rPr>
        <w:t>tereta predlaže</w:t>
      </w:r>
      <w:r>
        <w:rPr>
          <w:rFonts w:hAnsi="Sylfaen" w:ascii="Sylfaen"/>
          <w:color w:val="000000"/>
        </w:rPr>
        <w:t xml:space="preserve"> se</w:t>
      </w:r>
      <w:r w:rsidRPr="004C629D">
        <w:rPr>
          <w:rFonts w:hAnsi="Sylfaen" w:ascii="Sylfaen"/>
          <w:color w:val="000000"/>
        </w:rPr>
        <w:t xml:space="preserve"> istu prodavati u stečajnom postupku prikupljanjem pisanih ponuda </w:t>
      </w:r>
      <w:r w:rsidR="0058794D">
        <w:rPr>
          <w:rFonts w:hAnsi="Sylfaen" w:ascii="Sylfaen"/>
          <w:color w:val="000000"/>
        </w:rPr>
        <w:t>te</w:t>
      </w:r>
      <w:r>
        <w:rPr>
          <w:rFonts w:hAnsi="Sylfaen" w:ascii="Sylfaen"/>
          <w:color w:val="000000"/>
        </w:rPr>
        <w:t xml:space="preserve"> </w:t>
      </w:r>
      <w:r w:rsidRPr="004C629D">
        <w:rPr>
          <w:rFonts w:hAnsi="Sylfaen" w:ascii="Sylfaen"/>
          <w:color w:val="000000"/>
        </w:rPr>
        <w:t xml:space="preserve">javnim oglašavanjem </w:t>
      </w:r>
      <w:r>
        <w:rPr>
          <w:rFonts w:hAnsi="Sylfaen" w:ascii="Sylfaen"/>
          <w:color w:val="000000"/>
        </w:rPr>
        <w:t xml:space="preserve">prodaje </w:t>
      </w:r>
      <w:r w:rsidRPr="004C629D">
        <w:rPr>
          <w:rFonts w:hAnsi="Sylfaen" w:ascii="Sylfaen"/>
          <w:color w:val="000000"/>
        </w:rPr>
        <w:t>putem st</w:t>
      </w:r>
      <w:r w:rsidR="0058794D">
        <w:rPr>
          <w:rFonts w:hAnsi="Sylfaen" w:ascii="Sylfaen"/>
          <w:color w:val="000000"/>
        </w:rPr>
        <w:t>ranica Visokog trgovačkog suda RH</w:t>
      </w:r>
      <w:r w:rsidRPr="004C629D">
        <w:rPr>
          <w:rFonts w:hAnsi="Sylfaen" w:ascii="Sylfaen"/>
          <w:color w:val="000000"/>
        </w:rPr>
        <w:t>, stranica Sudačke mreže te stran</w:t>
      </w:r>
      <w:r>
        <w:rPr>
          <w:rFonts w:hAnsi="Sylfaen" w:ascii="Sylfaen"/>
          <w:color w:val="000000"/>
        </w:rPr>
        <w:t>ica Hrvatske gospodarske komore</w:t>
      </w:r>
      <w:r w:rsidR="0058794D">
        <w:rPr>
          <w:rFonts w:hAnsi="Sylfaen" w:ascii="Sylfaen"/>
          <w:color w:val="000000"/>
        </w:rPr>
        <w:t xml:space="preserve"> kao i</w:t>
      </w:r>
      <w:r w:rsidRPr="004C629D">
        <w:rPr>
          <w:rFonts w:hAnsi="Sylfaen" w:ascii="Sylfaen"/>
          <w:color w:val="000000"/>
        </w:rPr>
        <w:t xml:space="preserve"> otvaranjem </w:t>
      </w:r>
      <w:r>
        <w:rPr>
          <w:rFonts w:hAnsi="Sylfaen" w:ascii="Sylfaen"/>
          <w:color w:val="000000"/>
        </w:rPr>
        <w:t>pisanih ponuda putem javnog bilježnika</w:t>
      </w:r>
      <w:r w:rsidR="0058794D">
        <w:rPr>
          <w:rFonts w:hAnsi="Sylfaen" w:ascii="Sylfaen"/>
          <w:color w:val="000000"/>
        </w:rPr>
        <w:t>,</w:t>
      </w:r>
      <w:r>
        <w:rPr>
          <w:rFonts w:hAnsi="Sylfaen" w:ascii="Sylfaen"/>
          <w:color w:val="000000"/>
        </w:rPr>
        <w:t xml:space="preserve"> </w:t>
      </w:r>
      <w:r w:rsidRPr="004C629D">
        <w:rPr>
          <w:rFonts w:hAnsi="Sylfaen" w:ascii="Sylfaen"/>
          <w:color w:val="000000"/>
        </w:rPr>
        <w:t xml:space="preserve"> po početnoj utvrđenoj cijeni od 1.</w:t>
      </w:r>
      <w:r w:rsidR="0058794D">
        <w:rPr>
          <w:rFonts w:hAnsi="Sylfaen" w:ascii="Sylfaen"/>
          <w:color w:val="000000"/>
        </w:rPr>
        <w:t>140.000,</w:t>
      </w:r>
      <w:r w:rsidR="006C2FAD">
        <w:rPr>
          <w:rFonts w:hAnsi="Sylfaen" w:ascii="Sylfaen"/>
          <w:color w:val="000000"/>
        </w:rPr>
        <w:t>00</w:t>
      </w:r>
      <w:r w:rsidRPr="004C629D">
        <w:rPr>
          <w:rFonts w:hAnsi="Sylfaen" w:ascii="Sylfaen"/>
          <w:color w:val="000000"/>
        </w:rPr>
        <w:t xml:space="preserve"> kn, na način da ukoliko za </w:t>
      </w:r>
      <w:r w:rsidR="0058794D">
        <w:rPr>
          <w:rFonts w:hAnsi="Sylfaen" w:ascii="Sylfaen"/>
          <w:color w:val="000000"/>
        </w:rPr>
        <w:t>prvu prodaju po utvrđenoj</w:t>
      </w:r>
      <w:r w:rsidRPr="004C629D">
        <w:rPr>
          <w:rFonts w:hAnsi="Sylfaen" w:ascii="Sylfaen"/>
          <w:color w:val="000000"/>
        </w:rPr>
        <w:t xml:space="preserve"> </w:t>
      </w:r>
      <w:r>
        <w:rPr>
          <w:rFonts w:hAnsi="Sylfaen" w:ascii="Sylfaen"/>
          <w:color w:val="000000"/>
        </w:rPr>
        <w:t>vrijednost</w:t>
      </w:r>
      <w:r w:rsidR="0058794D">
        <w:rPr>
          <w:rFonts w:hAnsi="Sylfaen" w:ascii="Sylfaen"/>
          <w:color w:val="000000"/>
        </w:rPr>
        <w:t>i</w:t>
      </w:r>
      <w:r w:rsidRPr="004C629D">
        <w:rPr>
          <w:rFonts w:hAnsi="Sylfaen" w:ascii="Sylfaen"/>
          <w:color w:val="000000"/>
        </w:rPr>
        <w:t xml:space="preserve"> ne bi bilo pisanih ponuda, da se </w:t>
      </w:r>
      <w:r w:rsidR="0058794D">
        <w:rPr>
          <w:rFonts w:hAnsi="Sylfaen" w:ascii="Sylfaen"/>
          <w:color w:val="000000"/>
        </w:rPr>
        <w:t xml:space="preserve">druga i svaka </w:t>
      </w:r>
      <w:r w:rsidRPr="004C629D">
        <w:rPr>
          <w:rFonts w:hAnsi="Sylfaen" w:ascii="Sylfaen"/>
          <w:color w:val="000000"/>
        </w:rPr>
        <w:t xml:space="preserve">daljnja prodaja oglašava po cijeni umanjenoj za 10% u odnosu na cijenu iz prethodnog oglasa.  </w:t>
      </w:r>
    </w:p>
    <w:p w:rsidRDefault="00BC4F3A" w:rsidP="00BC4F3A" w:rsidR="00BC4F3A" w:rsidRPr="004C629D">
      <w:pPr>
        <w:jc w:val="both"/>
        <w:rPr>
          <w:rFonts w:hAnsi="Sylfaen" w:ascii="Sylfaen"/>
          <w:color w:val="000000"/>
        </w:rPr>
      </w:pPr>
    </w:p>
    <w:p w:rsidRDefault="00BC4F3A" w:rsidP="00BC4F3A" w:rsidR="00BC4F3A">
      <w:pPr>
        <w:jc w:val="both"/>
        <w:rPr>
          <w:rFonts w:hAnsi="Sylfaen" w:ascii="Sylfaen"/>
          <w:color w:val="000000"/>
        </w:rPr>
      </w:pPr>
      <w:r w:rsidRPr="004C629D">
        <w:rPr>
          <w:rFonts w:hAnsi="Sylfaen" w:ascii="Sylfaen"/>
          <w:color w:val="000000"/>
        </w:rPr>
        <w:t xml:space="preserve">DOKAZ: Procjena tržišne vrijednosti nekretnina prema stanju i </w:t>
      </w:r>
      <w:r>
        <w:rPr>
          <w:rFonts w:hAnsi="Sylfaen" w:ascii="Sylfaen"/>
          <w:color w:val="000000"/>
        </w:rPr>
        <w:t>vrijednostima</w:t>
      </w:r>
      <w:r w:rsidRPr="004C629D">
        <w:rPr>
          <w:rFonts w:hAnsi="Sylfaen" w:ascii="Sylfaen"/>
          <w:color w:val="000000"/>
        </w:rPr>
        <w:t xml:space="preserve"> u VI/2018, stalnog sudskog vještaka za graditeljstvo i procjenu nekretnina od dana 12.06.2018.</w:t>
      </w:r>
    </w:p>
    <w:p w:rsidRDefault="00524BD8" w:rsidP="00BC4F3A" w:rsidR="00524BD8">
      <w:pPr>
        <w:jc w:val="both"/>
        <w:rPr>
          <w:rFonts w:hAnsi="Sylfaen" w:ascii="Sylfaen"/>
          <w:color w:val="000000"/>
        </w:rPr>
      </w:pPr>
      <w:r>
        <w:rPr>
          <w:rFonts w:hAnsi="Sylfaen" w:ascii="Sylfaen"/>
          <w:color w:val="000000"/>
        </w:rPr>
        <w:t>zk izvadak za predmetnu nekretninu</w:t>
      </w:r>
    </w:p>
    <w:p w:rsidRDefault="0058794D" w:rsidP="00BC4F3A" w:rsidR="0058794D">
      <w:pPr>
        <w:jc w:val="both"/>
        <w:rPr>
          <w:rFonts w:hAnsi="Sylfaen" w:ascii="Sylfaen"/>
          <w:color w:val="000000"/>
        </w:rPr>
      </w:pPr>
    </w:p>
    <w:p w:rsidRDefault="0058794D" w:rsidP="008667F5" w:rsidR="00BC4F3A">
      <w:pPr>
        <w:jc w:val="both"/>
        <w:rPr>
          <w:rFonts w:hAnsi="Sylfaen" w:ascii="Sylfaen"/>
        </w:rPr>
      </w:pPr>
      <w:r>
        <w:rPr>
          <w:rFonts w:hAnsi="Sylfaen" w:ascii="Sylfaen"/>
        </w:rPr>
        <w:t xml:space="preserve">Ad 4/ </w:t>
      </w:r>
      <w:r w:rsidR="007D03AA">
        <w:rPr>
          <w:rFonts w:hAnsi="Sylfaen" w:ascii="Sylfaen"/>
        </w:rPr>
        <w:t xml:space="preserve">Stečajni dužnik vlasnik je nekretnine upisane </w:t>
      </w:r>
      <w:r w:rsidR="00DE1528">
        <w:rPr>
          <w:rFonts w:hAnsi="Sylfaen" w:ascii="Sylfaen"/>
        </w:rPr>
        <w:t>kod Općinskog suda u Zlataru, Zemljišnoknjižni odjel Zabok upisana u zk.ul.br.: 3152, k.o. Mirkov</w:t>
      </w:r>
      <w:r w:rsidR="00121E79">
        <w:rPr>
          <w:rFonts w:hAnsi="Sylfaen" w:ascii="Sylfaen"/>
        </w:rPr>
        <w:t>e</w:t>
      </w:r>
      <w:r w:rsidR="00DE1528">
        <w:rPr>
          <w:rFonts w:hAnsi="Sylfaen" w:ascii="Sylfaen"/>
        </w:rPr>
        <w:t>c kao "zk.č.br. 3089 – livada- pov. 715 čhv (2572m2)".</w:t>
      </w:r>
    </w:p>
    <w:p w:rsidRDefault="00DE1528" w:rsidP="008667F5" w:rsidR="00DE1528">
      <w:pPr>
        <w:jc w:val="both"/>
        <w:rPr>
          <w:rFonts w:hAnsi="Sylfaen" w:ascii="Sylfaen"/>
        </w:rPr>
      </w:pPr>
    </w:p>
    <w:p w:rsidRDefault="00DE1528" w:rsidP="008667F5" w:rsidR="00DE1528">
      <w:pPr>
        <w:jc w:val="both"/>
        <w:rPr>
          <w:rFonts w:hAnsi="Sylfaen" w:ascii="Sylfaen"/>
        </w:rPr>
      </w:pPr>
      <w:r>
        <w:rPr>
          <w:rFonts w:hAnsi="Sylfaen" w:ascii="Sylfaen"/>
        </w:rPr>
        <w:t>Stečajni dužnik je nekretninu stekao rješenjem o dosudi nekretnina Općinskog suda u Zaboku, posl. br</w:t>
      </w:r>
      <w:r w:rsidR="00D32D78">
        <w:rPr>
          <w:rFonts w:hAnsi="Sylfaen" w:ascii="Sylfaen"/>
        </w:rPr>
        <w:t>.: Ovr-428/11 od 18. lipnja 2012</w:t>
      </w:r>
      <w:r>
        <w:rPr>
          <w:rFonts w:hAnsi="Sylfaen" w:ascii="Sylfaen"/>
        </w:rPr>
        <w:t>. god., pravomoćno s danom 11. listopada 2012. god.</w:t>
      </w:r>
    </w:p>
    <w:p w:rsidRDefault="00DE1528" w:rsidP="008667F5" w:rsidR="00DE1528">
      <w:pPr>
        <w:jc w:val="both"/>
        <w:rPr>
          <w:rFonts w:hAnsi="Sylfaen" w:ascii="Sylfaen"/>
        </w:rPr>
      </w:pPr>
    </w:p>
    <w:p w:rsidRDefault="00DE1528" w:rsidP="008667F5" w:rsidR="00DE1528">
      <w:pPr>
        <w:jc w:val="both"/>
        <w:rPr>
          <w:rFonts w:hAnsi="Sylfaen" w:ascii="Sylfaen"/>
        </w:rPr>
      </w:pPr>
      <w:r>
        <w:rPr>
          <w:rFonts w:hAnsi="Sylfaen" w:ascii="Sylfaen"/>
        </w:rPr>
        <w:t xml:space="preserve">Zaključkom Općinskog suda u Zaboku, posla. br.: Ovr-428/11 od dana </w:t>
      </w:r>
      <w:r w:rsidR="006C2FAD">
        <w:rPr>
          <w:rFonts w:hAnsi="Sylfaen" w:ascii="Sylfaen"/>
        </w:rPr>
        <w:t>18. siječnja 2013. god. nekretnina je predana kupcu, ovdje stečajnom dužniku.</w:t>
      </w:r>
    </w:p>
    <w:p w:rsidRDefault="006C2FAD" w:rsidP="008667F5" w:rsidR="006C2FAD">
      <w:pPr>
        <w:jc w:val="both"/>
        <w:rPr>
          <w:rFonts w:hAnsi="Sylfaen" w:ascii="Sylfaen"/>
        </w:rPr>
      </w:pPr>
    </w:p>
    <w:p w:rsidRDefault="006C2FAD" w:rsidP="008667F5" w:rsidR="006C2FAD">
      <w:pPr>
        <w:jc w:val="both"/>
        <w:rPr>
          <w:rFonts w:hAnsi="Sylfaen" w:ascii="Sylfaen"/>
        </w:rPr>
      </w:pPr>
      <w:r>
        <w:rPr>
          <w:rFonts w:hAnsi="Sylfaen" w:ascii="Sylfaen"/>
        </w:rPr>
        <w:t>Privremenim poreznim rješenjem Ministarstva financija, Porezne uprave, Područni ured Krapina, Ispostava Zabok, Klasa: UP/I-410-20/2013-001/00108 od dana 05. ožujka 2013. god. stečajnom dužnik kao kupcu utvrđena je osnovica poreza na promet nekretnina u iznosu od 17.146,67 kn, odnosno na navedenu osnovicu porez na promet nekretnina po stopi od 5% u iznosu od 857,33 kn.</w:t>
      </w:r>
    </w:p>
    <w:p w:rsidRDefault="006C2FAD" w:rsidP="008667F5" w:rsidR="006C2FAD">
      <w:pPr>
        <w:jc w:val="both"/>
        <w:rPr>
          <w:rFonts w:hAnsi="Sylfaen" w:ascii="Sylfaen"/>
        </w:rPr>
      </w:pPr>
    </w:p>
    <w:p w:rsidRDefault="006C2FAD" w:rsidP="006C2FAD" w:rsidR="006C2FAD" w:rsidRPr="004C629D">
      <w:pPr>
        <w:jc w:val="both"/>
        <w:rPr>
          <w:rFonts w:hAnsi="Sylfaen" w:ascii="Sylfaen"/>
          <w:color w:val="000000"/>
        </w:rPr>
      </w:pPr>
      <w:r>
        <w:rPr>
          <w:rFonts w:hAnsi="Sylfaen" w:ascii="Sylfaen"/>
          <w:color w:val="000000"/>
        </w:rPr>
        <w:t xml:space="preserve">Kako je nekretnina </w:t>
      </w:r>
      <w:r w:rsidRPr="004C629D">
        <w:rPr>
          <w:rFonts w:hAnsi="Sylfaen" w:ascii="Sylfaen"/>
          <w:color w:val="000000"/>
        </w:rPr>
        <w:t>u zemljišnim knj</w:t>
      </w:r>
      <w:r>
        <w:rPr>
          <w:rFonts w:hAnsi="Sylfaen" w:ascii="Sylfaen"/>
          <w:color w:val="000000"/>
        </w:rPr>
        <w:t>i</w:t>
      </w:r>
      <w:r w:rsidRPr="004C629D">
        <w:rPr>
          <w:rFonts w:hAnsi="Sylfaen" w:ascii="Sylfaen"/>
          <w:color w:val="000000"/>
        </w:rPr>
        <w:t xml:space="preserve">gama </w:t>
      </w:r>
      <w:r>
        <w:rPr>
          <w:rFonts w:hAnsi="Sylfaen" w:ascii="Sylfaen"/>
          <w:color w:val="000000"/>
        </w:rPr>
        <w:t xml:space="preserve">slobodna od </w:t>
      </w:r>
      <w:r w:rsidRPr="004C629D">
        <w:rPr>
          <w:rFonts w:hAnsi="Sylfaen" w:ascii="Sylfaen"/>
          <w:color w:val="000000"/>
        </w:rPr>
        <w:t>tereta predlaže</w:t>
      </w:r>
      <w:r>
        <w:rPr>
          <w:rFonts w:hAnsi="Sylfaen" w:ascii="Sylfaen"/>
          <w:color w:val="000000"/>
        </w:rPr>
        <w:t xml:space="preserve"> se</w:t>
      </w:r>
      <w:r w:rsidRPr="004C629D">
        <w:rPr>
          <w:rFonts w:hAnsi="Sylfaen" w:ascii="Sylfaen"/>
          <w:color w:val="000000"/>
        </w:rPr>
        <w:t xml:space="preserve"> istu prodavati u stečajnom postupku prikupljanjem pisanih ponuda </w:t>
      </w:r>
      <w:r>
        <w:rPr>
          <w:rFonts w:hAnsi="Sylfaen" w:ascii="Sylfaen"/>
          <w:color w:val="000000"/>
        </w:rPr>
        <w:t xml:space="preserve">te </w:t>
      </w:r>
      <w:r w:rsidRPr="004C629D">
        <w:rPr>
          <w:rFonts w:hAnsi="Sylfaen" w:ascii="Sylfaen"/>
          <w:color w:val="000000"/>
        </w:rPr>
        <w:t xml:space="preserve">javnim oglašavanjem </w:t>
      </w:r>
      <w:r>
        <w:rPr>
          <w:rFonts w:hAnsi="Sylfaen" w:ascii="Sylfaen"/>
          <w:color w:val="000000"/>
        </w:rPr>
        <w:t xml:space="preserve">prodaje </w:t>
      </w:r>
      <w:r w:rsidRPr="004C629D">
        <w:rPr>
          <w:rFonts w:hAnsi="Sylfaen" w:ascii="Sylfaen"/>
          <w:color w:val="000000"/>
        </w:rPr>
        <w:t>putem st</w:t>
      </w:r>
      <w:r>
        <w:rPr>
          <w:rFonts w:hAnsi="Sylfaen" w:ascii="Sylfaen"/>
          <w:color w:val="000000"/>
        </w:rPr>
        <w:t>ranica Visokog trgovačkog suda RH i</w:t>
      </w:r>
      <w:r w:rsidRPr="004C629D">
        <w:rPr>
          <w:rFonts w:hAnsi="Sylfaen" w:ascii="Sylfaen"/>
          <w:color w:val="000000"/>
        </w:rPr>
        <w:t xml:space="preserve"> stranica Sudačke mreže </w:t>
      </w:r>
      <w:r>
        <w:rPr>
          <w:rFonts w:hAnsi="Sylfaen" w:ascii="Sylfaen"/>
          <w:color w:val="000000"/>
        </w:rPr>
        <w:t>kao i</w:t>
      </w:r>
      <w:r w:rsidRPr="004C629D">
        <w:rPr>
          <w:rFonts w:hAnsi="Sylfaen" w:ascii="Sylfaen"/>
          <w:color w:val="000000"/>
        </w:rPr>
        <w:t xml:space="preserve"> otvaranjem </w:t>
      </w:r>
      <w:r>
        <w:rPr>
          <w:rFonts w:hAnsi="Sylfaen" w:ascii="Sylfaen"/>
          <w:color w:val="000000"/>
        </w:rPr>
        <w:t xml:space="preserve">pisanih ponuda putem javnog bilježnika, </w:t>
      </w:r>
      <w:r w:rsidRPr="004C629D">
        <w:rPr>
          <w:rFonts w:hAnsi="Sylfaen" w:ascii="Sylfaen"/>
          <w:color w:val="000000"/>
        </w:rPr>
        <w:t xml:space="preserve"> po početnoj utvrđenoj cijeni od 1</w:t>
      </w:r>
      <w:r>
        <w:rPr>
          <w:rFonts w:hAnsi="Sylfaen" w:ascii="Sylfaen"/>
          <w:color w:val="000000"/>
        </w:rPr>
        <w:t>7</w:t>
      </w:r>
      <w:r w:rsidRPr="004C629D">
        <w:rPr>
          <w:rFonts w:hAnsi="Sylfaen" w:ascii="Sylfaen"/>
          <w:color w:val="000000"/>
        </w:rPr>
        <w:t>.</w:t>
      </w:r>
      <w:r>
        <w:rPr>
          <w:rFonts w:hAnsi="Sylfaen" w:ascii="Sylfaen"/>
          <w:color w:val="000000"/>
        </w:rPr>
        <w:t>146,67</w:t>
      </w:r>
      <w:r w:rsidRPr="004C629D">
        <w:rPr>
          <w:rFonts w:hAnsi="Sylfaen" w:ascii="Sylfaen"/>
          <w:color w:val="000000"/>
        </w:rPr>
        <w:t xml:space="preserve"> kn, na način da ukoliko za </w:t>
      </w:r>
      <w:r>
        <w:rPr>
          <w:rFonts w:hAnsi="Sylfaen" w:ascii="Sylfaen"/>
          <w:color w:val="000000"/>
        </w:rPr>
        <w:t>prvu prodaju po utvrđenoj</w:t>
      </w:r>
      <w:r w:rsidRPr="004C629D">
        <w:rPr>
          <w:rFonts w:hAnsi="Sylfaen" w:ascii="Sylfaen"/>
          <w:color w:val="000000"/>
        </w:rPr>
        <w:t xml:space="preserve"> </w:t>
      </w:r>
      <w:r>
        <w:rPr>
          <w:rFonts w:hAnsi="Sylfaen" w:ascii="Sylfaen"/>
          <w:color w:val="000000"/>
        </w:rPr>
        <w:t>vrijednosti</w:t>
      </w:r>
      <w:r w:rsidRPr="004C629D">
        <w:rPr>
          <w:rFonts w:hAnsi="Sylfaen" w:ascii="Sylfaen"/>
          <w:color w:val="000000"/>
        </w:rPr>
        <w:t xml:space="preserve"> ne bi bilo pisanih ponuda, da se </w:t>
      </w:r>
      <w:r>
        <w:rPr>
          <w:rFonts w:hAnsi="Sylfaen" w:ascii="Sylfaen"/>
          <w:color w:val="000000"/>
        </w:rPr>
        <w:t xml:space="preserve">druga i svaka </w:t>
      </w:r>
      <w:r w:rsidRPr="004C629D">
        <w:rPr>
          <w:rFonts w:hAnsi="Sylfaen" w:ascii="Sylfaen"/>
          <w:color w:val="000000"/>
        </w:rPr>
        <w:t>daljnja prodaja o</w:t>
      </w:r>
      <w:r>
        <w:rPr>
          <w:rFonts w:hAnsi="Sylfaen" w:ascii="Sylfaen"/>
          <w:color w:val="000000"/>
        </w:rPr>
        <w:t>glašava po cijeni umanjenoj za 2</w:t>
      </w:r>
      <w:r w:rsidRPr="004C629D">
        <w:rPr>
          <w:rFonts w:hAnsi="Sylfaen" w:ascii="Sylfaen"/>
          <w:color w:val="000000"/>
        </w:rPr>
        <w:t xml:space="preserve">0% u odnosu na cijenu iz prethodnog oglasa.  </w:t>
      </w:r>
    </w:p>
    <w:p w:rsidRDefault="006C2FAD" w:rsidP="006C2FAD" w:rsidR="006C2FAD" w:rsidRPr="004C629D">
      <w:pPr>
        <w:jc w:val="both"/>
        <w:rPr>
          <w:rFonts w:hAnsi="Sylfaen" w:ascii="Sylfaen"/>
          <w:color w:val="000000"/>
        </w:rPr>
      </w:pPr>
    </w:p>
    <w:p w:rsidRDefault="006C2FAD" w:rsidP="006C2FAD" w:rsidR="006C2FAD">
      <w:pPr>
        <w:jc w:val="both"/>
        <w:rPr>
          <w:rFonts w:hAnsi="Sylfaen" w:ascii="Sylfaen"/>
          <w:color w:val="000000"/>
        </w:rPr>
      </w:pPr>
    </w:p>
    <w:p w:rsidRDefault="006C2FAD" w:rsidP="006C2FAD" w:rsidR="006C2FAD">
      <w:pPr>
        <w:jc w:val="both"/>
        <w:rPr>
          <w:rFonts w:hAnsi="Sylfaen" w:ascii="Sylfaen"/>
        </w:rPr>
      </w:pPr>
      <w:r w:rsidRPr="004C629D">
        <w:rPr>
          <w:rFonts w:hAnsi="Sylfaen" w:ascii="Sylfaen"/>
          <w:color w:val="000000"/>
        </w:rPr>
        <w:t xml:space="preserve">DOKAZ: </w:t>
      </w:r>
      <w:r>
        <w:rPr>
          <w:rFonts w:hAnsi="Sylfaen" w:ascii="Sylfaen"/>
        </w:rPr>
        <w:t>Zaključak Općinskog suda u Zaboku, posla. br.: Ovr-428/11 od dana 18. siječnja 2013.g</w:t>
      </w:r>
    </w:p>
    <w:p w:rsidRDefault="006C2FAD" w:rsidP="006C2FAD" w:rsidR="006C2FAD">
      <w:pPr>
        <w:ind w:firstLine="720"/>
        <w:jc w:val="both"/>
        <w:rPr>
          <w:rFonts w:hAnsi="Sylfaen" w:ascii="Sylfaen"/>
        </w:rPr>
      </w:pPr>
      <w:r>
        <w:rPr>
          <w:rFonts w:hAnsi="Sylfaen" w:ascii="Sylfaen"/>
        </w:rPr>
        <w:t xml:space="preserve">    Privremeno porezno rješenje Ministarstva financija, Porezne uprave, Područni ured</w:t>
      </w:r>
    </w:p>
    <w:p w:rsidRDefault="006C2FAD" w:rsidP="006C2FAD" w:rsidR="006C2FAD">
      <w:pPr>
        <w:ind w:firstLine="720"/>
        <w:jc w:val="both"/>
        <w:rPr>
          <w:rFonts w:hAnsi="Sylfaen" w:ascii="Sylfaen"/>
        </w:rPr>
      </w:pPr>
      <w:r>
        <w:rPr>
          <w:rFonts w:hAnsi="Sylfaen" w:ascii="Sylfaen"/>
        </w:rPr>
        <w:t xml:space="preserve">    Krapina, Ispostava Zabok, Klasa: UP/I-410-20/2013-001/00108 od dana </w:t>
      </w:r>
    </w:p>
    <w:p w:rsidRDefault="006C2FAD" w:rsidP="006C2FAD" w:rsidR="006C2FAD">
      <w:pPr>
        <w:ind w:firstLine="720"/>
        <w:jc w:val="both"/>
        <w:rPr>
          <w:rFonts w:hAnsi="Sylfaen" w:ascii="Sylfaen"/>
          <w:color w:val="000000"/>
        </w:rPr>
      </w:pPr>
      <w:r>
        <w:rPr>
          <w:rFonts w:hAnsi="Sylfaen" w:ascii="Sylfaen"/>
        </w:rPr>
        <w:t xml:space="preserve">    05. ožujka 2013. god.</w:t>
      </w:r>
    </w:p>
    <w:p w:rsidRDefault="006C2FAD" w:rsidP="008667F5" w:rsidR="006C2FAD">
      <w:pPr>
        <w:jc w:val="both"/>
        <w:rPr>
          <w:rFonts w:hAnsi="Sylfaen" w:ascii="Sylfaen"/>
        </w:rPr>
      </w:pPr>
      <w:r>
        <w:rPr>
          <w:rFonts w:hAnsi="Sylfaen" w:ascii="Sylfaen"/>
        </w:rPr>
        <w:tab/>
        <w:t xml:space="preserve">    Zk izvadak za predmetnu nekretninu</w:t>
      </w:r>
    </w:p>
    <w:p w:rsidRDefault="001B4587" w:rsidP="008667F5" w:rsidR="001B4587">
      <w:pPr>
        <w:jc w:val="both"/>
        <w:rPr>
          <w:rFonts w:hAnsi="Sylfaen" w:ascii="Sylfaen"/>
        </w:rPr>
      </w:pPr>
    </w:p>
    <w:p w:rsidRDefault="001B4587" w:rsidP="001B4587" w:rsidR="001B4587">
      <w:pPr>
        <w:jc w:val="both"/>
        <w:rPr>
          <w:rFonts w:cs="Tahoma" w:hAnsi="Sylfaen" w:ascii="Sylfaen"/>
          <w:bCs/>
          <w:color w:val="000000"/>
          <w:shd w:fill="FFFFFF" w:color="auto" w:val="clear"/>
        </w:rPr>
      </w:pPr>
      <w:r>
        <w:rPr>
          <w:rFonts w:hAnsi="Sylfaen" w:ascii="Sylfaen"/>
        </w:rPr>
        <w:t xml:space="preserve">Ad 5/ Stečajni dužnik vlasnik je nekretnina upisanih  </w:t>
      </w:r>
      <w:r w:rsidRPr="001B4587">
        <w:rPr>
          <w:rFonts w:cs="Tahoma" w:hAnsi="Sylfaen" w:ascii="Sylfaen"/>
          <w:bCs/>
          <w:color w:val="000000"/>
          <w:shd w:fill="FFFFFF" w:color="auto" w:val="clear"/>
        </w:rPr>
        <w:t xml:space="preserve">kod Općinskog suda Velikoj Gorici, zemljišnoknjižni odjel Vrbovec u zk.ul.br. 1073, k.o. Hudovo, </w:t>
      </w:r>
      <w:r>
        <w:rPr>
          <w:rFonts w:cs="Tahoma" w:hAnsi="Sylfaen" w:ascii="Sylfaen"/>
          <w:bCs/>
          <w:color w:val="000000"/>
          <w:shd w:fill="FFFFFF" w:color="auto" w:val="clear"/>
        </w:rPr>
        <w:t xml:space="preserve">kao "zk.č.br. 648/ - </w:t>
      </w:r>
      <w:r w:rsidRPr="001B4587">
        <w:rPr>
          <w:rFonts w:cs="Tahoma" w:hAnsi="Sylfaen" w:ascii="Sylfaen"/>
          <w:bCs/>
          <w:color w:val="000000"/>
          <w:shd w:fill="FFFFFF" w:color="auto" w:val="clear"/>
        </w:rPr>
        <w:t xml:space="preserve">oranica </w:t>
      </w:r>
      <w:r>
        <w:rPr>
          <w:rFonts w:cs="Tahoma" w:hAnsi="Sylfaen" w:ascii="Sylfaen"/>
          <w:bCs/>
          <w:color w:val="000000"/>
          <w:shd w:fill="FFFFFF" w:color="auto" w:val="clear"/>
        </w:rPr>
        <w:t>Stari Krč u Ređeki -</w:t>
      </w:r>
      <w:r w:rsidRPr="001B4587">
        <w:rPr>
          <w:rFonts w:cs="Tahoma" w:hAnsi="Sylfaen" w:ascii="Sylfaen"/>
          <w:bCs/>
          <w:color w:val="000000"/>
          <w:shd w:fill="FFFFFF" w:color="auto" w:val="clear"/>
        </w:rPr>
        <w:t xml:space="preserve"> površine 1063čhv</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657/1 </w:t>
      </w:r>
      <w:r>
        <w:rPr>
          <w:rFonts w:cs="Tahoma" w:hAnsi="Sylfaen" w:ascii="Sylfaen"/>
          <w:bCs/>
          <w:color w:val="000000"/>
          <w:shd w:fill="FFFFFF" w:color="auto" w:val="clear"/>
        </w:rPr>
        <w:t>- oranica S</w:t>
      </w:r>
      <w:r w:rsidRPr="001B4587">
        <w:rPr>
          <w:rFonts w:cs="Tahoma" w:hAnsi="Sylfaen" w:ascii="Sylfaen"/>
          <w:bCs/>
          <w:color w:val="000000"/>
          <w:shd w:fill="FFFFFF" w:color="auto" w:val="clear"/>
        </w:rPr>
        <w:t xml:space="preserve">tari </w:t>
      </w:r>
      <w:r>
        <w:rPr>
          <w:rFonts w:cs="Tahoma" w:hAnsi="Sylfaen" w:ascii="Sylfaen"/>
          <w:bCs/>
          <w:color w:val="000000"/>
          <w:shd w:fill="FFFFFF" w:color="auto" w:val="clear"/>
        </w:rPr>
        <w:t>Vrt</w:t>
      </w:r>
      <w:r w:rsidRPr="001B4587">
        <w:rPr>
          <w:rFonts w:cs="Tahoma" w:hAnsi="Sylfaen" w:ascii="Sylfaen"/>
          <w:bCs/>
          <w:color w:val="000000"/>
          <w:shd w:fill="FFFFFF" w:color="auto" w:val="clear"/>
        </w:rPr>
        <w:t xml:space="preserve"> u Ređeki</w:t>
      </w:r>
      <w:r w:rsidR="00344694">
        <w:rPr>
          <w:rFonts w:cs="Tahoma" w:hAnsi="Sylfaen" w:ascii="Sylfaen"/>
          <w:bCs/>
          <w:color w:val="000000"/>
          <w:shd w:fill="FFFFFF" w:color="auto" w:val="clear"/>
        </w:rPr>
        <w:t xml:space="preserve"> -</w:t>
      </w:r>
      <w:r w:rsidRPr="001B4587">
        <w:rPr>
          <w:rFonts w:cs="Tahoma" w:hAnsi="Sylfaen" w:ascii="Sylfaen"/>
          <w:bCs/>
          <w:color w:val="000000"/>
          <w:shd w:fill="FFFFFF" w:color="auto" w:val="clear"/>
        </w:rPr>
        <w:t xml:space="preserve"> površine 679 čhv</w:t>
      </w:r>
      <w:r w:rsidR="00344694">
        <w:rPr>
          <w:rFonts w:cs="Tahoma" w:hAnsi="Sylfaen" w:ascii="Sylfaen"/>
          <w:bCs/>
          <w:color w:val="000000"/>
          <w:shd w:fill="FFFFFF" w:color="auto" w:val="clear"/>
        </w:rPr>
        <w:t>"i</w:t>
      </w:r>
      <w:r w:rsidRPr="001B4587">
        <w:rPr>
          <w:rFonts w:cs="Tahoma" w:hAnsi="Sylfaen" w:ascii="Sylfaen"/>
          <w:bCs/>
          <w:color w:val="000000"/>
          <w:shd w:fill="FFFFFF" w:color="auto" w:val="clear"/>
        </w:rPr>
        <w:t xml:space="preserve"> </w:t>
      </w:r>
      <w:r w:rsidR="00344694">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670 </w:t>
      </w:r>
      <w:r w:rsidR="00344694">
        <w:rPr>
          <w:rFonts w:cs="Tahoma" w:hAnsi="Sylfaen" w:ascii="Sylfaen"/>
          <w:bCs/>
          <w:color w:val="000000"/>
          <w:shd w:fill="FFFFFF" w:color="auto" w:val="clear"/>
        </w:rPr>
        <w:t>-  Kuća, zgrada i dvorište u Ređeki - površine</w:t>
      </w:r>
      <w:r w:rsidRPr="001B4587">
        <w:rPr>
          <w:rFonts w:cs="Tahoma" w:hAnsi="Sylfaen" w:ascii="Sylfaen"/>
          <w:bCs/>
          <w:color w:val="000000"/>
          <w:shd w:fill="FFFFFF" w:color="auto" w:val="clear"/>
        </w:rPr>
        <w:t xml:space="preserve"> 478 čhv</w:t>
      </w:r>
      <w:r w:rsidR="00344694">
        <w:rPr>
          <w:rFonts w:cs="Tahoma" w:hAnsi="Sylfaen" w:ascii="Sylfaen"/>
          <w:bCs/>
          <w:color w:val="000000"/>
          <w:shd w:fill="FFFFFF" w:color="auto" w:val="clear"/>
        </w:rPr>
        <w:t>".</w:t>
      </w:r>
    </w:p>
    <w:p w:rsidRDefault="00344694" w:rsidP="001B4587" w:rsidR="00344694">
      <w:pPr>
        <w:jc w:val="both"/>
        <w:rPr>
          <w:rFonts w:cs="Tahoma" w:hAnsi="Sylfaen" w:ascii="Sylfaen"/>
          <w:bCs/>
          <w:color w:val="000000"/>
          <w:shd w:fill="FFFFFF" w:color="auto" w:val="clear"/>
        </w:rPr>
      </w:pPr>
    </w:p>
    <w:p w:rsidRDefault="00344694" w:rsidP="00344694" w:rsidR="00344694">
      <w:pPr>
        <w:jc w:val="both"/>
        <w:rPr>
          <w:rFonts w:hAnsi="Sylfaen" w:ascii="Sylfaen"/>
        </w:rPr>
      </w:pPr>
      <w:r>
        <w:rPr>
          <w:rFonts w:hAnsi="Sylfaen" w:ascii="Sylfaen"/>
        </w:rPr>
        <w:t xml:space="preserve">Stečajni dužnik stekao je predmetnu nekretninu kao kupac u ovršnom postupku koji se vodio pred Općinskim </w:t>
      </w:r>
      <w:r w:rsidR="00D32D78">
        <w:rPr>
          <w:rFonts w:hAnsi="Sylfaen" w:ascii="Sylfaen"/>
        </w:rPr>
        <w:t>s</w:t>
      </w:r>
      <w:r>
        <w:rPr>
          <w:rFonts w:hAnsi="Sylfaen" w:ascii="Sylfaen"/>
        </w:rPr>
        <w:t>udo</w:t>
      </w:r>
      <w:r w:rsidR="00D32D78">
        <w:rPr>
          <w:rFonts w:hAnsi="Sylfaen" w:ascii="Sylfaen"/>
        </w:rPr>
        <w:t>m</w:t>
      </w:r>
      <w:r>
        <w:rPr>
          <w:rFonts w:hAnsi="Sylfaen" w:ascii="Sylfaen"/>
        </w:rPr>
        <w:t xml:space="preserve"> u Vrbovcu, posla. br.: Ovr-205/03 </w:t>
      </w:r>
      <w:r w:rsidR="001B4587">
        <w:rPr>
          <w:rFonts w:hAnsi="Sylfaen" w:ascii="Sylfaen"/>
        </w:rPr>
        <w:t xml:space="preserve">po cijeni od </w:t>
      </w:r>
      <w:r w:rsidR="001B4587">
        <w:rPr>
          <w:rFonts w:hAnsi="Sylfaen" w:ascii="Sylfaen"/>
          <w:lang w:eastAsia="hr-HR"/>
        </w:rPr>
        <w:t xml:space="preserve">444.705,08 </w:t>
      </w:r>
      <w:r w:rsidR="001B4587">
        <w:rPr>
          <w:rFonts w:hAnsi="Sylfaen" w:ascii="Sylfaen"/>
        </w:rPr>
        <w:t xml:space="preserve"> kn</w:t>
      </w:r>
      <w:r>
        <w:rPr>
          <w:rFonts w:hAnsi="Sylfaen" w:ascii="Sylfaen"/>
        </w:rPr>
        <w:t>.</w:t>
      </w:r>
    </w:p>
    <w:p w:rsidRDefault="00344694" w:rsidP="00344694" w:rsidR="00344694">
      <w:pPr>
        <w:jc w:val="both"/>
        <w:rPr>
          <w:rFonts w:hAnsi="Sylfaen" w:ascii="Sylfaen"/>
        </w:rPr>
      </w:pPr>
    </w:p>
    <w:p w:rsidRDefault="00344694" w:rsidP="00344694" w:rsidR="00344694">
      <w:pPr>
        <w:jc w:val="both"/>
        <w:rPr>
          <w:rFonts w:hAnsi="Sylfaen" w:ascii="Sylfaen"/>
        </w:rPr>
      </w:pPr>
      <w:r>
        <w:rPr>
          <w:rFonts w:hAnsi="Sylfaen" w:ascii="Sylfaen"/>
        </w:rPr>
        <w:t xml:space="preserve">Poreznim rješenjem Ministarstva financija, Porezne uprave, Područni ured Zagreb, Ispostava Vrbovec, Klasa: UP/I-410-20/2012-001/00416 od dana 24. travnja 2012. god. stečajnom dužnik kao kupcu utvrđena je osnovica poreza na promet nekretnina u iznosu od </w:t>
      </w:r>
      <w:r w:rsidR="009A48C8">
        <w:rPr>
          <w:rFonts w:hAnsi="Sylfaen" w:ascii="Sylfaen"/>
        </w:rPr>
        <w:t>444</w:t>
      </w:r>
      <w:r>
        <w:rPr>
          <w:rFonts w:hAnsi="Sylfaen" w:ascii="Sylfaen"/>
        </w:rPr>
        <w:t>.</w:t>
      </w:r>
      <w:r w:rsidR="009A48C8">
        <w:rPr>
          <w:rFonts w:hAnsi="Sylfaen" w:ascii="Sylfaen"/>
        </w:rPr>
        <w:t>708,08</w:t>
      </w:r>
      <w:r>
        <w:rPr>
          <w:rFonts w:hAnsi="Sylfaen" w:ascii="Sylfaen"/>
        </w:rPr>
        <w:t xml:space="preserve"> kn, odnosno na navedenu osnovicu porez na promet nekretnina po stopi od 5% u iznosu od </w:t>
      </w:r>
      <w:r w:rsidR="009A48C8">
        <w:rPr>
          <w:rFonts w:hAnsi="Sylfaen" w:ascii="Sylfaen"/>
        </w:rPr>
        <w:t>22.235,40</w:t>
      </w:r>
      <w:r>
        <w:rPr>
          <w:rFonts w:hAnsi="Sylfaen" w:ascii="Sylfaen"/>
        </w:rPr>
        <w:t xml:space="preserve"> kn.</w:t>
      </w:r>
    </w:p>
    <w:p w:rsidRDefault="009A48C8" w:rsidP="00344694" w:rsidR="009A48C8">
      <w:pPr>
        <w:jc w:val="both"/>
        <w:rPr>
          <w:rFonts w:hAnsi="Sylfaen" w:ascii="Sylfaen"/>
        </w:rPr>
      </w:pPr>
    </w:p>
    <w:p w:rsidRDefault="009A48C8" w:rsidP="00344694" w:rsidR="009A48C8">
      <w:pPr>
        <w:jc w:val="both"/>
        <w:rPr>
          <w:rFonts w:hAnsi="Sylfaen" w:ascii="Sylfaen"/>
        </w:rPr>
      </w:pPr>
      <w:r>
        <w:rPr>
          <w:rFonts w:hAnsi="Sylfaen" w:ascii="Sylfaen"/>
        </w:rPr>
        <w:t>U listu C pod 1.1. na temelju darovnog ugovora od 02. veljače 1982. god. uknjiženo je pravo doživotnog suuživanja na predmetnim nekretninama za korist Franjo Kudoić, Krkač 18 i Anica Kudoić, Krkač 18</w:t>
      </w:r>
      <w:r w:rsidR="009A5F02">
        <w:rPr>
          <w:rFonts w:hAnsi="Sylfaen" w:ascii="Sylfaen"/>
        </w:rPr>
        <w:t>, zavedeno pod brojem Z-405/82.</w:t>
      </w:r>
      <w:r>
        <w:rPr>
          <w:rFonts w:hAnsi="Sylfaen" w:ascii="Sylfaen"/>
        </w:rPr>
        <w:t xml:space="preserve"> Kako je Franjo Kudoić preminuo u tijeku je postupak brisanja prava doživotnog suuživanja za korist istoga</w:t>
      </w:r>
      <w:r w:rsidR="009A5F02">
        <w:rPr>
          <w:rFonts w:hAnsi="Sylfaen" w:ascii="Sylfaen"/>
        </w:rPr>
        <w:t>, ali i dalje egzistira pravo suuživanja za korist Anice Kudoić.</w:t>
      </w:r>
    </w:p>
    <w:p w:rsidRDefault="009A48C8" w:rsidP="00344694" w:rsidR="009A48C8">
      <w:pPr>
        <w:jc w:val="both"/>
        <w:rPr>
          <w:rFonts w:hAnsi="Sylfaen" w:ascii="Sylfaen"/>
        </w:rPr>
      </w:pPr>
    </w:p>
    <w:p w:rsidRDefault="009A48C8" w:rsidP="009A5F02" w:rsidR="009A5F02">
      <w:pPr>
        <w:jc w:val="both"/>
        <w:rPr>
          <w:rFonts w:hAnsi="Sylfaen" w:ascii="Sylfaen"/>
        </w:rPr>
      </w:pPr>
      <w:r w:rsidRPr="009A5F02">
        <w:rPr>
          <w:rFonts w:hAnsi="Sylfaen" w:ascii="Sylfaen"/>
        </w:rPr>
        <w:t>U listu C pod 2.1.</w:t>
      </w:r>
      <w:r w:rsidR="009A5F02" w:rsidRPr="009A5F02">
        <w:rPr>
          <w:rFonts w:hAnsi="Sylfaen" w:ascii="Sylfaen"/>
        </w:rPr>
        <w:t xml:space="preserve"> na temelju rješenja o ovrsi od 06. rujna 2010. god. broj Ovr-419/10 zabilježena je ovrha na nekretnini Kudoić Stjepana iz Krkača za korist GLUMINA BANKA DD. u stečaju Zagreb, zavedeno pod brojem Z-2851/10. Prema izvještaju punomoćnika od dana 23.10.2018. god. odlukom Općinskog suda u Vrbovcu je očitom omaškom /greškom/  uknjižena zabilježba ovrhe na predmetnoj nekretnini pod posl. br. Z-2851/10. pozivajući se na pravomoćno rješenje o ovrsi br. Ovr-419/10.  iako ova ovrha nije ni u kakvoj svezi sa naprijed opisanom nekretninom te je u tijeku žurna provedba brisanja zabilježbe ovrhe br. Ovr-419/10. u zk.ul.br. 1073 k.o. Hudovo koja je upisana  pod posl. br. Z-2851/10.  dana 15. rujna 2010. godine. Sukladno iznesenome, navedena zabilježba nije zapreka za prodaju nekretnine u stečajnom postupku. </w:t>
      </w:r>
    </w:p>
    <w:p w:rsidRDefault="009A5F02" w:rsidP="009A5F02" w:rsidR="009A5F02">
      <w:pPr>
        <w:jc w:val="both"/>
        <w:rPr>
          <w:rFonts w:hAnsi="Sylfaen" w:ascii="Sylfaen"/>
        </w:rPr>
      </w:pPr>
    </w:p>
    <w:p w:rsidRDefault="009A5F02" w:rsidP="00344694" w:rsidR="00524BD8">
      <w:pPr>
        <w:jc w:val="both"/>
        <w:rPr>
          <w:rFonts w:hAnsi="Sylfaen" w:ascii="Sylfaen"/>
        </w:rPr>
      </w:pPr>
      <w:r>
        <w:rPr>
          <w:rFonts w:hAnsi="Sylfaen" w:ascii="Sylfaen"/>
        </w:rPr>
        <w:t xml:space="preserve">Stečajni dužnik sklopio je kao najmodavac s Stjepanom Kudoić, Markom Kudoić i Matijom Kudoić, svi </w:t>
      </w:r>
      <w:r w:rsidR="00D32D78">
        <w:rPr>
          <w:rFonts w:hAnsi="Sylfaen" w:ascii="Sylfaen"/>
        </w:rPr>
        <w:t>i</w:t>
      </w:r>
      <w:r>
        <w:rPr>
          <w:rFonts w:hAnsi="Sylfaen" w:ascii="Sylfaen"/>
        </w:rPr>
        <w:t xml:space="preserve">z Krkača, Krkač 18 kao najmoprimcima Ugovor o najmu nekretnina od </w:t>
      </w:r>
      <w:r w:rsidR="001B4587">
        <w:rPr>
          <w:rFonts w:hAnsi="Sylfaen" w:ascii="Sylfaen"/>
        </w:rPr>
        <w:t xml:space="preserve">dana 26.01.2017. godine, </w:t>
      </w:r>
      <w:r>
        <w:rPr>
          <w:rFonts w:hAnsi="Sylfaen" w:ascii="Sylfaen"/>
        </w:rPr>
        <w:t xml:space="preserve">solemniziran od strane Javnog bilježnika Krešimira Copić iz Dugog Sela, </w:t>
      </w:r>
      <w:r w:rsidR="001B4587">
        <w:rPr>
          <w:rFonts w:hAnsi="Sylfaen" w:ascii="Sylfaen"/>
        </w:rPr>
        <w:t>pod brojem OV-560/17.</w:t>
      </w:r>
      <w:r>
        <w:rPr>
          <w:rFonts w:hAnsi="Sylfaen" w:ascii="Sylfaen"/>
        </w:rPr>
        <w:t xml:space="preserve"> od dana 01.02.2017. god, na određeno vrijeme do dana 26. siječnja 2018. </w:t>
      </w:r>
      <w:r>
        <w:rPr>
          <w:rFonts w:hAnsi="Sylfaen" w:ascii="Sylfaen"/>
        </w:rPr>
        <w:lastRenderedPageBreak/>
        <w:t>god. po mjesečnoj najamnini od 1.000,00 kn mjesečno. Stečajni dužnik je zadnji račun za najam izdao za siječanj 2018. god. te je Ugovor prestao protekom roka na koji je sklopljen. U čl. 12. citi</w:t>
      </w:r>
      <w:r w:rsidR="00524BD8">
        <w:rPr>
          <w:rFonts w:hAnsi="Sylfaen" w:ascii="Sylfaen"/>
        </w:rPr>
        <w:t>ranog ugovora ugovoreno je da se</w:t>
      </w:r>
      <w:r>
        <w:rPr>
          <w:rFonts w:hAnsi="Sylfaen" w:ascii="Sylfaen"/>
        </w:rPr>
        <w:t xml:space="preserve"> </w:t>
      </w:r>
      <w:r w:rsidR="00524BD8">
        <w:rPr>
          <w:rFonts w:hAnsi="Sylfaen" w:ascii="Sylfaen"/>
        </w:rPr>
        <w:t>najmoprimci Marko Kudoić i Matija Kudoić obvezuju da če u roku od jedne godine od potpisivanja ovog ugovora tj. do 26. siječnja 2018. god. zaključiti Ugovor o kupoprodaji nekretnina predmet ugovora o najmu, po kupoprodajnoj cijeni od 150.000,00 kn iz ponude  od dana 08. kolovoza 2016. god. koja je prihvaćena od strane Odbora vjerovnika na sjednici održanoj dana 16. prosinca 2016. god. Predmetni Ugovor nije sklopljen, te kako je Ugovor o najmu prestao protekom roka na koji je sklopljen to su se ostvarili uvjeti za prodaju nekretnina u stečajnom postupku.</w:t>
      </w:r>
    </w:p>
    <w:p w:rsidRDefault="00524BD8" w:rsidP="00344694" w:rsidR="00524BD8">
      <w:pPr>
        <w:jc w:val="both"/>
        <w:rPr>
          <w:rFonts w:hAnsi="Sylfaen" w:ascii="Sylfaen"/>
        </w:rPr>
      </w:pPr>
    </w:p>
    <w:p w:rsidRDefault="00524BD8" w:rsidP="00524BD8" w:rsidR="00524BD8">
      <w:pPr>
        <w:jc w:val="both"/>
        <w:rPr>
          <w:rFonts w:hAnsi="Sylfaen" w:ascii="Sylfaen"/>
          <w:color w:val="000000"/>
        </w:rPr>
      </w:pPr>
      <w:r>
        <w:rPr>
          <w:rFonts w:hAnsi="Sylfaen" w:ascii="Sylfaen"/>
          <w:color w:val="000000"/>
        </w:rPr>
        <w:t xml:space="preserve">Kako je u tijeku brisanje zabilježbe ovrhe na nekretnina </w:t>
      </w:r>
      <w:r w:rsidRPr="004C629D">
        <w:rPr>
          <w:rFonts w:hAnsi="Sylfaen" w:ascii="Sylfaen"/>
          <w:color w:val="000000"/>
        </w:rPr>
        <w:t>u zemljišnim knj</w:t>
      </w:r>
      <w:r>
        <w:rPr>
          <w:rFonts w:hAnsi="Sylfaen" w:ascii="Sylfaen"/>
          <w:color w:val="000000"/>
        </w:rPr>
        <w:t>i</w:t>
      </w:r>
      <w:r w:rsidRPr="004C629D">
        <w:rPr>
          <w:rFonts w:hAnsi="Sylfaen" w:ascii="Sylfaen"/>
          <w:color w:val="000000"/>
        </w:rPr>
        <w:t xml:space="preserve">gama </w:t>
      </w:r>
      <w:r>
        <w:rPr>
          <w:rFonts w:hAnsi="Sylfaen" w:ascii="Sylfaen"/>
          <w:color w:val="000000"/>
        </w:rPr>
        <w:t xml:space="preserve">zavedena pod brojem </w:t>
      </w:r>
      <w:r w:rsidRPr="009A5F02">
        <w:rPr>
          <w:rFonts w:hAnsi="Sylfaen" w:ascii="Sylfaen"/>
        </w:rPr>
        <w:t>Z-2851/10</w:t>
      </w:r>
      <w:r>
        <w:rPr>
          <w:rFonts w:hAnsi="Sylfaen" w:ascii="Sylfaen"/>
        </w:rPr>
        <w:t xml:space="preserve"> koja je omaškom suda ukjižena na predmetnoj nekretnin za korist samog stečajnog dužnika GLUMINA BAKA DD. u stečaju to ista ne predstavlja zapreku za donošenje odluke o prodaji i prodaju nekretnine po provedbi upisa brisanja zabilježbe pa se </w:t>
      </w:r>
      <w:r w:rsidRPr="004C629D">
        <w:rPr>
          <w:rFonts w:hAnsi="Sylfaen" w:ascii="Sylfaen"/>
          <w:color w:val="000000"/>
        </w:rPr>
        <w:t xml:space="preserve">predlaže istu prodavati u stečajnom postupku prikupljanjem pisanih ponuda </w:t>
      </w:r>
      <w:r>
        <w:rPr>
          <w:rFonts w:hAnsi="Sylfaen" w:ascii="Sylfaen"/>
          <w:color w:val="000000"/>
        </w:rPr>
        <w:t xml:space="preserve">te </w:t>
      </w:r>
      <w:r w:rsidRPr="004C629D">
        <w:rPr>
          <w:rFonts w:hAnsi="Sylfaen" w:ascii="Sylfaen"/>
          <w:color w:val="000000"/>
        </w:rPr>
        <w:t xml:space="preserve">javnim oglašavanjem </w:t>
      </w:r>
      <w:r>
        <w:rPr>
          <w:rFonts w:hAnsi="Sylfaen" w:ascii="Sylfaen"/>
          <w:color w:val="000000"/>
        </w:rPr>
        <w:t xml:space="preserve">prodaje </w:t>
      </w:r>
      <w:r w:rsidRPr="004C629D">
        <w:rPr>
          <w:rFonts w:hAnsi="Sylfaen" w:ascii="Sylfaen"/>
          <w:color w:val="000000"/>
        </w:rPr>
        <w:t>putem st</w:t>
      </w:r>
      <w:r>
        <w:rPr>
          <w:rFonts w:hAnsi="Sylfaen" w:ascii="Sylfaen"/>
          <w:color w:val="000000"/>
        </w:rPr>
        <w:t>ranica Visokog trgovačkog suda RH,</w:t>
      </w:r>
      <w:r w:rsidRPr="004C629D">
        <w:rPr>
          <w:rFonts w:hAnsi="Sylfaen" w:ascii="Sylfaen"/>
          <w:color w:val="000000"/>
        </w:rPr>
        <w:t xml:space="preserve"> stranica Sudačke mreže</w:t>
      </w:r>
      <w:r>
        <w:rPr>
          <w:rFonts w:hAnsi="Sylfaen" w:ascii="Sylfaen"/>
          <w:color w:val="000000"/>
        </w:rPr>
        <w:t xml:space="preserve"> i stranica Hrvatske gospodarske komore</w:t>
      </w:r>
      <w:r w:rsidRPr="004C629D">
        <w:rPr>
          <w:rFonts w:hAnsi="Sylfaen" w:ascii="Sylfaen"/>
          <w:color w:val="000000"/>
        </w:rPr>
        <w:t xml:space="preserve"> </w:t>
      </w:r>
      <w:r>
        <w:rPr>
          <w:rFonts w:hAnsi="Sylfaen" w:ascii="Sylfaen"/>
          <w:color w:val="000000"/>
        </w:rPr>
        <w:t>kao i</w:t>
      </w:r>
      <w:r w:rsidRPr="004C629D">
        <w:rPr>
          <w:rFonts w:hAnsi="Sylfaen" w:ascii="Sylfaen"/>
          <w:color w:val="000000"/>
        </w:rPr>
        <w:t xml:space="preserve"> otvaranjem </w:t>
      </w:r>
      <w:r>
        <w:rPr>
          <w:rFonts w:hAnsi="Sylfaen" w:ascii="Sylfaen"/>
          <w:color w:val="000000"/>
        </w:rPr>
        <w:t xml:space="preserve">pisanih ponuda putem javnog bilježnika, </w:t>
      </w:r>
      <w:r w:rsidRPr="004C629D">
        <w:rPr>
          <w:rFonts w:hAnsi="Sylfaen" w:ascii="Sylfaen"/>
          <w:color w:val="000000"/>
        </w:rPr>
        <w:t xml:space="preserve"> po početnoj utvrđenoj cijeni od </w:t>
      </w:r>
      <w:r>
        <w:rPr>
          <w:rFonts w:hAnsi="Sylfaen" w:ascii="Sylfaen"/>
          <w:color w:val="000000"/>
        </w:rPr>
        <w:t>444</w:t>
      </w:r>
      <w:r w:rsidRPr="004C629D">
        <w:rPr>
          <w:rFonts w:hAnsi="Sylfaen" w:ascii="Sylfaen"/>
          <w:color w:val="000000"/>
        </w:rPr>
        <w:t>.</w:t>
      </w:r>
      <w:r>
        <w:rPr>
          <w:rFonts w:hAnsi="Sylfaen" w:ascii="Sylfaen"/>
          <w:color w:val="000000"/>
        </w:rPr>
        <w:t>705,08</w:t>
      </w:r>
      <w:r w:rsidRPr="004C629D">
        <w:rPr>
          <w:rFonts w:hAnsi="Sylfaen" w:ascii="Sylfaen"/>
          <w:color w:val="000000"/>
        </w:rPr>
        <w:t xml:space="preserve"> kn, na način da ukoliko za </w:t>
      </w:r>
      <w:r>
        <w:rPr>
          <w:rFonts w:hAnsi="Sylfaen" w:ascii="Sylfaen"/>
          <w:color w:val="000000"/>
        </w:rPr>
        <w:t>prvu prodaju po utvrđenoj</w:t>
      </w:r>
      <w:r w:rsidRPr="004C629D">
        <w:rPr>
          <w:rFonts w:hAnsi="Sylfaen" w:ascii="Sylfaen"/>
          <w:color w:val="000000"/>
        </w:rPr>
        <w:t xml:space="preserve"> </w:t>
      </w:r>
      <w:r>
        <w:rPr>
          <w:rFonts w:hAnsi="Sylfaen" w:ascii="Sylfaen"/>
          <w:color w:val="000000"/>
        </w:rPr>
        <w:t>vrijednosti</w:t>
      </w:r>
      <w:r w:rsidRPr="004C629D">
        <w:rPr>
          <w:rFonts w:hAnsi="Sylfaen" w:ascii="Sylfaen"/>
          <w:color w:val="000000"/>
        </w:rPr>
        <w:t xml:space="preserve"> ne bi bilo pisanih ponuda, da se </w:t>
      </w:r>
      <w:r>
        <w:rPr>
          <w:rFonts w:hAnsi="Sylfaen" w:ascii="Sylfaen"/>
          <w:color w:val="000000"/>
        </w:rPr>
        <w:t xml:space="preserve">druga i svaka </w:t>
      </w:r>
      <w:r w:rsidRPr="004C629D">
        <w:rPr>
          <w:rFonts w:hAnsi="Sylfaen" w:ascii="Sylfaen"/>
          <w:color w:val="000000"/>
        </w:rPr>
        <w:t>daljnja prodaja o</w:t>
      </w:r>
      <w:r>
        <w:rPr>
          <w:rFonts w:hAnsi="Sylfaen" w:ascii="Sylfaen"/>
          <w:color w:val="000000"/>
        </w:rPr>
        <w:t>glašava po cijeni umanjenoj za 2</w:t>
      </w:r>
      <w:r w:rsidRPr="004C629D">
        <w:rPr>
          <w:rFonts w:hAnsi="Sylfaen" w:ascii="Sylfaen"/>
          <w:color w:val="000000"/>
        </w:rPr>
        <w:t xml:space="preserve">0% u odnosu na cijenu iz prethodnog oglasa.  </w:t>
      </w:r>
    </w:p>
    <w:p w:rsidRDefault="00524BD8" w:rsidP="00524BD8" w:rsidR="00524BD8">
      <w:pPr>
        <w:jc w:val="both"/>
        <w:rPr>
          <w:rFonts w:hAnsi="Sylfaen" w:ascii="Sylfaen"/>
          <w:color w:val="000000"/>
        </w:rPr>
      </w:pPr>
    </w:p>
    <w:p w:rsidRDefault="00524BD8" w:rsidP="00524BD8" w:rsidR="00524BD8">
      <w:pPr>
        <w:jc w:val="both"/>
        <w:rPr>
          <w:rFonts w:hAnsi="Sylfaen" w:ascii="Sylfaen"/>
          <w:color w:val="000000"/>
        </w:rPr>
      </w:pPr>
      <w:r>
        <w:rPr>
          <w:rFonts w:hAnsi="Sylfaen" w:ascii="Sylfaen"/>
          <w:color w:val="000000"/>
        </w:rPr>
        <w:t>DOKAZ: - rješenje Općinskog suda u Vrbovcu, posla. br.: Ovr-205/03 od dana 23.01.2008. god.</w:t>
      </w:r>
    </w:p>
    <w:p w:rsidRDefault="00524BD8" w:rsidP="00524BD8" w:rsidR="00524BD8">
      <w:pPr>
        <w:jc w:val="both"/>
        <w:rPr>
          <w:rFonts w:hAnsi="Sylfaen" w:ascii="Sylfaen"/>
        </w:rPr>
      </w:pPr>
      <w:r>
        <w:rPr>
          <w:rFonts w:hAnsi="Sylfaen" w:ascii="Sylfaen"/>
          <w:color w:val="000000"/>
        </w:rPr>
        <w:tab/>
        <w:t xml:space="preserve">   - </w:t>
      </w:r>
      <w:r>
        <w:rPr>
          <w:rFonts w:hAnsi="Sylfaen" w:ascii="Sylfaen"/>
        </w:rPr>
        <w:t>Porezno rješenje Ministarstva financija, Porezne uprave, Područni ured Zagreb,</w:t>
      </w:r>
    </w:p>
    <w:p w:rsidRDefault="00524BD8" w:rsidP="00524BD8" w:rsidR="00524BD8" w:rsidRPr="004C629D">
      <w:pPr>
        <w:jc w:val="both"/>
        <w:rPr>
          <w:rFonts w:hAnsi="Sylfaen" w:ascii="Sylfaen"/>
          <w:color w:val="000000"/>
        </w:rPr>
      </w:pPr>
      <w:r>
        <w:rPr>
          <w:rFonts w:hAnsi="Sylfaen" w:ascii="Sylfaen"/>
        </w:rPr>
        <w:t xml:space="preserve"> </w:t>
      </w:r>
      <w:r>
        <w:rPr>
          <w:rFonts w:hAnsi="Sylfaen" w:ascii="Sylfaen"/>
        </w:rPr>
        <w:tab/>
        <w:t xml:space="preserve">    Ispostava Vrbovec, Klasa: UP/I-410-20/2012-001/00416 od dana 24. travnja 2012. god. </w:t>
      </w:r>
      <w:r>
        <w:rPr>
          <w:rFonts w:hAnsi="Sylfaen" w:ascii="Sylfaen"/>
          <w:color w:val="000000"/>
        </w:rPr>
        <w:t xml:space="preserve"> </w:t>
      </w:r>
    </w:p>
    <w:p w:rsidRDefault="00524BD8" w:rsidP="008667F5" w:rsidR="006C2FAD">
      <w:pPr>
        <w:jc w:val="both"/>
        <w:rPr>
          <w:rFonts w:hAnsi="Sylfaen" w:ascii="Sylfaen"/>
        </w:rPr>
      </w:pPr>
      <w:r>
        <w:rPr>
          <w:rFonts w:hAnsi="Sylfaen" w:ascii="Sylfaen"/>
        </w:rPr>
        <w:tab/>
        <w:t xml:space="preserve">   - Ugovor o najmu od dana </w:t>
      </w:r>
      <w:r w:rsidR="000E5683">
        <w:rPr>
          <w:rFonts w:hAnsi="Sylfaen" w:ascii="Sylfaen"/>
        </w:rPr>
        <w:t>26.01.2017. god.</w:t>
      </w:r>
    </w:p>
    <w:p w:rsidRDefault="000E5683" w:rsidP="008667F5" w:rsidR="000E5683">
      <w:pPr>
        <w:jc w:val="both"/>
        <w:rPr>
          <w:rFonts w:hAnsi="Sylfaen" w:ascii="Sylfaen"/>
        </w:rPr>
      </w:pPr>
      <w:r>
        <w:rPr>
          <w:rFonts w:hAnsi="Sylfaen" w:ascii="Sylfaen"/>
        </w:rPr>
        <w:tab/>
        <w:t xml:space="preserve">   - izvještaj punomoćnika o stanju zabilježbi od dana 23.10.2018. god.</w:t>
      </w:r>
    </w:p>
    <w:p w:rsidRDefault="000E5683" w:rsidP="008667F5" w:rsidR="000E5683">
      <w:pPr>
        <w:jc w:val="both"/>
        <w:rPr>
          <w:rFonts w:hAnsi="Sylfaen" w:ascii="Sylfaen"/>
        </w:rPr>
      </w:pPr>
      <w:r>
        <w:rPr>
          <w:rFonts w:hAnsi="Sylfaen" w:ascii="Sylfaen"/>
        </w:rPr>
        <w:tab/>
        <w:t xml:space="preserve">   - zk izvadak</w:t>
      </w:r>
    </w:p>
    <w:p w:rsidRDefault="009E5D15" w:rsidP="003422A5" w:rsidR="009E5D15" w:rsidRPr="000D3315">
      <w:pPr>
        <w:jc w:val="both"/>
        <w:rPr>
          <w:rFonts w:hAnsi="Sylfaen" w:ascii="Sylfaen"/>
          <w:color w:val="FF0000"/>
        </w:rPr>
      </w:pPr>
    </w:p>
    <w:p w:rsidRDefault="00225704" w:rsidP="00F7314F" w:rsidR="00F7314F" w:rsidRPr="00F7314F">
      <w:pPr>
        <w:jc w:val="both"/>
        <w:rPr>
          <w:rFonts w:hAnsi="Sylfaen" w:ascii="Sylfaen"/>
        </w:rPr>
      </w:pPr>
      <w:r>
        <w:rPr>
          <w:rFonts w:hAnsi="Sylfaen" w:ascii="Sylfaen"/>
        </w:rPr>
        <w:t>Ad 6</w:t>
      </w:r>
      <w:r w:rsidR="000E5683" w:rsidRPr="00F7314F">
        <w:rPr>
          <w:rFonts w:hAnsi="Sylfaen" w:ascii="Sylfaen"/>
        </w:rPr>
        <w:t>/ Stečajni dužnik vlasnik je</w:t>
      </w:r>
      <w:r w:rsidR="00F7314F">
        <w:rPr>
          <w:rFonts w:hAnsi="Sylfaen" w:ascii="Sylfaen"/>
          <w:color w:val="FF0000"/>
        </w:rPr>
        <w:t xml:space="preserve"> </w:t>
      </w:r>
      <w:r w:rsidR="00F7314F">
        <w:rPr>
          <w:rFonts w:hAnsi="Sylfaen" w:ascii="Sylfaen"/>
        </w:rPr>
        <w:t>nekretnine upisane</w:t>
      </w:r>
      <w:r w:rsidR="00F7314F" w:rsidRPr="00F7314F">
        <w:rPr>
          <w:rFonts w:hAnsi="Sylfaen" w:ascii="Sylfaen"/>
        </w:rPr>
        <w:t xml:space="preserve"> kod Opć</w:t>
      </w:r>
      <w:r w:rsidR="00F7314F">
        <w:rPr>
          <w:rFonts w:hAnsi="Sylfaen" w:ascii="Sylfaen"/>
        </w:rPr>
        <w:t>inskog suda u Velikoj Gorici, zemljišnoknjižni odjel</w:t>
      </w:r>
      <w:r w:rsidR="00F7314F" w:rsidRPr="00F7314F">
        <w:rPr>
          <w:rFonts w:hAnsi="Sylfaen" w:ascii="Sylfaen"/>
        </w:rPr>
        <w:t xml:space="preserve"> Velika Gorica u zkul.br. 1261, k.o. Kurilovec, </w:t>
      </w:r>
      <w:r w:rsidR="00F7314F">
        <w:rPr>
          <w:rFonts w:hAnsi="Sylfaen" w:ascii="Sylfaen"/>
        </w:rPr>
        <w:t>kao "</w:t>
      </w:r>
      <w:r w:rsidR="00F7314F" w:rsidRPr="00F7314F">
        <w:rPr>
          <w:rFonts w:hAnsi="Sylfaen" w:ascii="Sylfaen"/>
        </w:rPr>
        <w:t>zk.č.br. 83/6</w:t>
      </w:r>
      <w:r w:rsidR="00F7314F">
        <w:rPr>
          <w:rFonts w:hAnsi="Sylfaen" w:ascii="Sylfaen"/>
        </w:rPr>
        <w:t xml:space="preserve">  naravi kuća broj 9 i dvorište Juretinka od 174 čhv (626 m2), nalazeća u Velikoj Gorici na adresi  Lomnička 9. Stečajni dužnik predmetnu nekretninu stekao je u rješenjem o dosudo Općinskog suda u Velikoj Gorici, posl. br.: Ovr-547/08 od dana 24.02.2010. god. te je stečajni dužnik u zemljišnim knjigama upisan kao vlasnik nekretnine. Nekretnina je u listu B pod 4.1. </w:t>
      </w:r>
      <w:r w:rsidR="00F7314F" w:rsidRPr="00F7314F">
        <w:rPr>
          <w:rFonts w:hAnsi="Sylfaen" w:ascii="Sylfaen"/>
        </w:rPr>
        <w:t>opterećena zabilježbom spora teme</w:t>
      </w:r>
      <w:r w:rsidR="00F7314F">
        <w:rPr>
          <w:rFonts w:hAnsi="Sylfaen" w:ascii="Sylfaen"/>
        </w:rPr>
        <w:t xml:space="preserve">ljem tužbe Antuna Kralj </w:t>
      </w:r>
      <w:r w:rsidR="00F7314F" w:rsidRPr="00F7314F">
        <w:rPr>
          <w:rFonts w:hAnsi="Sylfaen" w:ascii="Sylfaen"/>
        </w:rPr>
        <w:t xml:space="preserve">od dana 25.05.2015. god. </w:t>
      </w:r>
      <w:r w:rsidR="00014DAA">
        <w:rPr>
          <w:rFonts w:hAnsi="Sylfaen" w:ascii="Sylfaen"/>
        </w:rPr>
        <w:t>zavedena</w:t>
      </w:r>
      <w:r w:rsidR="00F7314F">
        <w:rPr>
          <w:rFonts w:hAnsi="Sylfaen" w:ascii="Sylfaen"/>
        </w:rPr>
        <w:t xml:space="preserve"> pod brojem </w:t>
      </w:r>
      <w:r w:rsidR="00F7314F" w:rsidRPr="00F7314F">
        <w:rPr>
          <w:rFonts w:hAnsi="Sylfaen" w:ascii="Sylfaen"/>
        </w:rPr>
        <w:t>P-615/15</w:t>
      </w:r>
      <w:r w:rsidR="00014DAA">
        <w:rPr>
          <w:rFonts w:hAnsi="Sylfaen" w:ascii="Sylfaen"/>
        </w:rPr>
        <w:t>, na ½ dijela nekretnina. Radi se o predmetu koji se pred Trgovačkim sudom u Zagrebu vodi pod novim brojem spisa P-227/2016, radi utvrđenja vlasništva ½ dijela opisane. Navedeni postupka je u prekidu do okončanja postupka koji se vodi pred Općinskim sudom</w:t>
      </w:r>
      <w:r w:rsidR="000E4B1F">
        <w:rPr>
          <w:rFonts w:hAnsi="Sylfaen" w:ascii="Sylfaen"/>
        </w:rPr>
        <w:t xml:space="preserve"> u Velikoj Gorici, Stalna služba</w:t>
      </w:r>
      <w:r w:rsidR="00014DAA">
        <w:rPr>
          <w:rFonts w:hAnsi="Sylfaen" w:ascii="Sylfaen"/>
        </w:rPr>
        <w:t xml:space="preserve"> u Vrbovcu, pod brojem P-217/12, predmet kojeg spora je po tužbi Antuna Kralja kao tužitelja utvrđenje ništetnosti Sporazuma radi osiguranja novčane tražbine zasnivanjem založnog prava sklopljenog između stečajnog dužnika s jedne strane te Antuna </w:t>
      </w:r>
      <w:r w:rsidR="00014DAA">
        <w:rPr>
          <w:rFonts w:hAnsi="Sylfaen" w:ascii="Sylfaen"/>
        </w:rPr>
        <w:lastRenderedPageBreak/>
        <w:t>Kralj i Štefce Kralj s druge strane, ovjeren od strane javnog bilježnika pod brojem OU-76/97, a temeljem kojeg Sporazuma je bilo prvotno upisano založno pravo za korist stečajnog dužnika. U navedenom predmetu broj P-217/12 na ročištu održanom dana 15. listopada 2018. god. zaključena je glavna rasprava te je ročište za objavu presude određeno za dan 12. studenoga 2018. god. Ujedno se ističe da je stečajni dužnik s Antunom Kraj sklopio Ugovor o najmu predmetne nekretnine dana 15.09.2016. god., solemniziran od strane javnog bilježnika Radojke Galić iz Zagreba, broj OV-7762/2016 od dana 15.09.2016. god.</w:t>
      </w:r>
      <w:r w:rsidR="000E4B1F">
        <w:rPr>
          <w:rFonts w:hAnsi="Sylfaen" w:ascii="Sylfaen"/>
        </w:rPr>
        <w:t>, a sve do pravomoćnog okončanja spora koji se vodi pred Trgovačkim sudom u Zagrebu pod posla. br.: P-227/2016 odnosno do pravomoćnog okončanja spora koji se vodi pred Općinskim sudom u Velikoj Gorici, Stalna služba u Vrbovcu pod posla. br.: P-217/2012.</w:t>
      </w:r>
      <w:r w:rsidR="00014DAA">
        <w:rPr>
          <w:rFonts w:hAnsi="Sylfaen" w:ascii="Sylfaen"/>
        </w:rPr>
        <w:t xml:space="preserve"> </w:t>
      </w:r>
      <w:r w:rsidR="000E4B1F">
        <w:rPr>
          <w:rFonts w:hAnsi="Sylfaen" w:ascii="Sylfaen"/>
        </w:rPr>
        <w:t>Predmetnim</w:t>
      </w:r>
      <w:r w:rsidR="00F7314F" w:rsidRPr="00F7314F">
        <w:rPr>
          <w:rFonts w:hAnsi="Sylfaen" w:ascii="Sylfaen"/>
        </w:rPr>
        <w:t xml:space="preserve"> </w:t>
      </w:r>
      <w:r w:rsidR="000E4B1F">
        <w:rPr>
          <w:rFonts w:hAnsi="Sylfaen" w:ascii="Sylfaen"/>
        </w:rPr>
        <w:t>Ugovorom o najmu</w:t>
      </w:r>
      <w:r w:rsidR="00F7314F" w:rsidRPr="00F7314F">
        <w:rPr>
          <w:rFonts w:hAnsi="Sylfaen" w:ascii="Sylfaen"/>
        </w:rPr>
        <w:t xml:space="preserve"> Antun Kralj </w:t>
      </w:r>
      <w:r w:rsidR="000E4B1F">
        <w:rPr>
          <w:rFonts w:hAnsi="Sylfaen" w:ascii="Sylfaen"/>
        </w:rPr>
        <w:t xml:space="preserve">kao najmoprimac </w:t>
      </w:r>
      <w:r w:rsidR="00F7314F" w:rsidRPr="00F7314F">
        <w:rPr>
          <w:rFonts w:hAnsi="Sylfaen" w:ascii="Sylfaen"/>
        </w:rPr>
        <w:t>obvezao</w:t>
      </w:r>
      <w:r w:rsidR="000E4B1F">
        <w:rPr>
          <w:rFonts w:hAnsi="Sylfaen" w:ascii="Sylfaen"/>
        </w:rPr>
        <w:t xml:space="preserve"> se</w:t>
      </w:r>
      <w:r w:rsidR="00F7314F" w:rsidRPr="00F7314F">
        <w:rPr>
          <w:rFonts w:hAnsi="Sylfaen" w:ascii="Sylfaen"/>
        </w:rPr>
        <w:t xml:space="preserve"> plaćati najamninu </w:t>
      </w:r>
      <w:r w:rsidR="000E4B1F">
        <w:rPr>
          <w:rFonts w:hAnsi="Sylfaen" w:ascii="Sylfaen"/>
        </w:rPr>
        <w:t xml:space="preserve">u iznosu od 1.000,00 kn mjesečno te kako se ista ne plaća </w:t>
      </w:r>
      <w:r w:rsidR="00F7314F" w:rsidRPr="00F7314F">
        <w:rPr>
          <w:rFonts w:hAnsi="Sylfaen" w:ascii="Sylfaen"/>
        </w:rPr>
        <w:t xml:space="preserve">pokrenuti će se odgovarajući postupci radi naplate. </w:t>
      </w:r>
      <w:r w:rsidR="000E4B1F">
        <w:rPr>
          <w:rFonts w:hAnsi="Sylfaen" w:ascii="Sylfaen"/>
        </w:rPr>
        <w:t>Sukladno iznesenome, kako je predmetna nekretnina opterećena zabilježbom spora to za sada nisu ispunjeni uvjeti za prodaju nekretnine u stečajnom postupku.</w:t>
      </w:r>
    </w:p>
    <w:p w:rsidRDefault="00F7314F" w:rsidP="00F7314F" w:rsidR="00F7314F">
      <w:pPr>
        <w:jc w:val="both"/>
        <w:rPr>
          <w:rFonts w:hAnsi="Sylfaen" w:ascii="Sylfaen"/>
          <w:color w:val="FF0000"/>
        </w:rPr>
      </w:pPr>
    </w:p>
    <w:p w:rsidRDefault="000E4B1F" w:rsidP="00F7314F" w:rsidR="000E4B1F" w:rsidRPr="000E4B1F">
      <w:pPr>
        <w:jc w:val="both"/>
        <w:rPr>
          <w:rFonts w:hAnsi="Sylfaen" w:ascii="Sylfaen"/>
        </w:rPr>
      </w:pPr>
      <w:r w:rsidRPr="000E4B1F">
        <w:rPr>
          <w:rFonts w:hAnsi="Sylfaen" w:ascii="Sylfaen"/>
        </w:rPr>
        <w:t>DOKAZ: zk izvadak za predmetnu nekretninu</w:t>
      </w:r>
    </w:p>
    <w:p w:rsidRDefault="00164351" w:rsidP="00F7314F" w:rsidR="00164351">
      <w:pPr>
        <w:jc w:val="both"/>
        <w:rPr>
          <w:rFonts w:hAnsi="Sylfaen" w:ascii="Sylfaen"/>
          <w:color w:val="FF0000"/>
        </w:rPr>
      </w:pPr>
    </w:p>
    <w:p w:rsidRDefault="009A14E3" w:rsidP="00164351" w:rsidR="00164351" w:rsidRPr="004C629D">
      <w:pPr>
        <w:pStyle w:val="Odlomakpopisa"/>
        <w:ind w:left="0"/>
        <w:jc w:val="both"/>
        <w:rPr>
          <w:rFonts w:hAnsi="Sylfaen" w:ascii="Sylfaen"/>
        </w:rPr>
      </w:pPr>
      <w:r>
        <w:rPr>
          <w:rFonts w:hAnsi="Sylfaen" w:ascii="Sylfaen"/>
        </w:rPr>
        <w:t>Ad 7</w:t>
      </w:r>
      <w:r w:rsidR="00164351" w:rsidRPr="00164351">
        <w:rPr>
          <w:rFonts w:hAnsi="Sylfaen" w:ascii="Sylfaen"/>
        </w:rPr>
        <w:t>/</w:t>
      </w:r>
      <w:r w:rsidR="00164351">
        <w:rPr>
          <w:rFonts w:hAnsi="Sylfaen" w:ascii="Sylfaen"/>
          <w:color w:val="FF0000"/>
        </w:rPr>
        <w:t xml:space="preserve"> </w:t>
      </w:r>
      <w:r w:rsidR="009E5D15" w:rsidRPr="009E5D15">
        <w:rPr>
          <w:rFonts w:hAnsi="Sylfaen" w:ascii="Sylfaen"/>
        </w:rPr>
        <w:t>Ponovno se skreće pozornost da je</w:t>
      </w:r>
      <w:r w:rsidR="009E5D15">
        <w:rPr>
          <w:rFonts w:hAnsi="Sylfaen" w:ascii="Sylfaen"/>
          <w:color w:val="FF0000"/>
        </w:rPr>
        <w:t xml:space="preserve"> </w:t>
      </w:r>
      <w:r w:rsidR="009E5D15">
        <w:rPr>
          <w:rFonts w:hAnsi="Sylfaen" w:ascii="Sylfaen"/>
        </w:rPr>
        <w:t>d</w:t>
      </w:r>
      <w:r w:rsidR="00164351" w:rsidRPr="004C629D">
        <w:rPr>
          <w:rFonts w:hAnsi="Sylfaen" w:ascii="Sylfaen"/>
        </w:rPr>
        <w:t xml:space="preserve">ruštvo ATAVUS PROJEKT d.o.o. iz Zagreba, Čazmanska ulica 4, OIB: 21682917335 uputilo je na stečajni spis dana 01.12.2017. god. te naknadno i stečajnom dužniku izjavu o raskidu Ugovora o kupoprodaji sklopljenog sa stečajnim dužnikom kao prodavateljem dana </w:t>
      </w:r>
      <w:r w:rsidR="00164351" w:rsidRPr="006A3CEA">
        <w:rPr>
          <w:rFonts w:hAnsi="Sylfaen" w:ascii="Sylfaen"/>
        </w:rPr>
        <w:t xml:space="preserve">06.09.2017. god. za nekretninu </w:t>
      </w:r>
      <w:r w:rsidR="006A3CEA" w:rsidRPr="006A3CEA">
        <w:rPr>
          <w:rFonts w:hAnsi="Sylfaen" w:ascii="Sylfaen"/>
        </w:rPr>
        <w:t xml:space="preserve">upisanu u zemljišne knjige Općinskog građanskog suda u Zagrebu, zk.ul.br.: 22175, k.o. Grad Zagreb, kao  </w:t>
      </w:r>
      <w:r w:rsidR="006A3CEA" w:rsidRPr="006A3CEA">
        <w:rPr>
          <w:rFonts w:cs="Arial" w:hAnsi="Sylfaen" w:ascii="Sylfaen"/>
        </w:rPr>
        <w:t xml:space="preserve">kč.br. 5681/3 koja u naravi predstavlja  GRADILIŠTE U DUŽICAMA, površine  91,5čhv, </w:t>
      </w:r>
      <w:r w:rsidR="006A3CEA" w:rsidRPr="006A3CEA">
        <w:rPr>
          <w:rFonts w:cs="Arial" w:hAnsi="Sylfaen" w:ascii="Sylfaen"/>
        </w:rPr>
        <w:tab/>
        <w:t>odnosno 329 m2,  kč.br. 5681/4 koja u naravi predstavlja  GR</w:t>
      </w:r>
      <w:r w:rsidR="00D32D78">
        <w:rPr>
          <w:rFonts w:cs="Arial" w:hAnsi="Sylfaen" w:ascii="Sylfaen"/>
        </w:rPr>
        <w:t xml:space="preserve">ADILIŠTE U DUŽICAMA, </w:t>
      </w:r>
      <w:r w:rsidR="00D32D78">
        <w:rPr>
          <w:rFonts w:cs="Arial" w:hAnsi="Sylfaen" w:ascii="Sylfaen"/>
        </w:rPr>
        <w:tab/>
        <w:t xml:space="preserve">površine 91,5 </w:t>
      </w:r>
      <w:r w:rsidR="006A3CEA" w:rsidRPr="006A3CEA">
        <w:rPr>
          <w:rFonts w:cs="Arial" w:hAnsi="Sylfaen" w:ascii="Sylfaen"/>
        </w:rPr>
        <w:t xml:space="preserve">čhv, odnosno 329 m2, kč.br. 5681/5 koja u naravi predstavlja  GRADILIŠTE U DUŽICAMA, površine  105,1 čhv, odnosno 378 m2, kč.br. 5682 koja u </w:t>
      </w:r>
      <w:r w:rsidR="006A3CEA" w:rsidRPr="006A3CEA">
        <w:rPr>
          <w:rFonts w:cs="Arial" w:hAnsi="Sylfaen" w:ascii="Sylfaen"/>
        </w:rPr>
        <w:tab/>
        <w:t xml:space="preserve">naravi predstavlja  ORANICA U DUŽICAMA, površine 660,4 čhv, odnosno 2375 m2, </w:t>
      </w:r>
      <w:r w:rsidR="00164351" w:rsidRPr="006A3CEA">
        <w:rPr>
          <w:rFonts w:hAnsi="Sylfaen" w:ascii="Sylfaen"/>
        </w:rPr>
        <w:t>po ukupnoj kupoprodajnoj cijeni od 1.470.000,00 kn, sa zahtjevom za povrat uplaćene jamčevine u iznosu od 147.000,00 kn. Kao</w:t>
      </w:r>
      <w:r w:rsidR="00164351" w:rsidRPr="004C629D">
        <w:rPr>
          <w:rFonts w:hAnsi="Sylfaen" w:ascii="Sylfaen"/>
        </w:rPr>
        <w:t xml:space="preserve"> razlog za raskid ugovora o kupoprodaji kupac društvo ATAVUS PROJEKT d.o.o. Zagreb je naveo da je predmetni posao postao pretjerano otežan uslijed okolnosti da je nad ranijim stečajnim upraviteljem stečajnog dužnika u tijeku kazneni progon te uslijed činjenice da su nekretnine opterećene zabilježbama. </w:t>
      </w:r>
    </w:p>
    <w:p w:rsidRDefault="00164351" w:rsidP="00164351" w:rsidR="00164351">
      <w:pPr>
        <w:pStyle w:val="Odlomakpopisa"/>
        <w:ind w:left="0"/>
        <w:jc w:val="both"/>
        <w:rPr>
          <w:rFonts w:hAnsi="Sylfaen" w:ascii="Sylfaen"/>
        </w:rPr>
      </w:pPr>
      <w:r w:rsidRPr="004C629D">
        <w:rPr>
          <w:rFonts w:hAnsi="Sylfaen" w:ascii="Sylfaen"/>
        </w:rPr>
        <w:t xml:space="preserve">Uvidom u citirani kupoprodajni ugovor razvidno je da odredbe istog čine i uglavci o sporovima i teretima nekretnina s kojima je kupac bio upoznat prilikom davanja ponude za kupnju i samog sklapanja ugovora te da isti preuzima rizik ishoda u zemljišnim knjigama zavedenih sporova te da zbog toga ne može raskidati ugovor niti tražiti povrat kupoprodajne cijene, pobijati isti ili isticati njegovu ništetnost. Aneksom Ugovora o kupoprodaji od dana 01.12.2016. god. ugovorne strane su produljile rok plaćanja ostatka kupoprodajne cijene do 31.04.2017. god., te  Aneksom Ugovora o kupoprodaji od dana 25.04.2017. god. rok za plaćanje kupoprodajne cijene produljen je do zaključno 30. rujna 2017. god. U navedenom smjeru, proukom dokumentacije, kao i sama činjenica da pokretanje istrage protiv ranijeg stečajnog upravitelja, uslijed činjenice imenovanja </w:t>
      </w:r>
      <w:r w:rsidRPr="004C629D">
        <w:rPr>
          <w:rFonts w:hAnsi="Sylfaen" w:ascii="Sylfaen"/>
        </w:rPr>
        <w:lastRenderedPageBreak/>
        <w:t xml:space="preserve">novog stečajnog upravitelja nikako ne može biti okolnost za raskid ugovora, to je kupac društvo ATAVUS PROJEKT d.o.o. od strane stečajnog dužnika obaviješten da ne prihvaća izjavu o raskidu ugovora u kupoprodaji jer za isto nema uporišta u pozitivnim zakonskim propisima te je kupac pozvan na isplatu preostalog iznosa kupoprodajne cijene. U navedenom smjeru dopisom punomoćnika kupca, a u svrhu osiguranja plaćanja ostatka kupoprodajne cijene, uvećano za zatezne kamate tekuće od dana 01. listopada 2017. god. pa do plaćanja, po Ugovoru o kupoprodaji od dana 06.09.2016. god. dostavljene su dvije bjanko zadužnice i to bjanko zadužnica do iznosa od 500.000,00 kn potvrđena po javom bilježniku Vesni Pučar iz Zagreba, broj OV-3054/2018 od dana 19.02.2018. god. i bjanko zadužnica do iznosa od 1.000.000,00 kn potvrđena po javom bilježniku Vesni Pučar iz Zagreba, broj OV-3058/2018 od dana 19.02.2018. god. Rok plaćanja je 15.03.2018. god. na koji dan tražbina iznosi 1.378.431,53 kn. Kako tražbina nije plaćena </w:t>
      </w:r>
      <w:r>
        <w:rPr>
          <w:rFonts w:hAnsi="Sylfaen" w:ascii="Sylfaen"/>
        </w:rPr>
        <w:t xml:space="preserve">u produljenom </w:t>
      </w:r>
      <w:r w:rsidRPr="004C629D">
        <w:rPr>
          <w:rFonts w:hAnsi="Sylfaen" w:ascii="Sylfaen"/>
        </w:rPr>
        <w:t>roku to je pokrenut postupak prisilne naplate pred Financijskom agencijom</w:t>
      </w:r>
      <w:r>
        <w:rPr>
          <w:rFonts w:hAnsi="Sylfaen" w:ascii="Sylfaen"/>
        </w:rPr>
        <w:t xml:space="preserve"> te je u postupku prisilne naplate kupovnina naplaćena osim u manjem djelu glede zateznih kamata, a koje su u cijelosti plaćene po obračunu u listopadu 2018. god. u kojem smjeru je kupcu ATAVUS PROJEKT d.o.o. izdana tabularna izjava od dana 19.10.2018. god., ovjerena od strane Javnog bilježn</w:t>
      </w:r>
      <w:r w:rsidR="000E5EF4">
        <w:rPr>
          <w:rFonts w:hAnsi="Sylfaen" w:ascii="Sylfaen"/>
        </w:rPr>
        <w:t>i</w:t>
      </w:r>
      <w:r w:rsidR="00D32D78">
        <w:rPr>
          <w:rFonts w:hAnsi="Sylfaen" w:ascii="Sylfaen"/>
        </w:rPr>
        <w:t>ka Mladen</w:t>
      </w:r>
      <w:r>
        <w:rPr>
          <w:rFonts w:hAnsi="Sylfaen" w:ascii="Sylfaen"/>
        </w:rPr>
        <w:t xml:space="preserve"> Ježek iz Zagreba, broj OV- 5071/2018 od dana 19.10.2018. god.</w:t>
      </w:r>
    </w:p>
    <w:p w:rsidRDefault="004236FF" w:rsidP="00164351" w:rsidR="004236FF">
      <w:pPr>
        <w:pStyle w:val="Odlomakpopisa"/>
        <w:ind w:left="0"/>
        <w:jc w:val="both"/>
        <w:rPr>
          <w:rFonts w:hAnsi="Sylfaen" w:ascii="Sylfaen"/>
        </w:rPr>
      </w:pPr>
    </w:p>
    <w:p w:rsidRDefault="004236FF" w:rsidP="00164351" w:rsidR="004236FF">
      <w:pPr>
        <w:pStyle w:val="Odlomakpopisa"/>
        <w:ind w:left="0"/>
        <w:jc w:val="both"/>
        <w:rPr>
          <w:rFonts w:hAnsi="Sylfaen" w:ascii="Sylfaen"/>
        </w:rPr>
      </w:pPr>
      <w:r>
        <w:rPr>
          <w:rFonts w:hAnsi="Sylfaen" w:ascii="Sylfaen"/>
        </w:rPr>
        <w:t>DOKAZ: Tabularna izjava od dana 19.10.2018. god., ovjerena od strane Javnog bilježnika Mladena Ježek iz Zagreba, broj OV- 5071/2018 od dana 19.10.2018. god.</w:t>
      </w:r>
    </w:p>
    <w:p w:rsidRDefault="00AD6854" w:rsidP="00164351" w:rsidR="00AD6854">
      <w:pPr>
        <w:pStyle w:val="Odlomakpopisa"/>
        <w:ind w:left="0"/>
        <w:jc w:val="both"/>
        <w:rPr>
          <w:rFonts w:hAnsi="Sylfaen" w:ascii="Sylfaen"/>
        </w:rPr>
      </w:pPr>
    </w:p>
    <w:p w:rsidRDefault="009A14E3" w:rsidP="00AD6854" w:rsidR="004236FF">
      <w:pPr>
        <w:jc w:val="both"/>
        <w:rPr>
          <w:rFonts w:hAnsi="Sylfaen" w:ascii="Sylfaen"/>
        </w:rPr>
      </w:pPr>
      <w:r>
        <w:rPr>
          <w:rFonts w:hAnsi="Sylfaen" w:ascii="Sylfaen"/>
        </w:rPr>
        <w:t>Ad 8</w:t>
      </w:r>
      <w:r w:rsidR="00AD6854">
        <w:rPr>
          <w:rFonts w:hAnsi="Sylfaen" w:ascii="Sylfaen"/>
        </w:rPr>
        <w:t xml:space="preserve">/ U ranijem izvješću stečajne upraviteljice naznačeno je da je </w:t>
      </w:r>
      <w:r w:rsidR="009E5D15">
        <w:rPr>
          <w:rFonts w:hAnsi="Sylfaen" w:ascii="Sylfaen"/>
        </w:rPr>
        <w:t xml:space="preserve">javnim oglašavanjem i prikupljanjem pisanih ponuda </w:t>
      </w:r>
      <w:r w:rsidR="00AD6854">
        <w:rPr>
          <w:rFonts w:hAnsi="Sylfaen" w:ascii="Sylfaen"/>
        </w:rPr>
        <w:t>prodana n</w:t>
      </w:r>
      <w:r w:rsidR="00AD6854" w:rsidRPr="00265C95">
        <w:rPr>
          <w:rFonts w:hAnsi="Sylfaen" w:ascii="Sylfaen"/>
        </w:rPr>
        <w:t xml:space="preserve">ekretnina </w:t>
      </w:r>
      <w:r w:rsidR="009E5D15">
        <w:rPr>
          <w:rFonts w:hAnsi="Sylfaen" w:ascii="Sylfaen"/>
        </w:rPr>
        <w:t xml:space="preserve">upisana </w:t>
      </w:r>
      <w:r w:rsidR="00AD6854" w:rsidRPr="00265C95">
        <w:rPr>
          <w:rFonts w:hAnsi="Sylfaen" w:ascii="Sylfaen"/>
        </w:rPr>
        <w:t>kod Općinskog građanskog suda u Zagrebu k.o. Grad Zagreb  k.č. br. 353/1 k.o. Pešćenica, što odgovara z.k.čestici 7677/10 k.o. Grad Zagreb, u naravi poseban dio zgrade i to poslovni prostor u prizemlju površine 31,21m2 sa pripadajućim spremištem u podrumu  30,57 m2, ukupne površine 61,78 m2, naselje Peščenica Sjever, na adresi Zagreb, Svetice 19</w:t>
      </w:r>
      <w:r w:rsidR="00AD6854">
        <w:rPr>
          <w:rFonts w:hAnsi="Sylfaen" w:ascii="Sylfaen"/>
        </w:rPr>
        <w:t xml:space="preserve">, po ukupnoj kupoprodajnoj cijeni od 315.000,00 kn te da će se pristupiti sklapanju Ugovora o kupoprodaji  </w:t>
      </w:r>
      <w:r w:rsidR="00AD6854" w:rsidRPr="004236FF">
        <w:rPr>
          <w:rFonts w:hAnsi="Sylfaen" w:ascii="Sylfaen"/>
        </w:rPr>
        <w:t xml:space="preserve">nekretnine. U navedenom smjeru ističe se da je sklopljen Ugovor o kupoprodaji nekretnina </w:t>
      </w:r>
      <w:r w:rsidR="004236FF">
        <w:rPr>
          <w:rFonts w:hAnsi="Sylfaen" w:ascii="Sylfaen"/>
        </w:rPr>
        <w:t xml:space="preserve">sklopljen </w:t>
      </w:r>
      <w:r w:rsidR="00AD6854" w:rsidRPr="004236FF">
        <w:rPr>
          <w:rFonts w:hAnsi="Sylfaen" w:ascii="Sylfaen"/>
        </w:rPr>
        <w:t xml:space="preserve">s kupcem </w:t>
      </w:r>
      <w:r w:rsidR="00AD6854" w:rsidRPr="004236FF">
        <w:rPr>
          <w:rFonts w:hAnsi="Sylfaen" w:ascii="Sylfaen"/>
          <w:bCs/>
        </w:rPr>
        <w:t xml:space="preserve">TETRAGRAM PROJEKT d.o.o., sa sjedištem u Zagrebu, Svetice 19, OIB: </w:t>
      </w:r>
      <w:r w:rsidR="00AD6854" w:rsidRPr="004236FF">
        <w:rPr>
          <w:rFonts w:hAnsi="Sylfaen" w:ascii="Sylfaen"/>
        </w:rPr>
        <w:t xml:space="preserve">91926034939 </w:t>
      </w:r>
      <w:r w:rsidR="004236FF">
        <w:rPr>
          <w:rFonts w:hAnsi="Sylfaen" w:ascii="Sylfaen"/>
        </w:rPr>
        <w:t xml:space="preserve">od </w:t>
      </w:r>
      <w:r w:rsidR="00AD6854" w:rsidRPr="004236FF">
        <w:rPr>
          <w:rFonts w:hAnsi="Sylfaen" w:ascii="Sylfaen"/>
        </w:rPr>
        <w:t xml:space="preserve">dana </w:t>
      </w:r>
      <w:r w:rsidR="00582C77" w:rsidRPr="004236FF">
        <w:rPr>
          <w:rFonts w:hAnsi="Sylfaen" w:ascii="Sylfaen"/>
        </w:rPr>
        <w:t>03.10.2018. god., ovjere</w:t>
      </w:r>
      <w:r w:rsidR="004236FF">
        <w:rPr>
          <w:rFonts w:hAnsi="Sylfaen" w:ascii="Sylfaen"/>
        </w:rPr>
        <w:t>n</w:t>
      </w:r>
      <w:r w:rsidR="00582C77" w:rsidRPr="004236FF">
        <w:rPr>
          <w:rFonts w:hAnsi="Sylfaen" w:ascii="Sylfaen"/>
        </w:rPr>
        <w:t xml:space="preserve"> od strane javnog bilježnika Mladen Ježek, Šoštarićeva 10, broj O</w:t>
      </w:r>
      <w:r w:rsidR="004236FF" w:rsidRPr="004236FF">
        <w:rPr>
          <w:rFonts w:hAnsi="Sylfaen" w:ascii="Sylfaen"/>
        </w:rPr>
        <w:t>V-4861/2018  od dana 03.10.2018. god.</w:t>
      </w:r>
    </w:p>
    <w:p w:rsidRDefault="004236FF" w:rsidP="00AD6854" w:rsidR="004236FF">
      <w:pPr>
        <w:jc w:val="both"/>
        <w:rPr>
          <w:rFonts w:hAnsi="Sylfaen" w:ascii="Sylfaen"/>
        </w:rPr>
      </w:pPr>
    </w:p>
    <w:p w:rsidRDefault="004236FF" w:rsidP="00AD6854" w:rsidR="00D32D78">
      <w:pPr>
        <w:jc w:val="both"/>
        <w:rPr>
          <w:rFonts w:hAnsi="Sylfaen" w:ascii="Sylfaen"/>
        </w:rPr>
      </w:pPr>
      <w:r>
        <w:rPr>
          <w:rFonts w:hAnsi="Sylfaen" w:ascii="Sylfaen"/>
        </w:rPr>
        <w:t>DOKAZ:</w:t>
      </w:r>
      <w:r w:rsidR="00D32D78">
        <w:rPr>
          <w:rFonts w:hAnsi="Sylfaen" w:ascii="Sylfaen"/>
        </w:rPr>
        <w:t xml:space="preserve"> Zapisnik o posvjedočenju činjenica, posl. br.: OU-338/18 od dana 05.07.2018. god.</w:t>
      </w:r>
      <w:r>
        <w:rPr>
          <w:rFonts w:hAnsi="Sylfaen" w:ascii="Sylfaen"/>
        </w:rPr>
        <w:t xml:space="preserve"> </w:t>
      </w:r>
    </w:p>
    <w:p w:rsidRDefault="004236FF" w:rsidP="00AD6854" w:rsidR="004236FF" w:rsidRPr="00265C95">
      <w:pPr>
        <w:jc w:val="both"/>
        <w:rPr>
          <w:rFonts w:hAnsi="Sylfaen" w:ascii="Sylfaen"/>
        </w:rPr>
      </w:pPr>
      <w:r w:rsidRPr="004236FF">
        <w:rPr>
          <w:rFonts w:hAnsi="Sylfaen" w:ascii="Sylfaen"/>
        </w:rPr>
        <w:t xml:space="preserve">Ugovor o kupoprodaji nekretnina </w:t>
      </w:r>
      <w:r>
        <w:rPr>
          <w:rFonts w:hAnsi="Sylfaen" w:ascii="Sylfaen"/>
        </w:rPr>
        <w:t xml:space="preserve">od </w:t>
      </w:r>
      <w:r w:rsidRPr="004236FF">
        <w:rPr>
          <w:rFonts w:hAnsi="Sylfaen" w:ascii="Sylfaen"/>
        </w:rPr>
        <w:t>dana 03.10.2018. god., ovjere</w:t>
      </w:r>
      <w:r>
        <w:rPr>
          <w:rFonts w:hAnsi="Sylfaen" w:ascii="Sylfaen"/>
        </w:rPr>
        <w:t>n</w:t>
      </w:r>
      <w:r w:rsidRPr="004236FF">
        <w:rPr>
          <w:rFonts w:hAnsi="Sylfaen" w:ascii="Sylfaen"/>
        </w:rPr>
        <w:t xml:space="preserve"> od strane javnog bilježnika Mladen Ježek, Šoštarićeva 10, broj OV-4861/2018  od dana 03.10.2018. god.</w:t>
      </w:r>
    </w:p>
    <w:p w:rsidRDefault="00AD6854" w:rsidP="00164351" w:rsidR="00AD6854" w:rsidRPr="004C629D">
      <w:pPr>
        <w:pStyle w:val="Odlomakpopisa"/>
        <w:ind w:left="0"/>
        <w:jc w:val="both"/>
        <w:rPr>
          <w:rFonts w:hAnsi="Sylfaen" w:ascii="Sylfaen"/>
        </w:rPr>
      </w:pPr>
    </w:p>
    <w:p w:rsidRDefault="00F7314F" w:rsidP="00F7314F" w:rsidR="00F7314F">
      <w:pPr>
        <w:jc w:val="both"/>
        <w:rPr>
          <w:rFonts w:hAnsi="Sylfaen" w:ascii="Sylfaen"/>
          <w:color w:val="FF0000"/>
        </w:rPr>
      </w:pPr>
    </w:p>
    <w:p w:rsidRDefault="009A14E3" w:rsidP="00F7314F" w:rsidR="009A14E3">
      <w:pPr>
        <w:jc w:val="both"/>
        <w:rPr>
          <w:rFonts w:hAnsi="Sylfaen" w:ascii="Sylfaen"/>
          <w:color w:val="FF0000"/>
        </w:rPr>
      </w:pPr>
    </w:p>
    <w:p w:rsidRDefault="009A14E3" w:rsidP="00F7314F" w:rsidR="009A14E3">
      <w:pPr>
        <w:jc w:val="both"/>
        <w:rPr>
          <w:rFonts w:hAnsi="Sylfaen" w:ascii="Sylfaen"/>
          <w:color w:val="FF0000"/>
        </w:rPr>
      </w:pPr>
    </w:p>
    <w:p w:rsidRDefault="009A14E3" w:rsidP="00F7314F" w:rsidR="009A14E3">
      <w:pPr>
        <w:jc w:val="both"/>
        <w:rPr>
          <w:rFonts w:hAnsi="Sylfaen" w:ascii="Sylfaen"/>
          <w:color w:val="FF0000"/>
        </w:rPr>
      </w:pPr>
    </w:p>
    <w:p w:rsidRDefault="009A14E3" w:rsidP="00F7314F" w:rsidR="009A14E3" w:rsidRPr="001F7AD7">
      <w:pPr>
        <w:jc w:val="both"/>
        <w:rPr>
          <w:rFonts w:hAnsi="Sylfaen" w:ascii="Sylfaen"/>
          <w:color w:val="FF0000"/>
        </w:rPr>
      </w:pPr>
    </w:p>
    <w:p w:rsidRDefault="000E4B1F" w:rsidP="008667F5" w:rsidR="001F7AD7" w:rsidRPr="000D3315">
      <w:pPr>
        <w:jc w:val="both"/>
        <w:rPr>
          <w:rFonts w:hAnsi="Sylfaen" w:ascii="Sylfaen"/>
        </w:rPr>
      </w:pPr>
      <w:r w:rsidRPr="000D3315">
        <w:rPr>
          <w:rFonts w:hAnsi="Sylfaen" w:ascii="Sylfaen"/>
        </w:rPr>
        <w:t xml:space="preserve">Ad </w:t>
      </w:r>
      <w:r w:rsidR="009A14E3">
        <w:rPr>
          <w:rFonts w:hAnsi="Sylfaen" w:ascii="Sylfaen"/>
        </w:rPr>
        <w:t>9</w:t>
      </w:r>
      <w:r w:rsidRPr="000D3315">
        <w:rPr>
          <w:rFonts w:hAnsi="Sylfaen" w:ascii="Sylfaen"/>
        </w:rPr>
        <w:t xml:space="preserve">/ </w:t>
      </w:r>
      <w:r w:rsidR="001F7AD7" w:rsidRPr="000D3315">
        <w:rPr>
          <w:rFonts w:hAnsi="Sylfaen" w:ascii="Sylfaen"/>
        </w:rPr>
        <w:t xml:space="preserve">Sukladno </w:t>
      </w:r>
      <w:r w:rsidR="009E5D15">
        <w:rPr>
          <w:rFonts w:hAnsi="Sylfaen" w:ascii="Sylfaen"/>
        </w:rPr>
        <w:t xml:space="preserve">naprijed </w:t>
      </w:r>
      <w:r w:rsidR="001F7AD7" w:rsidRPr="000D3315">
        <w:rPr>
          <w:rFonts w:hAnsi="Sylfaen" w:ascii="Sylfaen"/>
        </w:rPr>
        <w:t>iznesenome, predlaže se sazvati sjednicu odbora vjerovnika sa sljedećim dnevnim redom</w:t>
      </w:r>
      <w:r w:rsidR="000D3315">
        <w:rPr>
          <w:rFonts w:hAnsi="Sylfaen" w:ascii="Sylfaen"/>
        </w:rPr>
        <w:t>, s</w:t>
      </w:r>
      <w:r w:rsidR="001F7AD7" w:rsidRPr="000D3315">
        <w:rPr>
          <w:rFonts w:hAnsi="Sylfaen" w:ascii="Sylfaen"/>
        </w:rPr>
        <w:t xml:space="preserve"> radi donošenja</w:t>
      </w:r>
      <w:r w:rsidR="000D3315">
        <w:rPr>
          <w:rFonts w:hAnsi="Sylfaen" w:ascii="Sylfaen"/>
        </w:rPr>
        <w:t xml:space="preserve"> niže naznačenih</w:t>
      </w:r>
      <w:r w:rsidR="001F7AD7" w:rsidRPr="000D3315">
        <w:rPr>
          <w:rFonts w:hAnsi="Sylfaen" w:ascii="Sylfaen"/>
        </w:rPr>
        <w:t xml:space="preserve"> odluka:</w:t>
      </w:r>
    </w:p>
    <w:p w:rsidRDefault="001F7AD7" w:rsidP="008667F5" w:rsidR="001F7AD7">
      <w:pPr>
        <w:jc w:val="both"/>
        <w:rPr>
          <w:rFonts w:hAnsi="Sylfaen" w:ascii="Sylfaen"/>
        </w:rPr>
      </w:pPr>
    </w:p>
    <w:p w:rsidRDefault="001F7AD7" w:rsidP="008667F5" w:rsidR="001F7AD7">
      <w:pPr>
        <w:jc w:val="both"/>
        <w:rPr>
          <w:rFonts w:hAnsi="Sylfaen" w:ascii="Sylfaen"/>
        </w:rPr>
      </w:pPr>
      <w:r>
        <w:rPr>
          <w:rFonts w:hAnsi="Sylfaen" w:ascii="Sylfaen"/>
        </w:rPr>
        <w:t>DNEVNI RED SJEDNICE ODBORA VJEROVNIKA</w:t>
      </w:r>
    </w:p>
    <w:p w:rsidRDefault="000D3315" w:rsidP="008667F5" w:rsidR="000D3315">
      <w:pPr>
        <w:jc w:val="both"/>
        <w:rPr>
          <w:rFonts w:hAnsi="Sylfaen" w:ascii="Sylfaen"/>
        </w:rPr>
      </w:pPr>
    </w:p>
    <w:p w:rsidRDefault="001F7AD7" w:rsidP="008667F5" w:rsidR="001F7AD7">
      <w:pPr>
        <w:jc w:val="both"/>
        <w:rPr>
          <w:rFonts w:hAnsi="Sylfaen" w:ascii="Sylfaen"/>
        </w:rPr>
      </w:pPr>
      <w:r>
        <w:rPr>
          <w:rFonts w:hAnsi="Sylfaen" w:ascii="Sylfaen"/>
        </w:rPr>
        <w:t>1. Izvješće stečajne upraviteljice o tijeku stečajnog postupka i stanju stečajne mase</w:t>
      </w:r>
    </w:p>
    <w:p w:rsidRDefault="001F7AD7" w:rsidP="008667F5" w:rsidR="00BC4F3A">
      <w:pPr>
        <w:jc w:val="both"/>
        <w:rPr>
          <w:rFonts w:hAnsi="Sylfaen" w:ascii="Sylfaen"/>
        </w:rPr>
      </w:pPr>
      <w:r>
        <w:rPr>
          <w:rFonts w:hAnsi="Sylfaen" w:ascii="Sylfaen"/>
        </w:rPr>
        <w:t>2. Donošenje odluke o prodaji nekretnine stečajnog dužnika  upisane</w:t>
      </w:r>
      <w:r w:rsidRPr="00F24BFC">
        <w:rPr>
          <w:rFonts w:hAnsi="Sylfaen" w:ascii="Sylfaen"/>
        </w:rPr>
        <w:t xml:space="preserve"> kod Općinskog građanskog suda u Zagrebu u knjigu položenih ugovora k.o</w:t>
      </w:r>
      <w:r>
        <w:rPr>
          <w:rFonts w:hAnsi="Sylfaen" w:ascii="Sylfaen"/>
        </w:rPr>
        <w:t xml:space="preserve">. Trnje, broj poduloška 4368, Stambena zgrada </w:t>
      </w:r>
      <w:r w:rsidRPr="00F24BFC">
        <w:rPr>
          <w:rFonts w:hAnsi="Sylfaen" w:ascii="Sylfaen"/>
        </w:rPr>
        <w:t>Vrbik</w:t>
      </w:r>
      <w:r>
        <w:rPr>
          <w:rFonts w:hAnsi="Sylfaen" w:ascii="Sylfaen"/>
        </w:rPr>
        <w:t xml:space="preserve"> 8</w:t>
      </w:r>
      <w:r w:rsidRPr="00F24BFC">
        <w:rPr>
          <w:rFonts w:hAnsi="Sylfaen" w:ascii="Sylfaen"/>
        </w:rPr>
        <w:t xml:space="preserve"> 33/c, Zagreb, sa</w:t>
      </w:r>
      <w:r>
        <w:rPr>
          <w:rFonts w:hAnsi="Sylfaen" w:ascii="Sylfaen"/>
        </w:rPr>
        <w:t>građena na čestici br. 4505/58 i to "</w:t>
      </w:r>
      <w:r w:rsidRPr="00F24BFC">
        <w:rPr>
          <w:rFonts w:hAnsi="Sylfaen" w:ascii="Sylfaen"/>
        </w:rPr>
        <w:t xml:space="preserve">stan broj 1 na IV i V </w:t>
      </w:r>
      <w:r>
        <w:rPr>
          <w:rFonts w:hAnsi="Sylfaen" w:ascii="Sylfaen"/>
        </w:rPr>
        <w:t xml:space="preserve"> (četvrtom i petom) </w:t>
      </w:r>
      <w:r w:rsidRPr="00F24BFC">
        <w:rPr>
          <w:rFonts w:hAnsi="Sylfaen" w:ascii="Sylfaen"/>
        </w:rPr>
        <w:t>katu koji se sastoji od tri sobe i ostalih prostorija u površini od 108,00 čm s pripadajućim spr</w:t>
      </w:r>
      <w:r>
        <w:rPr>
          <w:rFonts w:hAnsi="Sylfaen" w:ascii="Sylfaen"/>
        </w:rPr>
        <w:t>e</w:t>
      </w:r>
      <w:r w:rsidRPr="00F24BFC">
        <w:rPr>
          <w:rFonts w:hAnsi="Sylfaen" w:ascii="Sylfaen"/>
        </w:rPr>
        <w:t>mištem broj 11 u podrumu u površini 2,44čm</w:t>
      </w:r>
      <w:r>
        <w:rPr>
          <w:rFonts w:hAnsi="Sylfaen" w:ascii="Sylfaen"/>
        </w:rPr>
        <w:t>"</w:t>
      </w:r>
      <w:r w:rsidRPr="00F24BFC">
        <w:rPr>
          <w:rFonts w:hAnsi="Sylfaen" w:ascii="Sylfaen"/>
        </w:rPr>
        <w:t>.</w:t>
      </w:r>
    </w:p>
    <w:p w:rsidRDefault="001F7AD7" w:rsidP="008667F5" w:rsidR="001F7AD7">
      <w:pPr>
        <w:jc w:val="both"/>
        <w:rPr>
          <w:rFonts w:hAnsi="Sylfaen" w:ascii="Sylfaen"/>
        </w:rPr>
      </w:pPr>
      <w:r>
        <w:rPr>
          <w:rFonts w:hAnsi="Sylfaen" w:ascii="Sylfaen"/>
        </w:rPr>
        <w:t>3. Donošenje odluke o prodaji nekretnine stečajnog dužnika upisane kod Općinskog suda u Zlataru, Zemljišnoknjižni odjel Zabok upisana u zk.ul.br.: 3152, k.o. Mirkovc kao "zk.č.br. 3089 – livada- pov. 715 čhv (2572m2)".</w:t>
      </w:r>
    </w:p>
    <w:p w:rsidRDefault="001F7AD7" w:rsidP="008667F5" w:rsidR="001F7AD7">
      <w:pPr>
        <w:jc w:val="both"/>
        <w:rPr>
          <w:rFonts w:cs="Tahoma" w:hAnsi="Sylfaen" w:ascii="Sylfaen"/>
          <w:bCs/>
          <w:color w:val="000000"/>
          <w:shd w:fill="FFFFFF" w:color="auto" w:val="clear"/>
        </w:rPr>
      </w:pPr>
      <w:r>
        <w:rPr>
          <w:rFonts w:hAnsi="Sylfaen" w:ascii="Sylfaen"/>
        </w:rPr>
        <w:t xml:space="preserve">4. Donošenje odluke o prodaji nekretnine stečajnog dužnika upisanih  </w:t>
      </w:r>
      <w:r w:rsidRPr="001B4587">
        <w:rPr>
          <w:rFonts w:cs="Tahoma" w:hAnsi="Sylfaen" w:ascii="Sylfaen"/>
          <w:bCs/>
          <w:color w:val="000000"/>
          <w:shd w:fill="FFFFFF" w:color="auto" w:val="clear"/>
        </w:rPr>
        <w:t xml:space="preserve">kod Općinskog suda Velikoj Gorici, zemljišnoknjižni odjel Vrbovec u zk.ul.br. 1073, k.o. Hudovo, </w:t>
      </w:r>
      <w:r>
        <w:rPr>
          <w:rFonts w:cs="Tahoma" w:hAnsi="Sylfaen" w:ascii="Sylfaen"/>
          <w:bCs/>
          <w:color w:val="000000"/>
          <w:shd w:fill="FFFFFF" w:color="auto" w:val="clear"/>
        </w:rPr>
        <w:t xml:space="preserve">kao "zk.č.br. 648/ - </w:t>
      </w:r>
      <w:r w:rsidRPr="001B4587">
        <w:rPr>
          <w:rFonts w:cs="Tahoma" w:hAnsi="Sylfaen" w:ascii="Sylfaen"/>
          <w:bCs/>
          <w:color w:val="000000"/>
          <w:shd w:fill="FFFFFF" w:color="auto" w:val="clear"/>
        </w:rPr>
        <w:t xml:space="preserve">oranica </w:t>
      </w:r>
      <w:r>
        <w:rPr>
          <w:rFonts w:cs="Tahoma" w:hAnsi="Sylfaen" w:ascii="Sylfaen"/>
          <w:bCs/>
          <w:color w:val="000000"/>
          <w:shd w:fill="FFFFFF" w:color="auto" w:val="clear"/>
        </w:rPr>
        <w:t>Stari Krč u Ređeki -</w:t>
      </w:r>
      <w:r w:rsidRPr="001B4587">
        <w:rPr>
          <w:rFonts w:cs="Tahoma" w:hAnsi="Sylfaen" w:ascii="Sylfaen"/>
          <w:bCs/>
          <w:color w:val="000000"/>
          <w:shd w:fill="FFFFFF" w:color="auto" w:val="clear"/>
        </w:rPr>
        <w:t xml:space="preserve"> površine 1063čhv</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657/1 </w:t>
      </w:r>
      <w:r>
        <w:rPr>
          <w:rFonts w:cs="Tahoma" w:hAnsi="Sylfaen" w:ascii="Sylfaen"/>
          <w:bCs/>
          <w:color w:val="000000"/>
          <w:shd w:fill="FFFFFF" w:color="auto" w:val="clear"/>
        </w:rPr>
        <w:t>- oranica S</w:t>
      </w:r>
      <w:r w:rsidRPr="001B4587">
        <w:rPr>
          <w:rFonts w:cs="Tahoma" w:hAnsi="Sylfaen" w:ascii="Sylfaen"/>
          <w:bCs/>
          <w:color w:val="000000"/>
          <w:shd w:fill="FFFFFF" w:color="auto" w:val="clear"/>
        </w:rPr>
        <w:t xml:space="preserve">tari </w:t>
      </w:r>
      <w:r>
        <w:rPr>
          <w:rFonts w:cs="Tahoma" w:hAnsi="Sylfaen" w:ascii="Sylfaen"/>
          <w:bCs/>
          <w:color w:val="000000"/>
          <w:shd w:fill="FFFFFF" w:color="auto" w:val="clear"/>
        </w:rPr>
        <w:t>Vrt</w:t>
      </w:r>
      <w:r w:rsidRPr="001B4587">
        <w:rPr>
          <w:rFonts w:cs="Tahoma" w:hAnsi="Sylfaen" w:ascii="Sylfaen"/>
          <w:bCs/>
          <w:color w:val="000000"/>
          <w:shd w:fill="FFFFFF" w:color="auto" w:val="clear"/>
        </w:rPr>
        <w:t xml:space="preserve"> u Ređeki</w:t>
      </w:r>
      <w:r>
        <w:rPr>
          <w:rFonts w:cs="Tahoma" w:hAnsi="Sylfaen" w:ascii="Sylfaen"/>
          <w:bCs/>
          <w:color w:val="000000"/>
          <w:shd w:fill="FFFFFF" w:color="auto" w:val="clear"/>
        </w:rPr>
        <w:t xml:space="preserve"> -</w:t>
      </w:r>
      <w:r w:rsidRPr="001B4587">
        <w:rPr>
          <w:rFonts w:cs="Tahoma" w:hAnsi="Sylfaen" w:ascii="Sylfaen"/>
          <w:bCs/>
          <w:color w:val="000000"/>
          <w:shd w:fill="FFFFFF" w:color="auto" w:val="clear"/>
        </w:rPr>
        <w:t xml:space="preserve"> površine 679 čhv</w:t>
      </w:r>
      <w:r>
        <w:rPr>
          <w:rFonts w:cs="Tahoma" w:hAnsi="Sylfaen" w:ascii="Sylfaen"/>
          <w:bCs/>
          <w:color w:val="000000"/>
          <w:shd w:fill="FFFFFF" w:color="auto" w:val="clear"/>
        </w:rPr>
        <w:t>"i</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670 </w:t>
      </w:r>
      <w:r>
        <w:rPr>
          <w:rFonts w:cs="Tahoma" w:hAnsi="Sylfaen" w:ascii="Sylfaen"/>
          <w:bCs/>
          <w:color w:val="000000"/>
          <w:shd w:fill="FFFFFF" w:color="auto" w:val="clear"/>
        </w:rPr>
        <w:t>-  Kuća, zgrada i dvorište u Ređeki - površine</w:t>
      </w:r>
      <w:r w:rsidRPr="001B4587">
        <w:rPr>
          <w:rFonts w:cs="Tahoma" w:hAnsi="Sylfaen" w:ascii="Sylfaen"/>
          <w:bCs/>
          <w:color w:val="000000"/>
          <w:shd w:fill="FFFFFF" w:color="auto" w:val="clear"/>
        </w:rPr>
        <w:t xml:space="preserve"> 478 čhv</w:t>
      </w:r>
      <w:r>
        <w:rPr>
          <w:rFonts w:cs="Tahoma" w:hAnsi="Sylfaen" w:ascii="Sylfaen"/>
          <w:bCs/>
          <w:color w:val="000000"/>
          <w:shd w:fill="FFFFFF" w:color="auto" w:val="clear"/>
        </w:rPr>
        <w:t>".</w:t>
      </w:r>
    </w:p>
    <w:p w:rsidRDefault="001F7AD7" w:rsidP="001F7AD7" w:rsidR="001F7AD7">
      <w:pPr>
        <w:jc w:val="both"/>
        <w:rPr>
          <w:rFonts w:hAnsi="Sylfaen" w:ascii="Sylfaen"/>
        </w:rPr>
      </w:pPr>
    </w:p>
    <w:p w:rsidRDefault="00004CCC" w:rsidP="001F7AD7" w:rsidR="001F7AD7">
      <w:pPr>
        <w:jc w:val="both"/>
        <w:rPr>
          <w:rFonts w:hAnsi="Sylfaen" w:ascii="Sylfaen"/>
        </w:rPr>
      </w:pPr>
      <w:r>
        <w:rPr>
          <w:rFonts w:hAnsi="Sylfaen" w:ascii="Sylfaen"/>
        </w:rPr>
        <w:t xml:space="preserve">Predlaže se donijeti sljedeće </w:t>
      </w:r>
      <w:r w:rsidR="001F7AD7">
        <w:rPr>
          <w:rFonts w:hAnsi="Sylfaen" w:ascii="Sylfaen"/>
        </w:rPr>
        <w:t>ODLUKE SJEDNICE ODBORA VJEROVNIKA</w:t>
      </w:r>
    </w:p>
    <w:p w:rsidRDefault="001F7AD7" w:rsidP="001F7AD7" w:rsidR="001F7AD7">
      <w:pPr>
        <w:jc w:val="both"/>
        <w:rPr>
          <w:rFonts w:hAnsi="Sylfaen" w:ascii="Sylfaen"/>
        </w:rPr>
      </w:pPr>
    </w:p>
    <w:p w:rsidRDefault="001F7AD7" w:rsidP="001F7AD7" w:rsidR="001F7AD7">
      <w:pPr>
        <w:jc w:val="both"/>
        <w:rPr>
          <w:rFonts w:hAnsi="Sylfaen" w:ascii="Sylfaen"/>
        </w:rPr>
      </w:pPr>
      <w:r>
        <w:rPr>
          <w:rFonts w:hAnsi="Sylfaen" w:ascii="Sylfaen"/>
        </w:rPr>
        <w:t xml:space="preserve">1. Prihvaćaju se u cijelosti izvješća stečajne upraviteljice kao i sve poduzete radnje stečajne upraviteljice </w:t>
      </w:r>
      <w:r w:rsidR="00004CCC">
        <w:rPr>
          <w:rFonts w:hAnsi="Sylfaen" w:ascii="Sylfaen"/>
        </w:rPr>
        <w:t xml:space="preserve">od imenovanja </w:t>
      </w:r>
      <w:r w:rsidR="00945096">
        <w:rPr>
          <w:rFonts w:hAnsi="Sylfaen" w:ascii="Sylfaen"/>
        </w:rPr>
        <w:t>do donošenja odluke</w:t>
      </w:r>
      <w:r w:rsidR="00643669">
        <w:rPr>
          <w:rFonts w:hAnsi="Sylfaen" w:ascii="Sylfaen"/>
        </w:rPr>
        <w:t>.</w:t>
      </w:r>
    </w:p>
    <w:p w:rsidRDefault="00643669" w:rsidP="001F7AD7" w:rsidR="00643669">
      <w:pPr>
        <w:jc w:val="both"/>
        <w:rPr>
          <w:rFonts w:hAnsi="Sylfaen" w:ascii="Sylfaen"/>
        </w:rPr>
      </w:pPr>
    </w:p>
    <w:p w:rsidRDefault="00945096" w:rsidP="001F7AD7" w:rsidR="00945096">
      <w:pPr>
        <w:jc w:val="both"/>
        <w:rPr>
          <w:rFonts w:hAnsi="Sylfaen" w:ascii="Sylfaen"/>
        </w:rPr>
      </w:pPr>
      <w:r>
        <w:rPr>
          <w:rFonts w:hAnsi="Sylfaen" w:ascii="Sylfaen"/>
        </w:rPr>
        <w:t xml:space="preserve">2. Imovina stečajnog dužnika koja nije </w:t>
      </w:r>
      <w:r w:rsidR="006B3F4F">
        <w:rPr>
          <w:rFonts w:hAnsi="Sylfaen" w:ascii="Sylfaen"/>
        </w:rPr>
        <w:t>opterećena razlučnim pravom i to nekretnine upisane</w:t>
      </w:r>
      <w:r w:rsidR="006B3F4F" w:rsidRPr="00F24BFC">
        <w:rPr>
          <w:rFonts w:hAnsi="Sylfaen" w:ascii="Sylfaen"/>
        </w:rPr>
        <w:t xml:space="preserve"> kod Općinskog građanskog suda u Zagrebu u knjigu položenih ugovora k.o</w:t>
      </w:r>
      <w:r w:rsidR="006B3F4F">
        <w:rPr>
          <w:rFonts w:hAnsi="Sylfaen" w:ascii="Sylfaen"/>
        </w:rPr>
        <w:t xml:space="preserve">. Trnje, broj poduloška 4368, Stambena zgrada </w:t>
      </w:r>
      <w:r w:rsidR="006B3F4F" w:rsidRPr="00F24BFC">
        <w:rPr>
          <w:rFonts w:hAnsi="Sylfaen" w:ascii="Sylfaen"/>
        </w:rPr>
        <w:t>Vrbik</w:t>
      </w:r>
      <w:r w:rsidR="006B3F4F">
        <w:rPr>
          <w:rFonts w:hAnsi="Sylfaen" w:ascii="Sylfaen"/>
        </w:rPr>
        <w:t xml:space="preserve"> 8</w:t>
      </w:r>
      <w:r w:rsidR="006B3F4F" w:rsidRPr="00F24BFC">
        <w:rPr>
          <w:rFonts w:hAnsi="Sylfaen" w:ascii="Sylfaen"/>
        </w:rPr>
        <w:t xml:space="preserve"> 33/c, Zagreb, sa</w:t>
      </w:r>
      <w:r w:rsidR="006B3F4F">
        <w:rPr>
          <w:rFonts w:hAnsi="Sylfaen" w:ascii="Sylfaen"/>
        </w:rPr>
        <w:t>građena na čestici br. 4505/58 i to "</w:t>
      </w:r>
      <w:r w:rsidR="006B3F4F" w:rsidRPr="00F24BFC">
        <w:rPr>
          <w:rFonts w:hAnsi="Sylfaen" w:ascii="Sylfaen"/>
        </w:rPr>
        <w:t xml:space="preserve">stan broj 1 na IV i V </w:t>
      </w:r>
      <w:r w:rsidR="006B3F4F">
        <w:rPr>
          <w:rFonts w:hAnsi="Sylfaen" w:ascii="Sylfaen"/>
        </w:rPr>
        <w:t xml:space="preserve"> (četvrtom i petom) </w:t>
      </w:r>
      <w:r w:rsidR="006B3F4F" w:rsidRPr="00F24BFC">
        <w:rPr>
          <w:rFonts w:hAnsi="Sylfaen" w:ascii="Sylfaen"/>
        </w:rPr>
        <w:t>katu koji se sastoji od tri sobe i ostalih prostorija u površini od 108,00 čm s pripadajućim spr</w:t>
      </w:r>
      <w:r w:rsidR="006B3F4F">
        <w:rPr>
          <w:rFonts w:hAnsi="Sylfaen" w:ascii="Sylfaen"/>
        </w:rPr>
        <w:t>e</w:t>
      </w:r>
      <w:r w:rsidR="006B3F4F" w:rsidRPr="00F24BFC">
        <w:rPr>
          <w:rFonts w:hAnsi="Sylfaen" w:ascii="Sylfaen"/>
        </w:rPr>
        <w:t>mištem broj 11 u podrumu u površini 2,44čm</w:t>
      </w:r>
      <w:r w:rsidR="006B3F4F">
        <w:rPr>
          <w:rFonts w:hAnsi="Sylfaen" w:ascii="Sylfaen"/>
        </w:rPr>
        <w:t>", unovčit će se sukladno odredbama čl. 229. Stečajnog zakona po početnoj cijeni od  1</w:t>
      </w:r>
      <w:r w:rsidR="006B3F4F" w:rsidRPr="00F24BFC">
        <w:rPr>
          <w:rFonts w:hAnsi="Sylfaen" w:ascii="Sylfaen"/>
        </w:rPr>
        <w:t>.</w:t>
      </w:r>
      <w:r w:rsidR="006B3F4F">
        <w:rPr>
          <w:rFonts w:hAnsi="Sylfaen" w:ascii="Sylfaen"/>
        </w:rPr>
        <w:t>140</w:t>
      </w:r>
      <w:r w:rsidR="006B3F4F" w:rsidRPr="00F24BFC">
        <w:rPr>
          <w:rFonts w:hAnsi="Sylfaen" w:ascii="Sylfaen"/>
        </w:rPr>
        <w:t>.000,00 kn</w:t>
      </w:r>
      <w:r w:rsidR="006B3F4F">
        <w:rPr>
          <w:rFonts w:hAnsi="Sylfaen" w:ascii="Sylfaen"/>
        </w:rPr>
        <w:t>. Unovčenje će se provoditi objavom oglasa o prodaji imovine na stranicama Visokog trgovačkog suda Republike Hrvatske, stranicama Sudačke mreže te na stranicama Hrvatske gospodarske komore, prikupljanjem pisanih ponuda pred javnim bilježnikom, najpovoljnijem ponuđaču i to na način da se početna cijena utvrdi u iznosu od 1</w:t>
      </w:r>
      <w:r w:rsidR="006B3F4F" w:rsidRPr="00F24BFC">
        <w:rPr>
          <w:rFonts w:hAnsi="Sylfaen" w:ascii="Sylfaen"/>
        </w:rPr>
        <w:t>.</w:t>
      </w:r>
      <w:r w:rsidR="006B3F4F">
        <w:rPr>
          <w:rFonts w:hAnsi="Sylfaen" w:ascii="Sylfaen"/>
        </w:rPr>
        <w:t>140</w:t>
      </w:r>
      <w:r w:rsidR="006B3F4F" w:rsidRPr="00F24BFC">
        <w:rPr>
          <w:rFonts w:hAnsi="Sylfaen" w:ascii="Sylfaen"/>
        </w:rPr>
        <w:t>.000,00 kn</w:t>
      </w:r>
      <w:r w:rsidR="00643669">
        <w:rPr>
          <w:rFonts w:hAnsi="Sylfaen" w:ascii="Sylfaen"/>
        </w:rPr>
        <w:t>, a za slučaj da nekretnina ne bude prodana na pri prvom oglašenom roku za prikupljanje pisanih ponuda da se cijena umanjuje na drugom i svakom sljedećem prikupljanju ponuda za 10% u odnosu na prethodnu cijenu.</w:t>
      </w:r>
    </w:p>
    <w:p w:rsidRDefault="00643669" w:rsidP="001F7AD7" w:rsidR="00643669">
      <w:pPr>
        <w:jc w:val="both"/>
        <w:rPr>
          <w:rFonts w:hAnsi="Sylfaen" w:ascii="Sylfaen"/>
        </w:rPr>
      </w:pPr>
    </w:p>
    <w:p w:rsidRDefault="00D32D78" w:rsidP="001F7AD7" w:rsidR="00D32D78">
      <w:pPr>
        <w:jc w:val="both"/>
        <w:rPr>
          <w:rFonts w:hAnsi="Sylfaen" w:ascii="Sylfaen"/>
        </w:rPr>
      </w:pPr>
    </w:p>
    <w:p w:rsidRDefault="00643669" w:rsidP="001F7AD7" w:rsidR="00643669">
      <w:pPr>
        <w:jc w:val="both"/>
        <w:rPr>
          <w:rFonts w:hAnsi="Sylfaen" w:ascii="Sylfaen"/>
        </w:rPr>
      </w:pPr>
      <w:r>
        <w:rPr>
          <w:rFonts w:hAnsi="Sylfaen" w:ascii="Sylfaen"/>
        </w:rPr>
        <w:lastRenderedPageBreak/>
        <w:t>3. Imovina stečajnog dužnika koja nije opterećena razlučnim pravom i to nekretnine upisane kod Općinskog suda u Zlataru, Zemljišnoknjižni odjel Zabok upisana u zk.ul.br.: 3152, k.o. Mirkov</w:t>
      </w:r>
      <w:r w:rsidR="00121E79">
        <w:rPr>
          <w:rFonts w:hAnsi="Sylfaen" w:ascii="Sylfaen"/>
        </w:rPr>
        <w:t>e</w:t>
      </w:r>
      <w:r>
        <w:rPr>
          <w:rFonts w:hAnsi="Sylfaen" w:ascii="Sylfaen"/>
        </w:rPr>
        <w:t>c kao "zk.č.br. 3089 – livada- pov. 715 čhv (2572m2)"</w:t>
      </w:r>
      <w:r w:rsidRPr="00643669">
        <w:rPr>
          <w:rFonts w:hAnsi="Sylfaen" w:ascii="Sylfaen"/>
        </w:rPr>
        <w:t xml:space="preserve"> </w:t>
      </w:r>
      <w:r>
        <w:rPr>
          <w:rFonts w:hAnsi="Sylfaen" w:ascii="Sylfaen"/>
        </w:rPr>
        <w:t xml:space="preserve">unovčit će se sukladno odredbama čl. 229. Stečajnog zakona po početnoj cijeni od </w:t>
      </w:r>
      <w:r w:rsidR="009B7B29" w:rsidRPr="004C629D">
        <w:rPr>
          <w:rFonts w:hAnsi="Sylfaen" w:ascii="Sylfaen"/>
          <w:color w:val="000000"/>
        </w:rPr>
        <w:t>1</w:t>
      </w:r>
      <w:r w:rsidR="009B7B29">
        <w:rPr>
          <w:rFonts w:hAnsi="Sylfaen" w:ascii="Sylfaen"/>
          <w:color w:val="000000"/>
        </w:rPr>
        <w:t>7</w:t>
      </w:r>
      <w:r w:rsidR="009B7B29" w:rsidRPr="004C629D">
        <w:rPr>
          <w:rFonts w:hAnsi="Sylfaen" w:ascii="Sylfaen"/>
          <w:color w:val="000000"/>
        </w:rPr>
        <w:t>.</w:t>
      </w:r>
      <w:r w:rsidR="009B7B29">
        <w:rPr>
          <w:rFonts w:hAnsi="Sylfaen" w:ascii="Sylfaen"/>
          <w:color w:val="000000"/>
        </w:rPr>
        <w:t>146,67</w:t>
      </w:r>
      <w:r>
        <w:rPr>
          <w:rFonts w:hAnsi="Sylfaen" w:ascii="Sylfaen"/>
        </w:rPr>
        <w:t xml:space="preserve"> </w:t>
      </w:r>
      <w:r w:rsidRPr="00F24BFC">
        <w:rPr>
          <w:rFonts w:hAnsi="Sylfaen" w:ascii="Sylfaen"/>
        </w:rPr>
        <w:t>kn</w:t>
      </w:r>
      <w:r>
        <w:rPr>
          <w:rFonts w:hAnsi="Sylfaen" w:ascii="Sylfaen"/>
        </w:rPr>
        <w:t>. Unovčenje će se provoditi objavom oglasa o prodaji imovine na stranicama Visokog trg</w:t>
      </w:r>
      <w:r w:rsidR="009B7B29">
        <w:rPr>
          <w:rFonts w:hAnsi="Sylfaen" w:ascii="Sylfaen"/>
        </w:rPr>
        <w:t>ovačkog suda Republike Hrvatske i</w:t>
      </w:r>
      <w:r>
        <w:rPr>
          <w:rFonts w:hAnsi="Sylfaen" w:ascii="Sylfaen"/>
        </w:rPr>
        <w:t xml:space="preserve"> stranicama Sudačke mreže, prikupljanjem pisanih ponuda pred javnim bilježnikom, najpovoljnijem ponuđaču i to na način da se početna cijena utvrdi u iznosu od </w:t>
      </w:r>
      <w:r w:rsidR="009B7B29" w:rsidRPr="004C629D">
        <w:rPr>
          <w:rFonts w:hAnsi="Sylfaen" w:ascii="Sylfaen"/>
          <w:color w:val="000000"/>
        </w:rPr>
        <w:t>1</w:t>
      </w:r>
      <w:r w:rsidR="009B7B29">
        <w:rPr>
          <w:rFonts w:hAnsi="Sylfaen" w:ascii="Sylfaen"/>
          <w:color w:val="000000"/>
        </w:rPr>
        <w:t>7</w:t>
      </w:r>
      <w:r w:rsidR="009B7B29" w:rsidRPr="004C629D">
        <w:rPr>
          <w:rFonts w:hAnsi="Sylfaen" w:ascii="Sylfaen"/>
          <w:color w:val="000000"/>
        </w:rPr>
        <w:t>.</w:t>
      </w:r>
      <w:r w:rsidR="009B7B29">
        <w:rPr>
          <w:rFonts w:hAnsi="Sylfaen" w:ascii="Sylfaen"/>
          <w:color w:val="000000"/>
        </w:rPr>
        <w:t>146,67</w:t>
      </w:r>
      <w:r w:rsidR="009B7B29" w:rsidRPr="004C629D">
        <w:rPr>
          <w:rFonts w:hAnsi="Sylfaen" w:ascii="Sylfaen"/>
          <w:color w:val="000000"/>
        </w:rPr>
        <w:t xml:space="preserve"> </w:t>
      </w:r>
      <w:r w:rsidRPr="00F24BFC">
        <w:rPr>
          <w:rFonts w:hAnsi="Sylfaen" w:ascii="Sylfaen"/>
        </w:rPr>
        <w:t>kn</w:t>
      </w:r>
      <w:r>
        <w:rPr>
          <w:rFonts w:hAnsi="Sylfaen" w:ascii="Sylfaen"/>
        </w:rPr>
        <w:t>, a za slučaj da nekretnina ne bude prodana na pri prvom oglašenom roku za prikupljanje pisanih ponuda da se cijena umanjuje na drugom i svakom sl</w:t>
      </w:r>
      <w:r w:rsidR="009B7B29">
        <w:rPr>
          <w:rFonts w:hAnsi="Sylfaen" w:ascii="Sylfaen"/>
        </w:rPr>
        <w:t>jedećem prikupljanju ponuda za 2</w:t>
      </w:r>
      <w:r>
        <w:rPr>
          <w:rFonts w:hAnsi="Sylfaen" w:ascii="Sylfaen"/>
        </w:rPr>
        <w:t>0% u odnosu na prethodnu cijenu</w:t>
      </w:r>
      <w:r w:rsidR="00E3347F">
        <w:rPr>
          <w:rFonts w:hAnsi="Sylfaen" w:ascii="Sylfaen"/>
        </w:rPr>
        <w:t>.</w:t>
      </w:r>
    </w:p>
    <w:p w:rsidRDefault="00004CCC" w:rsidP="001F7AD7" w:rsidR="00004CCC">
      <w:pPr>
        <w:jc w:val="both"/>
        <w:rPr>
          <w:rFonts w:hAnsi="Sylfaen" w:ascii="Sylfaen"/>
        </w:rPr>
      </w:pPr>
    </w:p>
    <w:p w:rsidRDefault="008A09F1" w:rsidP="008667F5" w:rsidR="001F7AD7">
      <w:pPr>
        <w:jc w:val="both"/>
        <w:rPr>
          <w:rFonts w:hAnsi="Sylfaen" w:ascii="Sylfaen"/>
        </w:rPr>
      </w:pPr>
      <w:r>
        <w:rPr>
          <w:rFonts w:hAnsi="Sylfaen" w:ascii="Sylfaen"/>
        </w:rPr>
        <w:t>4</w:t>
      </w:r>
      <w:r w:rsidR="009B7B29">
        <w:rPr>
          <w:rFonts w:hAnsi="Sylfaen" w:ascii="Sylfaen"/>
        </w:rPr>
        <w:t xml:space="preserve">. Imovina stečajnog dužnika koja nije opterećena razlučnim pravom i to nekretnine upisane kod </w:t>
      </w:r>
      <w:r w:rsidR="00E3347F" w:rsidRPr="001B4587">
        <w:rPr>
          <w:rFonts w:cs="Tahoma" w:hAnsi="Sylfaen" w:ascii="Sylfaen"/>
          <w:bCs/>
          <w:color w:val="000000"/>
          <w:shd w:fill="FFFFFF" w:color="auto" w:val="clear"/>
        </w:rPr>
        <w:t xml:space="preserve">Općinskog suda Velikoj Gorici, zemljišnoknjižni odjel Vrbovec u zk.ul.br. 1073, k.o. Hudovo, </w:t>
      </w:r>
      <w:r w:rsidR="00E3347F">
        <w:rPr>
          <w:rFonts w:cs="Tahoma" w:hAnsi="Sylfaen" w:ascii="Sylfaen"/>
          <w:bCs/>
          <w:color w:val="000000"/>
          <w:shd w:fill="FFFFFF" w:color="auto" w:val="clear"/>
        </w:rPr>
        <w:t xml:space="preserve">kao "zk.č.br. 648/ - </w:t>
      </w:r>
      <w:r w:rsidR="00E3347F" w:rsidRPr="001B4587">
        <w:rPr>
          <w:rFonts w:cs="Tahoma" w:hAnsi="Sylfaen" w:ascii="Sylfaen"/>
          <w:bCs/>
          <w:color w:val="000000"/>
          <w:shd w:fill="FFFFFF" w:color="auto" w:val="clear"/>
        </w:rPr>
        <w:t xml:space="preserve">oranica </w:t>
      </w:r>
      <w:r w:rsidR="00E3347F">
        <w:rPr>
          <w:rFonts w:cs="Tahoma" w:hAnsi="Sylfaen" w:ascii="Sylfaen"/>
          <w:bCs/>
          <w:color w:val="000000"/>
          <w:shd w:fill="FFFFFF" w:color="auto" w:val="clear"/>
        </w:rPr>
        <w:t>Stari Krč u Ređeki -</w:t>
      </w:r>
      <w:r w:rsidR="00E3347F" w:rsidRPr="001B4587">
        <w:rPr>
          <w:rFonts w:cs="Tahoma" w:hAnsi="Sylfaen" w:ascii="Sylfaen"/>
          <w:bCs/>
          <w:color w:val="000000"/>
          <w:shd w:fill="FFFFFF" w:color="auto" w:val="clear"/>
        </w:rPr>
        <w:t xml:space="preserve"> površine 1063čhv</w:t>
      </w:r>
      <w:r w:rsidR="00E3347F">
        <w:rPr>
          <w:rFonts w:cs="Tahoma" w:hAnsi="Sylfaen" w:ascii="Sylfaen"/>
          <w:bCs/>
          <w:color w:val="000000"/>
          <w:shd w:fill="FFFFFF" w:color="auto" w:val="clear"/>
        </w:rPr>
        <w:t>"</w:t>
      </w:r>
      <w:r w:rsidR="00E3347F" w:rsidRPr="001B4587">
        <w:rPr>
          <w:rFonts w:cs="Tahoma" w:hAnsi="Sylfaen" w:ascii="Sylfaen"/>
          <w:bCs/>
          <w:color w:val="000000"/>
          <w:shd w:fill="FFFFFF" w:color="auto" w:val="clear"/>
        </w:rPr>
        <w:t xml:space="preserve">, </w:t>
      </w:r>
      <w:r w:rsidR="00E3347F">
        <w:rPr>
          <w:rFonts w:cs="Tahoma" w:hAnsi="Sylfaen" w:ascii="Sylfaen"/>
          <w:bCs/>
          <w:color w:val="000000"/>
          <w:shd w:fill="FFFFFF" w:color="auto" w:val="clear"/>
        </w:rPr>
        <w:t>"</w:t>
      </w:r>
      <w:r w:rsidR="00E3347F" w:rsidRPr="001B4587">
        <w:rPr>
          <w:rFonts w:cs="Tahoma" w:hAnsi="Sylfaen" w:ascii="Sylfaen"/>
          <w:bCs/>
          <w:color w:val="000000"/>
          <w:shd w:fill="FFFFFF" w:color="auto" w:val="clear"/>
        </w:rPr>
        <w:t xml:space="preserve">zk.č.br. 657/1 </w:t>
      </w:r>
      <w:r w:rsidR="00E3347F">
        <w:rPr>
          <w:rFonts w:cs="Tahoma" w:hAnsi="Sylfaen" w:ascii="Sylfaen"/>
          <w:bCs/>
          <w:color w:val="000000"/>
          <w:shd w:fill="FFFFFF" w:color="auto" w:val="clear"/>
        </w:rPr>
        <w:t>- oranica S</w:t>
      </w:r>
      <w:r w:rsidR="00E3347F" w:rsidRPr="001B4587">
        <w:rPr>
          <w:rFonts w:cs="Tahoma" w:hAnsi="Sylfaen" w:ascii="Sylfaen"/>
          <w:bCs/>
          <w:color w:val="000000"/>
          <w:shd w:fill="FFFFFF" w:color="auto" w:val="clear"/>
        </w:rPr>
        <w:t xml:space="preserve">tari </w:t>
      </w:r>
      <w:r w:rsidR="00E3347F">
        <w:rPr>
          <w:rFonts w:cs="Tahoma" w:hAnsi="Sylfaen" w:ascii="Sylfaen"/>
          <w:bCs/>
          <w:color w:val="000000"/>
          <w:shd w:fill="FFFFFF" w:color="auto" w:val="clear"/>
        </w:rPr>
        <w:t>Vrt</w:t>
      </w:r>
      <w:r w:rsidR="00E3347F" w:rsidRPr="001B4587">
        <w:rPr>
          <w:rFonts w:cs="Tahoma" w:hAnsi="Sylfaen" w:ascii="Sylfaen"/>
          <w:bCs/>
          <w:color w:val="000000"/>
          <w:shd w:fill="FFFFFF" w:color="auto" w:val="clear"/>
        </w:rPr>
        <w:t xml:space="preserve"> u Ređeki</w:t>
      </w:r>
      <w:r w:rsidR="00E3347F">
        <w:rPr>
          <w:rFonts w:cs="Tahoma" w:hAnsi="Sylfaen" w:ascii="Sylfaen"/>
          <w:bCs/>
          <w:color w:val="000000"/>
          <w:shd w:fill="FFFFFF" w:color="auto" w:val="clear"/>
        </w:rPr>
        <w:t xml:space="preserve"> -</w:t>
      </w:r>
      <w:r w:rsidR="00E3347F" w:rsidRPr="001B4587">
        <w:rPr>
          <w:rFonts w:cs="Tahoma" w:hAnsi="Sylfaen" w:ascii="Sylfaen"/>
          <w:bCs/>
          <w:color w:val="000000"/>
          <w:shd w:fill="FFFFFF" w:color="auto" w:val="clear"/>
        </w:rPr>
        <w:t xml:space="preserve"> površine 679 čhv</w:t>
      </w:r>
      <w:r w:rsidR="00E3347F">
        <w:rPr>
          <w:rFonts w:cs="Tahoma" w:hAnsi="Sylfaen" w:ascii="Sylfaen"/>
          <w:bCs/>
          <w:color w:val="000000"/>
          <w:shd w:fill="FFFFFF" w:color="auto" w:val="clear"/>
        </w:rPr>
        <w:t>"i</w:t>
      </w:r>
      <w:r w:rsidR="00E3347F" w:rsidRPr="001B4587">
        <w:rPr>
          <w:rFonts w:cs="Tahoma" w:hAnsi="Sylfaen" w:ascii="Sylfaen"/>
          <w:bCs/>
          <w:color w:val="000000"/>
          <w:shd w:fill="FFFFFF" w:color="auto" w:val="clear"/>
        </w:rPr>
        <w:t xml:space="preserve"> </w:t>
      </w:r>
      <w:r w:rsidR="00E3347F">
        <w:rPr>
          <w:rFonts w:cs="Tahoma" w:hAnsi="Sylfaen" w:ascii="Sylfaen"/>
          <w:bCs/>
          <w:color w:val="000000"/>
          <w:shd w:fill="FFFFFF" w:color="auto" w:val="clear"/>
        </w:rPr>
        <w:t>"</w:t>
      </w:r>
      <w:r w:rsidR="00E3347F" w:rsidRPr="001B4587">
        <w:rPr>
          <w:rFonts w:cs="Tahoma" w:hAnsi="Sylfaen" w:ascii="Sylfaen"/>
          <w:bCs/>
          <w:color w:val="000000"/>
          <w:shd w:fill="FFFFFF" w:color="auto" w:val="clear"/>
        </w:rPr>
        <w:t xml:space="preserve">zk.č.br. 670 </w:t>
      </w:r>
      <w:r w:rsidR="00E3347F">
        <w:rPr>
          <w:rFonts w:cs="Tahoma" w:hAnsi="Sylfaen" w:ascii="Sylfaen"/>
          <w:bCs/>
          <w:color w:val="000000"/>
          <w:shd w:fill="FFFFFF" w:color="auto" w:val="clear"/>
        </w:rPr>
        <w:t>-  Kuća, zgrada i dvorište u Ređeki - površine</w:t>
      </w:r>
      <w:r w:rsidR="00E3347F" w:rsidRPr="001B4587">
        <w:rPr>
          <w:rFonts w:cs="Tahoma" w:hAnsi="Sylfaen" w:ascii="Sylfaen"/>
          <w:bCs/>
          <w:color w:val="000000"/>
          <w:shd w:fill="FFFFFF" w:color="auto" w:val="clear"/>
        </w:rPr>
        <w:t xml:space="preserve"> 478 čhv</w:t>
      </w:r>
      <w:r w:rsidR="00E3347F">
        <w:rPr>
          <w:rFonts w:cs="Tahoma" w:hAnsi="Sylfaen" w:ascii="Sylfaen"/>
          <w:bCs/>
          <w:color w:val="000000"/>
          <w:shd w:fill="FFFFFF" w:color="auto" w:val="clear"/>
        </w:rPr>
        <w:t xml:space="preserve">" </w:t>
      </w:r>
      <w:r w:rsidR="00E3347F">
        <w:rPr>
          <w:rFonts w:hAnsi="Sylfaen" w:ascii="Sylfaen"/>
        </w:rPr>
        <w:t xml:space="preserve">unovčit će se sukladno odredbama čl. 229. Stečajnog zakona po početnoj cijeni od  444.708,08 </w:t>
      </w:r>
      <w:r w:rsidR="00E3347F" w:rsidRPr="00F24BFC">
        <w:rPr>
          <w:rFonts w:hAnsi="Sylfaen" w:ascii="Sylfaen"/>
        </w:rPr>
        <w:t>kn</w:t>
      </w:r>
      <w:r w:rsidR="00E3347F">
        <w:rPr>
          <w:rFonts w:hAnsi="Sylfaen" w:ascii="Sylfaen"/>
        </w:rPr>
        <w:t xml:space="preserve">. Unovčenje će se provoditi objavom oglasa o prodaji imovine na stranicama Visokog trgovačkog suda Republike Hrvatske, stranicama Sudačke mreže te na stranicama Hrvatske gospodarske komore, prikupljanjem pisanih ponuda pred javnim bilježnikom, najpovoljnijem ponuđaču i to na način da se početna cijena utvrdi u iznosu od 444.708,08 </w:t>
      </w:r>
      <w:r w:rsidR="00E3347F" w:rsidRPr="00F24BFC">
        <w:rPr>
          <w:rFonts w:hAnsi="Sylfaen" w:ascii="Sylfaen"/>
        </w:rPr>
        <w:t>kn</w:t>
      </w:r>
      <w:r w:rsidR="00E3347F">
        <w:rPr>
          <w:rFonts w:hAnsi="Sylfaen" w:ascii="Sylfaen"/>
        </w:rPr>
        <w:t>, a za slučaj da nekretnina ne bude prodana na pri prvom oglašenom roku za prikupljanje pisanih ponuda da se cijena umanjuje na drugom i svakom sljedećem prikupljanju ponuda za 20% u odnosu na prethodnu cijenu.</w:t>
      </w:r>
    </w:p>
    <w:p w:rsidRDefault="001F7AD7" w:rsidP="008667F5" w:rsidR="001F7AD7">
      <w:pPr>
        <w:jc w:val="both"/>
        <w:rPr>
          <w:rFonts w:hAnsi="Sylfaen" w:ascii="Sylfaen"/>
        </w:rPr>
      </w:pPr>
    </w:p>
    <w:p w:rsidRDefault="004C3465" w:rsidP="00E66784" w:rsidR="004C3465">
      <w:pPr>
        <w:jc w:val="both"/>
        <w:rPr>
          <w:rFonts w:hAnsi="Sylfaen" w:ascii="Sylfaen"/>
          <w:color w:val="FF0000"/>
        </w:rPr>
      </w:pPr>
    </w:p>
    <w:p w:rsidRDefault="00D32D78" w:rsidP="00E66784" w:rsidR="00D32D78" w:rsidRPr="003411BF">
      <w:pPr>
        <w:jc w:val="both"/>
        <w:rPr>
          <w:rFonts w:hAnsi="Sylfaen" w:ascii="Sylfaen"/>
          <w:color w:val="FF0000"/>
        </w:rPr>
      </w:pPr>
    </w:p>
    <w:p w:rsidRDefault="0063367F" w:rsidP="00B03FA7" w:rsidR="0063367F" w:rsidRPr="004C629D">
      <w:pPr>
        <w:ind w:firstLine="720" w:left="3600"/>
        <w:jc w:val="both"/>
        <w:rPr>
          <w:rFonts w:hAnsi="Sylfaen" w:ascii="Sylfaen"/>
        </w:rPr>
      </w:pPr>
      <w:r w:rsidRPr="004C629D">
        <w:rPr>
          <w:rFonts w:hAnsi="Sylfaen" w:ascii="Sylfaen"/>
        </w:rPr>
        <w:t xml:space="preserve">Za </w:t>
      </w:r>
      <w:r w:rsidR="00781EA0" w:rsidRPr="004C629D">
        <w:rPr>
          <w:rFonts w:hAnsi="Sylfaen" w:ascii="Sylfaen"/>
        </w:rPr>
        <w:t>GLUMINA BANKA</w:t>
      </w:r>
      <w:r w:rsidR="00B03FA7" w:rsidRPr="004C629D">
        <w:rPr>
          <w:rFonts w:hAnsi="Sylfaen" w:ascii="Sylfaen"/>
        </w:rPr>
        <w:t xml:space="preserve">  d.d. u stečaju</w:t>
      </w:r>
      <w:r w:rsidRPr="004C629D">
        <w:rPr>
          <w:rFonts w:hAnsi="Sylfaen" w:ascii="Sylfaen"/>
        </w:rPr>
        <w:t xml:space="preserve"> </w:t>
      </w:r>
    </w:p>
    <w:p w:rsidRDefault="00781EA0" w:rsidP="00200D9D" w:rsidR="00686BB2" w:rsidRPr="004C629D">
      <w:pPr>
        <w:ind w:firstLine="720" w:left="3600"/>
        <w:jc w:val="both"/>
        <w:rPr>
          <w:rFonts w:hAnsi="Sylfaen" w:ascii="Sylfaen"/>
          <w:sz w:val="22"/>
          <w:szCs w:val="22"/>
        </w:rPr>
      </w:pPr>
      <w:r w:rsidRPr="004C629D">
        <w:rPr>
          <w:rFonts w:hAnsi="Sylfaen" w:ascii="Sylfaen"/>
        </w:rPr>
        <w:t>stečajna upraviteljica</w:t>
      </w:r>
      <w:r w:rsidR="0063367F" w:rsidRPr="004C629D">
        <w:rPr>
          <w:rFonts w:hAnsi="Sylfaen" w:ascii="Sylfaen"/>
        </w:rPr>
        <w:t xml:space="preserve"> Anamaria Ivanković</w:t>
      </w:r>
      <w:r w:rsidR="0063367F" w:rsidRPr="004C629D">
        <w:rPr>
          <w:rFonts w:hAnsi="Sylfaen" w:ascii="Sylfaen"/>
          <w:sz w:val="22"/>
          <w:szCs w:val="22"/>
        </w:rPr>
        <w:tab/>
      </w:r>
    </w:p>
    <w:p w:rsidRDefault="00874E70" w:rsidP="006448E9" w:rsidR="00874E70">
      <w:pPr>
        <w:jc w:val="both"/>
        <w:rPr>
          <w:rFonts w:hAnsi="Sylfaen" w:ascii="Sylfaen"/>
        </w:rPr>
      </w:pPr>
    </w:p>
    <w:p w:rsidRDefault="006448E9" w:rsidP="006448E9" w:rsidR="006448E9" w:rsidRPr="004C629D">
      <w:pPr>
        <w:jc w:val="both"/>
        <w:rPr>
          <w:rFonts w:hAnsi="Sylfaen" w:ascii="Sylfaen"/>
        </w:rPr>
      </w:pPr>
      <w:r w:rsidRPr="004C629D">
        <w:rPr>
          <w:rFonts w:hAnsi="Sylfaen" w:ascii="Sylfaen"/>
        </w:rPr>
        <w:t xml:space="preserve">U Zagrebu, </w:t>
      </w:r>
      <w:r w:rsidR="00BD7CC8">
        <w:rPr>
          <w:rFonts w:hAnsi="Sylfaen" w:ascii="Sylfaen"/>
        </w:rPr>
        <w:t>23</w:t>
      </w:r>
      <w:r w:rsidR="0005395F">
        <w:rPr>
          <w:rFonts w:hAnsi="Sylfaen" w:ascii="Sylfaen"/>
        </w:rPr>
        <w:t>.10</w:t>
      </w:r>
      <w:r w:rsidRPr="004C629D">
        <w:rPr>
          <w:rFonts w:hAnsi="Sylfaen" w:ascii="Sylfaen"/>
        </w:rPr>
        <w:t xml:space="preserve">.2018. god.                                                                 </w:t>
      </w:r>
    </w:p>
    <w:p w:rsidRDefault="006448E9" w:rsidP="008D4AF4" w:rsidR="006448E9" w:rsidRPr="004C629D">
      <w:pPr>
        <w:jc w:val="both"/>
        <w:rPr>
          <w:rFonts w:hAnsi="Sylfaen" w:ascii="Sylfaen"/>
          <w:sz w:val="22"/>
          <w:szCs w:val="22"/>
        </w:rPr>
      </w:pPr>
    </w:p>
    <w:p w:rsidRDefault="00D05149" w:rsidP="007A3627" w:rsidR="00D05149">
      <w:pPr>
        <w:jc w:val="both"/>
        <w:rPr>
          <w:rFonts w:hAnsi="Sylfaen" w:ascii="Sylfaen"/>
        </w:rPr>
      </w:pPr>
    </w:p>
    <w:p w:rsidRDefault="00D05149" w:rsidP="007A3627" w:rsidR="00D05149">
      <w:pPr>
        <w:jc w:val="both"/>
        <w:rPr>
          <w:rFonts w:hAnsi="Sylfaen" w:ascii="Sylfaen"/>
        </w:rPr>
      </w:pPr>
    </w:p>
    <w:p w:rsidRDefault="00E17ED3" w:rsidP="007A3627" w:rsidR="00E17ED3" w:rsidRPr="003124A4">
      <w:pPr>
        <w:jc w:val="both"/>
        <w:rPr>
          <w:rFonts w:hAnsi="Sylfaen" w:ascii="Sylfaen"/>
        </w:rPr>
      </w:pPr>
    </w:p>
    <w:sectPr w:rsidSect="0029358B" w:rsidR="00E17ED3" w:rsidRPr="003124A4">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6C55" w:rsidP="0029358B" w:rsidR="00D16C55">
      <w:r>
        <w:separator/>
      </w:r>
    </w:p>
  </w:endnote>
  <w:endnote w:id="0" w:type="continuationSeparator">
    <w:p w:rsidRDefault="00D16C55" w:rsidP="0029358B" w:rsidR="00D16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Tahoma">
    <w:panose1 w:val="020B0604030504040204"/>
    <w:charset w:val="EE"/>
    <w:family w:val="swiss"/>
    <w:pitch w:val="variable"/>
    <w:sig w:csb1="00000000" w:csb0="000101FF" w:usb3="00000000" w:usb2="00000029" w:usb1="C000605B" w:usb0="E1002EFF"/>
  </w:font>
  <w:font w:name="Times-NewRoman">
    <w:altName w:val="Times New Roman"/>
    <w:panose1 w:val="00000000000000000000"/>
    <w:charset w:val="00"/>
    <w:family w:val="roman"/>
    <w:notTrueType/>
    <w:pitch w:val="default"/>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164351" w:rsidR="00164351">
            <w:pPr>
              <w:pStyle w:val="Podnoje"/>
              <w:jc w:val="right"/>
            </w:pPr>
            <w:r>
              <w:rPr>
                <w:lang w:val="hr-HR"/>
              </w:rPr>
              <w:t xml:space="preserve">Stranica </w:t>
            </w:r>
            <w:r w:rsidR="000D119F">
              <w:rPr>
                <w:b/>
                <w:bCs/>
              </w:rPr>
              <w:fldChar w:fldCharType="begin"/>
            </w:r>
            <w:r>
              <w:rPr>
                <w:b/>
                <w:bCs/>
              </w:rPr>
              <w:instrText>PAGE</w:instrText>
            </w:r>
            <w:r w:rsidR="000D119F">
              <w:rPr>
                <w:b/>
                <w:bCs/>
              </w:rPr>
              <w:fldChar w:fldCharType="separate"/>
            </w:r>
            <w:r w:rsidR="00080C1F">
              <w:rPr>
                <w:b/>
                <w:bCs/>
                <w:noProof/>
              </w:rPr>
              <w:t>1</w:t>
            </w:r>
            <w:r w:rsidR="000D119F">
              <w:rPr>
                <w:b/>
                <w:bCs/>
              </w:rPr>
              <w:fldChar w:fldCharType="end"/>
            </w:r>
            <w:r>
              <w:rPr>
                <w:lang w:val="hr-HR"/>
              </w:rPr>
              <w:t xml:space="preserve"> od </w:t>
            </w:r>
            <w:r w:rsidR="000D119F">
              <w:rPr>
                <w:b/>
                <w:bCs/>
              </w:rPr>
              <w:fldChar w:fldCharType="begin"/>
            </w:r>
            <w:r>
              <w:rPr>
                <w:b/>
                <w:bCs/>
              </w:rPr>
              <w:instrText>NUMPAGES</w:instrText>
            </w:r>
            <w:r w:rsidR="000D119F">
              <w:rPr>
                <w:b/>
                <w:bCs/>
              </w:rPr>
              <w:fldChar w:fldCharType="separate"/>
            </w:r>
            <w:r w:rsidR="00080C1F">
              <w:rPr>
                <w:b/>
                <w:bCs/>
                <w:noProof/>
              </w:rPr>
              <w:t>9</w:t>
            </w:r>
            <w:r w:rsidR="000D119F">
              <w:rPr>
                <w:b/>
                <w:bCs/>
              </w:rPr>
              <w:fldChar w:fldCharType="end"/>
            </w:r>
          </w:p>
        </w:sdtContent>
      </w:sdt>
    </w:sdtContent>
  </w:sdt>
  <w:p w:rsidRDefault="00164351" w:rsidP="001D7479" w:rsidR="00164351"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6C55" w:rsidP="0029358B" w:rsidR="00D16C55">
      <w:r>
        <w:separator/>
      </w:r>
    </w:p>
  </w:footnote>
  <w:footnote w:id="0" w:type="continuationSeparator">
    <w:p w:rsidRDefault="00D16C55" w:rsidP="0029358B" w:rsidR="00D16C5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30A7D"/>
    <w:multiLevelType w:val="hybridMultilevel"/>
    <w:tmpl w:val="177A1F3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0E647C"/>
    <w:multiLevelType w:val="hybridMultilevel"/>
    <w:tmpl w:val="3FAAD9F4"/>
    <w:lvl w:tplc="EEF27BF0" w:ilvl="0">
      <w:numFmt w:val="bullet"/>
      <w:lvlText w:val="-"/>
      <w:lvlJc w:val="left"/>
      <w:pPr>
        <w:ind w:hanging="360" w:left="720"/>
      </w:pPr>
      <w:rPr>
        <w:rFonts w:cs="Times New Roman" w:eastAsia="Times New Roman"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3">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5">
    <w:nsid w:val="53A11D41"/>
    <w:multiLevelType w:val="hybridMultilevel"/>
    <w:tmpl w:val="6324CCF2"/>
    <w:lvl w:tplc="DBBE8582" w:ilvl="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7">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8">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DBB474F"/>
    <w:multiLevelType w:val="hybridMultilevel"/>
    <w:tmpl w:val="3092C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7"/>
  </w:num>
  <w:num w:numId="6">
    <w:abstractNumId w:val="9"/>
  </w:num>
  <w:num w:numId="7">
    <w:abstractNumId w:val="8"/>
  </w:num>
  <w:num w:numId="8">
    <w:abstractNumId w:val="0"/>
  </w:num>
  <w:num w:numId="9">
    <w:abstractNumId w:val="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04CCC"/>
    <w:rsid w:val="00010F90"/>
    <w:rsid w:val="00013B42"/>
    <w:rsid w:val="000142FE"/>
    <w:rsid w:val="00014DAA"/>
    <w:rsid w:val="0001667B"/>
    <w:rsid w:val="00016D70"/>
    <w:rsid w:val="000175AB"/>
    <w:rsid w:val="0002024E"/>
    <w:rsid w:val="000202E7"/>
    <w:rsid w:val="000221D3"/>
    <w:rsid w:val="0002785A"/>
    <w:rsid w:val="0003054A"/>
    <w:rsid w:val="0003130B"/>
    <w:rsid w:val="00031B2D"/>
    <w:rsid w:val="00032346"/>
    <w:rsid w:val="0003407B"/>
    <w:rsid w:val="00034DF3"/>
    <w:rsid w:val="00034EEC"/>
    <w:rsid w:val="00035F65"/>
    <w:rsid w:val="000427CF"/>
    <w:rsid w:val="000466DC"/>
    <w:rsid w:val="00047099"/>
    <w:rsid w:val="000525D3"/>
    <w:rsid w:val="00052C94"/>
    <w:rsid w:val="0005395F"/>
    <w:rsid w:val="00053993"/>
    <w:rsid w:val="000601A0"/>
    <w:rsid w:val="00061B2A"/>
    <w:rsid w:val="00061FAE"/>
    <w:rsid w:val="00067366"/>
    <w:rsid w:val="00070625"/>
    <w:rsid w:val="0007161B"/>
    <w:rsid w:val="00073701"/>
    <w:rsid w:val="0007579B"/>
    <w:rsid w:val="00080C1F"/>
    <w:rsid w:val="00085B88"/>
    <w:rsid w:val="00086198"/>
    <w:rsid w:val="00086E81"/>
    <w:rsid w:val="00086ED2"/>
    <w:rsid w:val="00087B56"/>
    <w:rsid w:val="000A02F2"/>
    <w:rsid w:val="000A4509"/>
    <w:rsid w:val="000A4E3C"/>
    <w:rsid w:val="000A5D30"/>
    <w:rsid w:val="000A64EC"/>
    <w:rsid w:val="000A6E63"/>
    <w:rsid w:val="000A6E97"/>
    <w:rsid w:val="000A7595"/>
    <w:rsid w:val="000B029C"/>
    <w:rsid w:val="000B05CB"/>
    <w:rsid w:val="000B132A"/>
    <w:rsid w:val="000B1461"/>
    <w:rsid w:val="000B23EA"/>
    <w:rsid w:val="000B3E26"/>
    <w:rsid w:val="000B5410"/>
    <w:rsid w:val="000B6B99"/>
    <w:rsid w:val="000C208D"/>
    <w:rsid w:val="000C2914"/>
    <w:rsid w:val="000C3EDA"/>
    <w:rsid w:val="000C4968"/>
    <w:rsid w:val="000D0AD9"/>
    <w:rsid w:val="000D119F"/>
    <w:rsid w:val="000D1293"/>
    <w:rsid w:val="000D208D"/>
    <w:rsid w:val="000D3315"/>
    <w:rsid w:val="000D4A19"/>
    <w:rsid w:val="000D6D10"/>
    <w:rsid w:val="000D7222"/>
    <w:rsid w:val="000E3A56"/>
    <w:rsid w:val="000E40AB"/>
    <w:rsid w:val="000E4B1F"/>
    <w:rsid w:val="000E5683"/>
    <w:rsid w:val="000E5EF4"/>
    <w:rsid w:val="000E6FFF"/>
    <w:rsid w:val="000E7289"/>
    <w:rsid w:val="000E75F3"/>
    <w:rsid w:val="000E7916"/>
    <w:rsid w:val="000F11D2"/>
    <w:rsid w:val="000F294A"/>
    <w:rsid w:val="000F58C8"/>
    <w:rsid w:val="000F7D08"/>
    <w:rsid w:val="001034DA"/>
    <w:rsid w:val="001034F3"/>
    <w:rsid w:val="00107CFB"/>
    <w:rsid w:val="00110124"/>
    <w:rsid w:val="0011024A"/>
    <w:rsid w:val="0011394B"/>
    <w:rsid w:val="00113E4D"/>
    <w:rsid w:val="001144F9"/>
    <w:rsid w:val="00116AD5"/>
    <w:rsid w:val="00121E79"/>
    <w:rsid w:val="0012384F"/>
    <w:rsid w:val="001271E7"/>
    <w:rsid w:val="00130403"/>
    <w:rsid w:val="00130542"/>
    <w:rsid w:val="00131DC5"/>
    <w:rsid w:val="00131FF9"/>
    <w:rsid w:val="00132236"/>
    <w:rsid w:val="00136307"/>
    <w:rsid w:val="00137022"/>
    <w:rsid w:val="001450B8"/>
    <w:rsid w:val="001553A5"/>
    <w:rsid w:val="00155947"/>
    <w:rsid w:val="001564AB"/>
    <w:rsid w:val="0015660E"/>
    <w:rsid w:val="00156921"/>
    <w:rsid w:val="00156CBE"/>
    <w:rsid w:val="00157BFB"/>
    <w:rsid w:val="0016104D"/>
    <w:rsid w:val="00161119"/>
    <w:rsid w:val="00164351"/>
    <w:rsid w:val="001656F1"/>
    <w:rsid w:val="00165724"/>
    <w:rsid w:val="00165FFA"/>
    <w:rsid w:val="001664F3"/>
    <w:rsid w:val="001703F7"/>
    <w:rsid w:val="0017230F"/>
    <w:rsid w:val="001729C9"/>
    <w:rsid w:val="00175329"/>
    <w:rsid w:val="001778FA"/>
    <w:rsid w:val="00177FB2"/>
    <w:rsid w:val="00180A5C"/>
    <w:rsid w:val="00186CDD"/>
    <w:rsid w:val="001935A1"/>
    <w:rsid w:val="001955A0"/>
    <w:rsid w:val="001974FA"/>
    <w:rsid w:val="00197864"/>
    <w:rsid w:val="001A3193"/>
    <w:rsid w:val="001A3A28"/>
    <w:rsid w:val="001A401B"/>
    <w:rsid w:val="001A6D00"/>
    <w:rsid w:val="001B122A"/>
    <w:rsid w:val="001B1EC9"/>
    <w:rsid w:val="001B4587"/>
    <w:rsid w:val="001B495C"/>
    <w:rsid w:val="001B4FDA"/>
    <w:rsid w:val="001B57A2"/>
    <w:rsid w:val="001B62F4"/>
    <w:rsid w:val="001C0361"/>
    <w:rsid w:val="001C0F4A"/>
    <w:rsid w:val="001C2F81"/>
    <w:rsid w:val="001C4324"/>
    <w:rsid w:val="001C5B17"/>
    <w:rsid w:val="001C5DD7"/>
    <w:rsid w:val="001C5F44"/>
    <w:rsid w:val="001D09EB"/>
    <w:rsid w:val="001D360C"/>
    <w:rsid w:val="001D437D"/>
    <w:rsid w:val="001D579E"/>
    <w:rsid w:val="001D642A"/>
    <w:rsid w:val="001D6EFB"/>
    <w:rsid w:val="001D7479"/>
    <w:rsid w:val="001E315B"/>
    <w:rsid w:val="001E47A4"/>
    <w:rsid w:val="001E537E"/>
    <w:rsid w:val="001E550D"/>
    <w:rsid w:val="001E5C47"/>
    <w:rsid w:val="001E7610"/>
    <w:rsid w:val="001F290D"/>
    <w:rsid w:val="001F7AD7"/>
    <w:rsid w:val="00200D9D"/>
    <w:rsid w:val="00201D17"/>
    <w:rsid w:val="00204FEE"/>
    <w:rsid w:val="00206D81"/>
    <w:rsid w:val="00211DA1"/>
    <w:rsid w:val="00213185"/>
    <w:rsid w:val="002164B0"/>
    <w:rsid w:val="00216549"/>
    <w:rsid w:val="002168E7"/>
    <w:rsid w:val="00220243"/>
    <w:rsid w:val="00221975"/>
    <w:rsid w:val="00221A61"/>
    <w:rsid w:val="00222883"/>
    <w:rsid w:val="0022388F"/>
    <w:rsid w:val="00224BFB"/>
    <w:rsid w:val="00225704"/>
    <w:rsid w:val="00225881"/>
    <w:rsid w:val="00226089"/>
    <w:rsid w:val="002309D1"/>
    <w:rsid w:val="002328F1"/>
    <w:rsid w:val="00233096"/>
    <w:rsid w:val="0023368A"/>
    <w:rsid w:val="00233B4A"/>
    <w:rsid w:val="00236565"/>
    <w:rsid w:val="00237536"/>
    <w:rsid w:val="00242624"/>
    <w:rsid w:val="0024488E"/>
    <w:rsid w:val="00244CA3"/>
    <w:rsid w:val="00244E1D"/>
    <w:rsid w:val="00247515"/>
    <w:rsid w:val="002508CD"/>
    <w:rsid w:val="00251B0B"/>
    <w:rsid w:val="00254359"/>
    <w:rsid w:val="0025490C"/>
    <w:rsid w:val="00254F2B"/>
    <w:rsid w:val="00254FB6"/>
    <w:rsid w:val="002563F7"/>
    <w:rsid w:val="0025771C"/>
    <w:rsid w:val="00263B15"/>
    <w:rsid w:val="00265C95"/>
    <w:rsid w:val="00270870"/>
    <w:rsid w:val="0027131A"/>
    <w:rsid w:val="0027261E"/>
    <w:rsid w:val="0027399C"/>
    <w:rsid w:val="0027483D"/>
    <w:rsid w:val="0027505C"/>
    <w:rsid w:val="00276EC8"/>
    <w:rsid w:val="00280350"/>
    <w:rsid w:val="00280361"/>
    <w:rsid w:val="00280B74"/>
    <w:rsid w:val="0028364E"/>
    <w:rsid w:val="0028548E"/>
    <w:rsid w:val="00292881"/>
    <w:rsid w:val="00293015"/>
    <w:rsid w:val="0029358B"/>
    <w:rsid w:val="00293DB8"/>
    <w:rsid w:val="00295D99"/>
    <w:rsid w:val="00297102"/>
    <w:rsid w:val="002A0860"/>
    <w:rsid w:val="002A1D3D"/>
    <w:rsid w:val="002A4F1B"/>
    <w:rsid w:val="002A7F0F"/>
    <w:rsid w:val="002A7FBD"/>
    <w:rsid w:val="002B04AE"/>
    <w:rsid w:val="002B057F"/>
    <w:rsid w:val="002B1883"/>
    <w:rsid w:val="002B1934"/>
    <w:rsid w:val="002B258C"/>
    <w:rsid w:val="002B44F0"/>
    <w:rsid w:val="002B4AA8"/>
    <w:rsid w:val="002C23DA"/>
    <w:rsid w:val="002C251B"/>
    <w:rsid w:val="002C5365"/>
    <w:rsid w:val="002C7101"/>
    <w:rsid w:val="002D1CE8"/>
    <w:rsid w:val="002D2B6C"/>
    <w:rsid w:val="002D3135"/>
    <w:rsid w:val="002D374A"/>
    <w:rsid w:val="002D4532"/>
    <w:rsid w:val="002D6295"/>
    <w:rsid w:val="002D62AF"/>
    <w:rsid w:val="002D680C"/>
    <w:rsid w:val="002D6B8C"/>
    <w:rsid w:val="002E0DA9"/>
    <w:rsid w:val="002E143A"/>
    <w:rsid w:val="002E2168"/>
    <w:rsid w:val="002E5385"/>
    <w:rsid w:val="002F0143"/>
    <w:rsid w:val="002F0F07"/>
    <w:rsid w:val="002F1600"/>
    <w:rsid w:val="002F190F"/>
    <w:rsid w:val="002F1DC7"/>
    <w:rsid w:val="002F208A"/>
    <w:rsid w:val="002F2B4F"/>
    <w:rsid w:val="002F6951"/>
    <w:rsid w:val="00300FB2"/>
    <w:rsid w:val="00301EC4"/>
    <w:rsid w:val="003030C3"/>
    <w:rsid w:val="00304468"/>
    <w:rsid w:val="00307ADD"/>
    <w:rsid w:val="00311109"/>
    <w:rsid w:val="00311E2F"/>
    <w:rsid w:val="00311F4D"/>
    <w:rsid w:val="003124A4"/>
    <w:rsid w:val="003144B5"/>
    <w:rsid w:val="00314874"/>
    <w:rsid w:val="00315837"/>
    <w:rsid w:val="00315DE3"/>
    <w:rsid w:val="0031610B"/>
    <w:rsid w:val="00321253"/>
    <w:rsid w:val="00327314"/>
    <w:rsid w:val="00332F93"/>
    <w:rsid w:val="00333125"/>
    <w:rsid w:val="00333F17"/>
    <w:rsid w:val="003368F4"/>
    <w:rsid w:val="00340C32"/>
    <w:rsid w:val="003411BF"/>
    <w:rsid w:val="003422A5"/>
    <w:rsid w:val="003423FE"/>
    <w:rsid w:val="003433A5"/>
    <w:rsid w:val="00343581"/>
    <w:rsid w:val="00344675"/>
    <w:rsid w:val="00344694"/>
    <w:rsid w:val="00345E7A"/>
    <w:rsid w:val="003464F9"/>
    <w:rsid w:val="00347FA3"/>
    <w:rsid w:val="003521A1"/>
    <w:rsid w:val="003524BA"/>
    <w:rsid w:val="00353359"/>
    <w:rsid w:val="00353E9B"/>
    <w:rsid w:val="00354C42"/>
    <w:rsid w:val="00356B17"/>
    <w:rsid w:val="00360491"/>
    <w:rsid w:val="00362A15"/>
    <w:rsid w:val="003650F9"/>
    <w:rsid w:val="0036563A"/>
    <w:rsid w:val="003656D8"/>
    <w:rsid w:val="003659E2"/>
    <w:rsid w:val="00366455"/>
    <w:rsid w:val="00371F9E"/>
    <w:rsid w:val="003721DA"/>
    <w:rsid w:val="003737C2"/>
    <w:rsid w:val="003741C6"/>
    <w:rsid w:val="003758C4"/>
    <w:rsid w:val="00376D6F"/>
    <w:rsid w:val="00376F8C"/>
    <w:rsid w:val="003814F3"/>
    <w:rsid w:val="00381AB7"/>
    <w:rsid w:val="0038435D"/>
    <w:rsid w:val="00386BC6"/>
    <w:rsid w:val="003928BA"/>
    <w:rsid w:val="00393AF4"/>
    <w:rsid w:val="003974C9"/>
    <w:rsid w:val="003A4164"/>
    <w:rsid w:val="003A43B2"/>
    <w:rsid w:val="003A5285"/>
    <w:rsid w:val="003A5E10"/>
    <w:rsid w:val="003A6C58"/>
    <w:rsid w:val="003B080A"/>
    <w:rsid w:val="003B1716"/>
    <w:rsid w:val="003B1836"/>
    <w:rsid w:val="003B1D20"/>
    <w:rsid w:val="003B31F1"/>
    <w:rsid w:val="003B375C"/>
    <w:rsid w:val="003B405C"/>
    <w:rsid w:val="003B52C2"/>
    <w:rsid w:val="003B64E0"/>
    <w:rsid w:val="003B76E2"/>
    <w:rsid w:val="003C14FF"/>
    <w:rsid w:val="003C6424"/>
    <w:rsid w:val="003C718E"/>
    <w:rsid w:val="003C7905"/>
    <w:rsid w:val="003D2801"/>
    <w:rsid w:val="003D376D"/>
    <w:rsid w:val="003D4E47"/>
    <w:rsid w:val="003D5752"/>
    <w:rsid w:val="003D7AB8"/>
    <w:rsid w:val="003E3B15"/>
    <w:rsid w:val="003E7F05"/>
    <w:rsid w:val="003F11CE"/>
    <w:rsid w:val="003F1DC3"/>
    <w:rsid w:val="003F3032"/>
    <w:rsid w:val="003F61B4"/>
    <w:rsid w:val="003F68AD"/>
    <w:rsid w:val="003F711B"/>
    <w:rsid w:val="004006AB"/>
    <w:rsid w:val="00402D55"/>
    <w:rsid w:val="00403157"/>
    <w:rsid w:val="0040489C"/>
    <w:rsid w:val="004064E7"/>
    <w:rsid w:val="00406E61"/>
    <w:rsid w:val="00410208"/>
    <w:rsid w:val="00410D77"/>
    <w:rsid w:val="00412DE0"/>
    <w:rsid w:val="004152B1"/>
    <w:rsid w:val="00415600"/>
    <w:rsid w:val="0042198A"/>
    <w:rsid w:val="004236FF"/>
    <w:rsid w:val="00423925"/>
    <w:rsid w:val="00424995"/>
    <w:rsid w:val="0042621C"/>
    <w:rsid w:val="00441B19"/>
    <w:rsid w:val="00441FFB"/>
    <w:rsid w:val="004424AD"/>
    <w:rsid w:val="004464E1"/>
    <w:rsid w:val="0045041D"/>
    <w:rsid w:val="00450BBD"/>
    <w:rsid w:val="00451281"/>
    <w:rsid w:val="00453D95"/>
    <w:rsid w:val="00454C43"/>
    <w:rsid w:val="00454E11"/>
    <w:rsid w:val="00454E82"/>
    <w:rsid w:val="0045540D"/>
    <w:rsid w:val="00456116"/>
    <w:rsid w:val="00456C97"/>
    <w:rsid w:val="0045772B"/>
    <w:rsid w:val="00460B3B"/>
    <w:rsid w:val="00460F3E"/>
    <w:rsid w:val="00462344"/>
    <w:rsid w:val="00463D3A"/>
    <w:rsid w:val="00465160"/>
    <w:rsid w:val="00466963"/>
    <w:rsid w:val="004710E5"/>
    <w:rsid w:val="00471644"/>
    <w:rsid w:val="00471DEF"/>
    <w:rsid w:val="00473FA2"/>
    <w:rsid w:val="00475760"/>
    <w:rsid w:val="00477F1E"/>
    <w:rsid w:val="00480F66"/>
    <w:rsid w:val="004817D1"/>
    <w:rsid w:val="00481C46"/>
    <w:rsid w:val="00484D83"/>
    <w:rsid w:val="0048724B"/>
    <w:rsid w:val="004875EC"/>
    <w:rsid w:val="00487A3A"/>
    <w:rsid w:val="0049142E"/>
    <w:rsid w:val="00493055"/>
    <w:rsid w:val="004930B0"/>
    <w:rsid w:val="0049451A"/>
    <w:rsid w:val="00497764"/>
    <w:rsid w:val="004A1A92"/>
    <w:rsid w:val="004A4598"/>
    <w:rsid w:val="004A4751"/>
    <w:rsid w:val="004A5213"/>
    <w:rsid w:val="004B4D9B"/>
    <w:rsid w:val="004B6A92"/>
    <w:rsid w:val="004B7C4C"/>
    <w:rsid w:val="004B7EE2"/>
    <w:rsid w:val="004C19C3"/>
    <w:rsid w:val="004C3465"/>
    <w:rsid w:val="004C5741"/>
    <w:rsid w:val="004C629D"/>
    <w:rsid w:val="004D1309"/>
    <w:rsid w:val="004D1DCF"/>
    <w:rsid w:val="004D50AC"/>
    <w:rsid w:val="004D621E"/>
    <w:rsid w:val="004D6ACD"/>
    <w:rsid w:val="004D7262"/>
    <w:rsid w:val="004D744D"/>
    <w:rsid w:val="004E0628"/>
    <w:rsid w:val="004E0DB0"/>
    <w:rsid w:val="004E27A7"/>
    <w:rsid w:val="004E6606"/>
    <w:rsid w:val="004E6C60"/>
    <w:rsid w:val="004E6CFC"/>
    <w:rsid w:val="004F5ED1"/>
    <w:rsid w:val="004F5F1E"/>
    <w:rsid w:val="005041E9"/>
    <w:rsid w:val="00504F64"/>
    <w:rsid w:val="005068C0"/>
    <w:rsid w:val="00510DFA"/>
    <w:rsid w:val="00510EA4"/>
    <w:rsid w:val="00511E39"/>
    <w:rsid w:val="00514B60"/>
    <w:rsid w:val="0052047C"/>
    <w:rsid w:val="0052182C"/>
    <w:rsid w:val="00522186"/>
    <w:rsid w:val="005222B2"/>
    <w:rsid w:val="00522AA8"/>
    <w:rsid w:val="005233C1"/>
    <w:rsid w:val="00523731"/>
    <w:rsid w:val="00524BD8"/>
    <w:rsid w:val="005250FD"/>
    <w:rsid w:val="00527F6B"/>
    <w:rsid w:val="00530C5C"/>
    <w:rsid w:val="005314A4"/>
    <w:rsid w:val="005321D3"/>
    <w:rsid w:val="005330AE"/>
    <w:rsid w:val="00533696"/>
    <w:rsid w:val="00533949"/>
    <w:rsid w:val="00533FE0"/>
    <w:rsid w:val="005349DB"/>
    <w:rsid w:val="005457A4"/>
    <w:rsid w:val="0055043D"/>
    <w:rsid w:val="00551D2D"/>
    <w:rsid w:val="00553E9A"/>
    <w:rsid w:val="0055483E"/>
    <w:rsid w:val="00555140"/>
    <w:rsid w:val="00556490"/>
    <w:rsid w:val="00556704"/>
    <w:rsid w:val="005571CC"/>
    <w:rsid w:val="00557D53"/>
    <w:rsid w:val="005608CE"/>
    <w:rsid w:val="00561EFD"/>
    <w:rsid w:val="00564172"/>
    <w:rsid w:val="0057163E"/>
    <w:rsid w:val="00571954"/>
    <w:rsid w:val="005725E3"/>
    <w:rsid w:val="00572A90"/>
    <w:rsid w:val="00574864"/>
    <w:rsid w:val="005773F7"/>
    <w:rsid w:val="00582C77"/>
    <w:rsid w:val="00583FFD"/>
    <w:rsid w:val="00584803"/>
    <w:rsid w:val="00584C33"/>
    <w:rsid w:val="00586B8A"/>
    <w:rsid w:val="0058794D"/>
    <w:rsid w:val="0059046E"/>
    <w:rsid w:val="00592796"/>
    <w:rsid w:val="00592E64"/>
    <w:rsid w:val="005950E4"/>
    <w:rsid w:val="00596942"/>
    <w:rsid w:val="005A17DE"/>
    <w:rsid w:val="005A1F98"/>
    <w:rsid w:val="005A284A"/>
    <w:rsid w:val="005A34B2"/>
    <w:rsid w:val="005A46AC"/>
    <w:rsid w:val="005A4E6C"/>
    <w:rsid w:val="005A562C"/>
    <w:rsid w:val="005A61A4"/>
    <w:rsid w:val="005B1B32"/>
    <w:rsid w:val="005B1ED3"/>
    <w:rsid w:val="005B2638"/>
    <w:rsid w:val="005C021B"/>
    <w:rsid w:val="005C12F8"/>
    <w:rsid w:val="005C13CD"/>
    <w:rsid w:val="005C5387"/>
    <w:rsid w:val="005C548E"/>
    <w:rsid w:val="005C5EC0"/>
    <w:rsid w:val="005C6547"/>
    <w:rsid w:val="005D0667"/>
    <w:rsid w:val="005D0996"/>
    <w:rsid w:val="005D0B6F"/>
    <w:rsid w:val="005D19D8"/>
    <w:rsid w:val="005D261F"/>
    <w:rsid w:val="005D57B8"/>
    <w:rsid w:val="005D619B"/>
    <w:rsid w:val="005D6A8E"/>
    <w:rsid w:val="005D788C"/>
    <w:rsid w:val="005E0358"/>
    <w:rsid w:val="005E2F0B"/>
    <w:rsid w:val="005E35CE"/>
    <w:rsid w:val="005E49CC"/>
    <w:rsid w:val="005E4DEE"/>
    <w:rsid w:val="005E76C6"/>
    <w:rsid w:val="005F01E0"/>
    <w:rsid w:val="005F11A8"/>
    <w:rsid w:val="005F26BA"/>
    <w:rsid w:val="005F2C31"/>
    <w:rsid w:val="005F5E6E"/>
    <w:rsid w:val="005F64E3"/>
    <w:rsid w:val="005F6CDD"/>
    <w:rsid w:val="0060016D"/>
    <w:rsid w:val="00604CE5"/>
    <w:rsid w:val="00610910"/>
    <w:rsid w:val="00610E41"/>
    <w:rsid w:val="00613487"/>
    <w:rsid w:val="00613ECC"/>
    <w:rsid w:val="00615960"/>
    <w:rsid w:val="00617186"/>
    <w:rsid w:val="00617CF3"/>
    <w:rsid w:val="006204C4"/>
    <w:rsid w:val="006205D4"/>
    <w:rsid w:val="006212F7"/>
    <w:rsid w:val="00621EA5"/>
    <w:rsid w:val="006223E1"/>
    <w:rsid w:val="00623862"/>
    <w:rsid w:val="00625E91"/>
    <w:rsid w:val="006273DC"/>
    <w:rsid w:val="0062796C"/>
    <w:rsid w:val="00627EF9"/>
    <w:rsid w:val="00630304"/>
    <w:rsid w:val="006321CD"/>
    <w:rsid w:val="0063367F"/>
    <w:rsid w:val="00633A38"/>
    <w:rsid w:val="00635E2A"/>
    <w:rsid w:val="00636915"/>
    <w:rsid w:val="00636A0E"/>
    <w:rsid w:val="00636F46"/>
    <w:rsid w:val="00637535"/>
    <w:rsid w:val="0064075C"/>
    <w:rsid w:val="00640EF8"/>
    <w:rsid w:val="0064221C"/>
    <w:rsid w:val="00643669"/>
    <w:rsid w:val="006437E3"/>
    <w:rsid w:val="006448E9"/>
    <w:rsid w:val="00645470"/>
    <w:rsid w:val="00646D32"/>
    <w:rsid w:val="00647A5F"/>
    <w:rsid w:val="00650111"/>
    <w:rsid w:val="0065067D"/>
    <w:rsid w:val="00650FD4"/>
    <w:rsid w:val="006522BD"/>
    <w:rsid w:val="00652949"/>
    <w:rsid w:val="006529A2"/>
    <w:rsid w:val="006543C1"/>
    <w:rsid w:val="006549DF"/>
    <w:rsid w:val="0065705C"/>
    <w:rsid w:val="00660207"/>
    <w:rsid w:val="00663B30"/>
    <w:rsid w:val="00665A39"/>
    <w:rsid w:val="00667162"/>
    <w:rsid w:val="0066783E"/>
    <w:rsid w:val="0067420B"/>
    <w:rsid w:val="0067702D"/>
    <w:rsid w:val="00680D2B"/>
    <w:rsid w:val="00682C89"/>
    <w:rsid w:val="00683AA8"/>
    <w:rsid w:val="00686BB2"/>
    <w:rsid w:val="0068758A"/>
    <w:rsid w:val="00691385"/>
    <w:rsid w:val="006916FB"/>
    <w:rsid w:val="00692D37"/>
    <w:rsid w:val="00694FD4"/>
    <w:rsid w:val="00696B66"/>
    <w:rsid w:val="006A07B9"/>
    <w:rsid w:val="006A358D"/>
    <w:rsid w:val="006A3671"/>
    <w:rsid w:val="006A3CEA"/>
    <w:rsid w:val="006A4569"/>
    <w:rsid w:val="006A560F"/>
    <w:rsid w:val="006A57FB"/>
    <w:rsid w:val="006A65D5"/>
    <w:rsid w:val="006A7E71"/>
    <w:rsid w:val="006B056F"/>
    <w:rsid w:val="006B0D07"/>
    <w:rsid w:val="006B26D5"/>
    <w:rsid w:val="006B308F"/>
    <w:rsid w:val="006B3713"/>
    <w:rsid w:val="006B3F4F"/>
    <w:rsid w:val="006B4674"/>
    <w:rsid w:val="006C08DE"/>
    <w:rsid w:val="006C0C2F"/>
    <w:rsid w:val="006C10B3"/>
    <w:rsid w:val="006C172D"/>
    <w:rsid w:val="006C1F94"/>
    <w:rsid w:val="006C2FAD"/>
    <w:rsid w:val="006C690A"/>
    <w:rsid w:val="006C6C0E"/>
    <w:rsid w:val="006C7232"/>
    <w:rsid w:val="006D08C6"/>
    <w:rsid w:val="006D4491"/>
    <w:rsid w:val="006E00EC"/>
    <w:rsid w:val="006E0B0D"/>
    <w:rsid w:val="006E2456"/>
    <w:rsid w:val="006E45FD"/>
    <w:rsid w:val="006F072C"/>
    <w:rsid w:val="006F193B"/>
    <w:rsid w:val="006F24CF"/>
    <w:rsid w:val="00702CDB"/>
    <w:rsid w:val="00703A41"/>
    <w:rsid w:val="00703A69"/>
    <w:rsid w:val="0070412A"/>
    <w:rsid w:val="00704A9F"/>
    <w:rsid w:val="007050BC"/>
    <w:rsid w:val="007131F0"/>
    <w:rsid w:val="0072051F"/>
    <w:rsid w:val="0072055F"/>
    <w:rsid w:val="00721461"/>
    <w:rsid w:val="0072150F"/>
    <w:rsid w:val="007260E0"/>
    <w:rsid w:val="00733932"/>
    <w:rsid w:val="00734188"/>
    <w:rsid w:val="007349A7"/>
    <w:rsid w:val="007349CF"/>
    <w:rsid w:val="00736126"/>
    <w:rsid w:val="0073780E"/>
    <w:rsid w:val="00740345"/>
    <w:rsid w:val="00741B5E"/>
    <w:rsid w:val="00741B82"/>
    <w:rsid w:val="007431FF"/>
    <w:rsid w:val="00746F85"/>
    <w:rsid w:val="0075074B"/>
    <w:rsid w:val="00753866"/>
    <w:rsid w:val="007548A0"/>
    <w:rsid w:val="00754D01"/>
    <w:rsid w:val="00754E32"/>
    <w:rsid w:val="0075692F"/>
    <w:rsid w:val="00757128"/>
    <w:rsid w:val="00760F74"/>
    <w:rsid w:val="00761B04"/>
    <w:rsid w:val="00763BFF"/>
    <w:rsid w:val="00766238"/>
    <w:rsid w:val="00766D6E"/>
    <w:rsid w:val="007670E5"/>
    <w:rsid w:val="007706B3"/>
    <w:rsid w:val="007711AA"/>
    <w:rsid w:val="007716BF"/>
    <w:rsid w:val="00773F0F"/>
    <w:rsid w:val="00775207"/>
    <w:rsid w:val="00775694"/>
    <w:rsid w:val="00777826"/>
    <w:rsid w:val="00777C75"/>
    <w:rsid w:val="00781EA0"/>
    <w:rsid w:val="007846E5"/>
    <w:rsid w:val="00784AF5"/>
    <w:rsid w:val="007852F8"/>
    <w:rsid w:val="00785DEA"/>
    <w:rsid w:val="00786992"/>
    <w:rsid w:val="007909C4"/>
    <w:rsid w:val="0079136A"/>
    <w:rsid w:val="00791F64"/>
    <w:rsid w:val="00792D30"/>
    <w:rsid w:val="0079399C"/>
    <w:rsid w:val="00793FB7"/>
    <w:rsid w:val="00794CEA"/>
    <w:rsid w:val="00796B9A"/>
    <w:rsid w:val="0079755D"/>
    <w:rsid w:val="007A057C"/>
    <w:rsid w:val="007A0861"/>
    <w:rsid w:val="007A242F"/>
    <w:rsid w:val="007A2C98"/>
    <w:rsid w:val="007A3627"/>
    <w:rsid w:val="007A3BDA"/>
    <w:rsid w:val="007A4577"/>
    <w:rsid w:val="007A481D"/>
    <w:rsid w:val="007A4976"/>
    <w:rsid w:val="007A7D7F"/>
    <w:rsid w:val="007B11E4"/>
    <w:rsid w:val="007B3E64"/>
    <w:rsid w:val="007B6482"/>
    <w:rsid w:val="007C1A57"/>
    <w:rsid w:val="007C1BC1"/>
    <w:rsid w:val="007C2C9B"/>
    <w:rsid w:val="007C50BC"/>
    <w:rsid w:val="007D02CF"/>
    <w:rsid w:val="007D03AA"/>
    <w:rsid w:val="007D2DB3"/>
    <w:rsid w:val="007D38BD"/>
    <w:rsid w:val="007D637C"/>
    <w:rsid w:val="007D6E75"/>
    <w:rsid w:val="007D758E"/>
    <w:rsid w:val="007E1162"/>
    <w:rsid w:val="007E12EA"/>
    <w:rsid w:val="007E63B7"/>
    <w:rsid w:val="007F107B"/>
    <w:rsid w:val="007F400F"/>
    <w:rsid w:val="007F6F50"/>
    <w:rsid w:val="00803453"/>
    <w:rsid w:val="00805C52"/>
    <w:rsid w:val="0081134C"/>
    <w:rsid w:val="008113E6"/>
    <w:rsid w:val="0081555B"/>
    <w:rsid w:val="00815D1E"/>
    <w:rsid w:val="008264BF"/>
    <w:rsid w:val="00827893"/>
    <w:rsid w:val="008414C0"/>
    <w:rsid w:val="008424E9"/>
    <w:rsid w:val="00843AC8"/>
    <w:rsid w:val="00844AE4"/>
    <w:rsid w:val="00850729"/>
    <w:rsid w:val="00850AFC"/>
    <w:rsid w:val="00852FBA"/>
    <w:rsid w:val="00855029"/>
    <w:rsid w:val="008557DB"/>
    <w:rsid w:val="00855B3A"/>
    <w:rsid w:val="0085643B"/>
    <w:rsid w:val="008564AE"/>
    <w:rsid w:val="00862876"/>
    <w:rsid w:val="00862CD3"/>
    <w:rsid w:val="00863CE9"/>
    <w:rsid w:val="00865D5B"/>
    <w:rsid w:val="008667F5"/>
    <w:rsid w:val="00867D57"/>
    <w:rsid w:val="00870E70"/>
    <w:rsid w:val="008716E0"/>
    <w:rsid w:val="00873608"/>
    <w:rsid w:val="00874E70"/>
    <w:rsid w:val="00875935"/>
    <w:rsid w:val="00875C9D"/>
    <w:rsid w:val="008769B5"/>
    <w:rsid w:val="00876A76"/>
    <w:rsid w:val="00876EE4"/>
    <w:rsid w:val="008823CA"/>
    <w:rsid w:val="008829E4"/>
    <w:rsid w:val="00882B6C"/>
    <w:rsid w:val="008841C9"/>
    <w:rsid w:val="00884AE1"/>
    <w:rsid w:val="008856E4"/>
    <w:rsid w:val="00885A57"/>
    <w:rsid w:val="00885CDE"/>
    <w:rsid w:val="00886015"/>
    <w:rsid w:val="00886CDE"/>
    <w:rsid w:val="008A09F1"/>
    <w:rsid w:val="008A0BF2"/>
    <w:rsid w:val="008A199F"/>
    <w:rsid w:val="008A1AE1"/>
    <w:rsid w:val="008A1E7A"/>
    <w:rsid w:val="008A27BF"/>
    <w:rsid w:val="008A561B"/>
    <w:rsid w:val="008A6DF7"/>
    <w:rsid w:val="008A78B2"/>
    <w:rsid w:val="008B1710"/>
    <w:rsid w:val="008B202B"/>
    <w:rsid w:val="008B240B"/>
    <w:rsid w:val="008B2901"/>
    <w:rsid w:val="008B2EB6"/>
    <w:rsid w:val="008C0565"/>
    <w:rsid w:val="008C1DF6"/>
    <w:rsid w:val="008C206A"/>
    <w:rsid w:val="008C4BC5"/>
    <w:rsid w:val="008C5686"/>
    <w:rsid w:val="008C75FA"/>
    <w:rsid w:val="008C78B1"/>
    <w:rsid w:val="008D188A"/>
    <w:rsid w:val="008D4AF4"/>
    <w:rsid w:val="008D50A1"/>
    <w:rsid w:val="008D795B"/>
    <w:rsid w:val="008E45C9"/>
    <w:rsid w:val="008E6723"/>
    <w:rsid w:val="008E6CBB"/>
    <w:rsid w:val="008F0DA3"/>
    <w:rsid w:val="008F2DA2"/>
    <w:rsid w:val="008F4DD4"/>
    <w:rsid w:val="008F656E"/>
    <w:rsid w:val="008F65EF"/>
    <w:rsid w:val="008F6BB5"/>
    <w:rsid w:val="00901127"/>
    <w:rsid w:val="00902D3C"/>
    <w:rsid w:val="00902DE4"/>
    <w:rsid w:val="00905B48"/>
    <w:rsid w:val="009072EC"/>
    <w:rsid w:val="009103AB"/>
    <w:rsid w:val="00910A0F"/>
    <w:rsid w:val="0091224B"/>
    <w:rsid w:val="00912DCB"/>
    <w:rsid w:val="00913039"/>
    <w:rsid w:val="00913A50"/>
    <w:rsid w:val="00915E04"/>
    <w:rsid w:val="00916AEB"/>
    <w:rsid w:val="00916DD8"/>
    <w:rsid w:val="00921EF2"/>
    <w:rsid w:val="00924EEE"/>
    <w:rsid w:val="00925E00"/>
    <w:rsid w:val="00930223"/>
    <w:rsid w:val="00931398"/>
    <w:rsid w:val="009333AC"/>
    <w:rsid w:val="00933B33"/>
    <w:rsid w:val="009348C3"/>
    <w:rsid w:val="00934AA8"/>
    <w:rsid w:val="009355F9"/>
    <w:rsid w:val="00936D65"/>
    <w:rsid w:val="00944BE8"/>
    <w:rsid w:val="00945096"/>
    <w:rsid w:val="009458E3"/>
    <w:rsid w:val="00946869"/>
    <w:rsid w:val="009475CA"/>
    <w:rsid w:val="00954CC4"/>
    <w:rsid w:val="00955C69"/>
    <w:rsid w:val="00956D0F"/>
    <w:rsid w:val="0095752E"/>
    <w:rsid w:val="00957897"/>
    <w:rsid w:val="00957C8E"/>
    <w:rsid w:val="00961E3B"/>
    <w:rsid w:val="00963BEC"/>
    <w:rsid w:val="00964E23"/>
    <w:rsid w:val="009669F3"/>
    <w:rsid w:val="009676A6"/>
    <w:rsid w:val="009732D0"/>
    <w:rsid w:val="0097349F"/>
    <w:rsid w:val="00973DF9"/>
    <w:rsid w:val="0097595D"/>
    <w:rsid w:val="00976181"/>
    <w:rsid w:val="00976ACC"/>
    <w:rsid w:val="00976F33"/>
    <w:rsid w:val="00981B6D"/>
    <w:rsid w:val="00982D6F"/>
    <w:rsid w:val="0098336B"/>
    <w:rsid w:val="00985A39"/>
    <w:rsid w:val="00990A23"/>
    <w:rsid w:val="00991BE6"/>
    <w:rsid w:val="00991C9B"/>
    <w:rsid w:val="009936BA"/>
    <w:rsid w:val="00995BB4"/>
    <w:rsid w:val="0099633F"/>
    <w:rsid w:val="00996BFB"/>
    <w:rsid w:val="00996C3A"/>
    <w:rsid w:val="00997BD9"/>
    <w:rsid w:val="009A011F"/>
    <w:rsid w:val="009A0A1A"/>
    <w:rsid w:val="009A11DC"/>
    <w:rsid w:val="009A14E3"/>
    <w:rsid w:val="009A4759"/>
    <w:rsid w:val="009A48C8"/>
    <w:rsid w:val="009A5F02"/>
    <w:rsid w:val="009A61A7"/>
    <w:rsid w:val="009B0812"/>
    <w:rsid w:val="009B0879"/>
    <w:rsid w:val="009B3049"/>
    <w:rsid w:val="009B3462"/>
    <w:rsid w:val="009B4462"/>
    <w:rsid w:val="009B56EF"/>
    <w:rsid w:val="009B5D0F"/>
    <w:rsid w:val="009B7B29"/>
    <w:rsid w:val="009C195B"/>
    <w:rsid w:val="009C26AB"/>
    <w:rsid w:val="009C27DC"/>
    <w:rsid w:val="009C4459"/>
    <w:rsid w:val="009C4C32"/>
    <w:rsid w:val="009C7C1C"/>
    <w:rsid w:val="009D4522"/>
    <w:rsid w:val="009D61AB"/>
    <w:rsid w:val="009E1511"/>
    <w:rsid w:val="009E5D15"/>
    <w:rsid w:val="009E6C1E"/>
    <w:rsid w:val="009E76E7"/>
    <w:rsid w:val="009F2E05"/>
    <w:rsid w:val="009F3B35"/>
    <w:rsid w:val="009F3CB5"/>
    <w:rsid w:val="009F6FDE"/>
    <w:rsid w:val="00A01DFC"/>
    <w:rsid w:val="00A025E2"/>
    <w:rsid w:val="00A02EB1"/>
    <w:rsid w:val="00A032E2"/>
    <w:rsid w:val="00A059D7"/>
    <w:rsid w:val="00A150E9"/>
    <w:rsid w:val="00A178E5"/>
    <w:rsid w:val="00A22A55"/>
    <w:rsid w:val="00A22EF2"/>
    <w:rsid w:val="00A2509C"/>
    <w:rsid w:val="00A2759B"/>
    <w:rsid w:val="00A30BFA"/>
    <w:rsid w:val="00A31EBF"/>
    <w:rsid w:val="00A32991"/>
    <w:rsid w:val="00A32EE2"/>
    <w:rsid w:val="00A40515"/>
    <w:rsid w:val="00A41EE7"/>
    <w:rsid w:val="00A43D0D"/>
    <w:rsid w:val="00A4594A"/>
    <w:rsid w:val="00A46104"/>
    <w:rsid w:val="00A46363"/>
    <w:rsid w:val="00A47C9F"/>
    <w:rsid w:val="00A501E5"/>
    <w:rsid w:val="00A529D2"/>
    <w:rsid w:val="00A56CFC"/>
    <w:rsid w:val="00A57DB1"/>
    <w:rsid w:val="00A602B7"/>
    <w:rsid w:val="00A60D16"/>
    <w:rsid w:val="00A63DD1"/>
    <w:rsid w:val="00A64D5A"/>
    <w:rsid w:val="00A666DE"/>
    <w:rsid w:val="00A7674A"/>
    <w:rsid w:val="00A77343"/>
    <w:rsid w:val="00A802D7"/>
    <w:rsid w:val="00A83AE2"/>
    <w:rsid w:val="00A84126"/>
    <w:rsid w:val="00A851DF"/>
    <w:rsid w:val="00A86E92"/>
    <w:rsid w:val="00A952D7"/>
    <w:rsid w:val="00AA106E"/>
    <w:rsid w:val="00AA2B7A"/>
    <w:rsid w:val="00AA4281"/>
    <w:rsid w:val="00AA5156"/>
    <w:rsid w:val="00AA6AC3"/>
    <w:rsid w:val="00AA7269"/>
    <w:rsid w:val="00AB0280"/>
    <w:rsid w:val="00AB48D2"/>
    <w:rsid w:val="00AB49DC"/>
    <w:rsid w:val="00AB5CF6"/>
    <w:rsid w:val="00AB686E"/>
    <w:rsid w:val="00AB776A"/>
    <w:rsid w:val="00AC294D"/>
    <w:rsid w:val="00AC32F4"/>
    <w:rsid w:val="00AC5F87"/>
    <w:rsid w:val="00AC769B"/>
    <w:rsid w:val="00AD0145"/>
    <w:rsid w:val="00AD0C5A"/>
    <w:rsid w:val="00AD1E04"/>
    <w:rsid w:val="00AD26B3"/>
    <w:rsid w:val="00AD6854"/>
    <w:rsid w:val="00AD79B5"/>
    <w:rsid w:val="00AE3FBF"/>
    <w:rsid w:val="00AE4270"/>
    <w:rsid w:val="00AE593B"/>
    <w:rsid w:val="00AF002A"/>
    <w:rsid w:val="00AF0E81"/>
    <w:rsid w:val="00AF54D6"/>
    <w:rsid w:val="00AF7009"/>
    <w:rsid w:val="00B01F8C"/>
    <w:rsid w:val="00B03C12"/>
    <w:rsid w:val="00B03FA7"/>
    <w:rsid w:val="00B052E4"/>
    <w:rsid w:val="00B05718"/>
    <w:rsid w:val="00B05CE9"/>
    <w:rsid w:val="00B07E0F"/>
    <w:rsid w:val="00B1048E"/>
    <w:rsid w:val="00B118F0"/>
    <w:rsid w:val="00B13924"/>
    <w:rsid w:val="00B13969"/>
    <w:rsid w:val="00B147E0"/>
    <w:rsid w:val="00B22152"/>
    <w:rsid w:val="00B2235B"/>
    <w:rsid w:val="00B24DCE"/>
    <w:rsid w:val="00B251E4"/>
    <w:rsid w:val="00B2543D"/>
    <w:rsid w:val="00B260A8"/>
    <w:rsid w:val="00B32D89"/>
    <w:rsid w:val="00B3427F"/>
    <w:rsid w:val="00B3482B"/>
    <w:rsid w:val="00B36677"/>
    <w:rsid w:val="00B36A69"/>
    <w:rsid w:val="00B400C0"/>
    <w:rsid w:val="00B444AA"/>
    <w:rsid w:val="00B44C43"/>
    <w:rsid w:val="00B5539C"/>
    <w:rsid w:val="00B5640C"/>
    <w:rsid w:val="00B6207F"/>
    <w:rsid w:val="00B6245B"/>
    <w:rsid w:val="00B63913"/>
    <w:rsid w:val="00B64633"/>
    <w:rsid w:val="00B7133A"/>
    <w:rsid w:val="00B713D5"/>
    <w:rsid w:val="00B75366"/>
    <w:rsid w:val="00B77488"/>
    <w:rsid w:val="00B84A5C"/>
    <w:rsid w:val="00B84C05"/>
    <w:rsid w:val="00B85F97"/>
    <w:rsid w:val="00B87472"/>
    <w:rsid w:val="00B950AF"/>
    <w:rsid w:val="00B9528C"/>
    <w:rsid w:val="00B95B52"/>
    <w:rsid w:val="00B97D7D"/>
    <w:rsid w:val="00BA519B"/>
    <w:rsid w:val="00BA62CB"/>
    <w:rsid w:val="00BB0D28"/>
    <w:rsid w:val="00BB17A5"/>
    <w:rsid w:val="00BB23D0"/>
    <w:rsid w:val="00BB41BE"/>
    <w:rsid w:val="00BB527E"/>
    <w:rsid w:val="00BB5F41"/>
    <w:rsid w:val="00BB62A6"/>
    <w:rsid w:val="00BB7BE9"/>
    <w:rsid w:val="00BC0676"/>
    <w:rsid w:val="00BC3E91"/>
    <w:rsid w:val="00BC4BBA"/>
    <w:rsid w:val="00BC4F3A"/>
    <w:rsid w:val="00BC6732"/>
    <w:rsid w:val="00BD06B0"/>
    <w:rsid w:val="00BD616A"/>
    <w:rsid w:val="00BD6E41"/>
    <w:rsid w:val="00BD7CC8"/>
    <w:rsid w:val="00BD7E87"/>
    <w:rsid w:val="00BE0C7D"/>
    <w:rsid w:val="00BE55D8"/>
    <w:rsid w:val="00BE584B"/>
    <w:rsid w:val="00BE5C02"/>
    <w:rsid w:val="00BE65D7"/>
    <w:rsid w:val="00BF0C2F"/>
    <w:rsid w:val="00BF5A41"/>
    <w:rsid w:val="00BF5FBC"/>
    <w:rsid w:val="00C00CE7"/>
    <w:rsid w:val="00C024AB"/>
    <w:rsid w:val="00C072F8"/>
    <w:rsid w:val="00C07657"/>
    <w:rsid w:val="00C1174A"/>
    <w:rsid w:val="00C155C6"/>
    <w:rsid w:val="00C17F76"/>
    <w:rsid w:val="00C20501"/>
    <w:rsid w:val="00C2478F"/>
    <w:rsid w:val="00C26C3D"/>
    <w:rsid w:val="00C2728D"/>
    <w:rsid w:val="00C30D7C"/>
    <w:rsid w:val="00C31569"/>
    <w:rsid w:val="00C326A1"/>
    <w:rsid w:val="00C34590"/>
    <w:rsid w:val="00C34B69"/>
    <w:rsid w:val="00C351E6"/>
    <w:rsid w:val="00C35B32"/>
    <w:rsid w:val="00C363A7"/>
    <w:rsid w:val="00C37B96"/>
    <w:rsid w:val="00C40B2F"/>
    <w:rsid w:val="00C4157B"/>
    <w:rsid w:val="00C418A0"/>
    <w:rsid w:val="00C4491F"/>
    <w:rsid w:val="00C46E97"/>
    <w:rsid w:val="00C50F75"/>
    <w:rsid w:val="00C539EB"/>
    <w:rsid w:val="00C561DA"/>
    <w:rsid w:val="00C57377"/>
    <w:rsid w:val="00C613C0"/>
    <w:rsid w:val="00C63706"/>
    <w:rsid w:val="00C66D3B"/>
    <w:rsid w:val="00C670C4"/>
    <w:rsid w:val="00C702EF"/>
    <w:rsid w:val="00C70BD6"/>
    <w:rsid w:val="00C72B9A"/>
    <w:rsid w:val="00C72DFB"/>
    <w:rsid w:val="00C73C40"/>
    <w:rsid w:val="00C75299"/>
    <w:rsid w:val="00C75485"/>
    <w:rsid w:val="00C76EB1"/>
    <w:rsid w:val="00C76F57"/>
    <w:rsid w:val="00C808F3"/>
    <w:rsid w:val="00C8256B"/>
    <w:rsid w:val="00C82959"/>
    <w:rsid w:val="00C82A08"/>
    <w:rsid w:val="00C84159"/>
    <w:rsid w:val="00C90258"/>
    <w:rsid w:val="00C906C3"/>
    <w:rsid w:val="00C9312F"/>
    <w:rsid w:val="00C934F5"/>
    <w:rsid w:val="00C947CF"/>
    <w:rsid w:val="00C9558B"/>
    <w:rsid w:val="00C95F08"/>
    <w:rsid w:val="00CA2BAB"/>
    <w:rsid w:val="00CA414B"/>
    <w:rsid w:val="00CA70DF"/>
    <w:rsid w:val="00CA750B"/>
    <w:rsid w:val="00CB1B9D"/>
    <w:rsid w:val="00CB2D85"/>
    <w:rsid w:val="00CB3996"/>
    <w:rsid w:val="00CB49ED"/>
    <w:rsid w:val="00CB71C1"/>
    <w:rsid w:val="00CC0F61"/>
    <w:rsid w:val="00CC2C89"/>
    <w:rsid w:val="00CC36DE"/>
    <w:rsid w:val="00CC3A03"/>
    <w:rsid w:val="00CD25D7"/>
    <w:rsid w:val="00CD5C87"/>
    <w:rsid w:val="00CD7865"/>
    <w:rsid w:val="00CD7A23"/>
    <w:rsid w:val="00CE1092"/>
    <w:rsid w:val="00CE33F3"/>
    <w:rsid w:val="00CE39C0"/>
    <w:rsid w:val="00CE39CA"/>
    <w:rsid w:val="00CE6B0D"/>
    <w:rsid w:val="00CE78FB"/>
    <w:rsid w:val="00CF0171"/>
    <w:rsid w:val="00CF0EB6"/>
    <w:rsid w:val="00CF2792"/>
    <w:rsid w:val="00CF47DF"/>
    <w:rsid w:val="00CF79E6"/>
    <w:rsid w:val="00D00CF0"/>
    <w:rsid w:val="00D014E9"/>
    <w:rsid w:val="00D01BA7"/>
    <w:rsid w:val="00D05149"/>
    <w:rsid w:val="00D05231"/>
    <w:rsid w:val="00D068D2"/>
    <w:rsid w:val="00D10847"/>
    <w:rsid w:val="00D11456"/>
    <w:rsid w:val="00D13AAB"/>
    <w:rsid w:val="00D14621"/>
    <w:rsid w:val="00D16179"/>
    <w:rsid w:val="00D162DC"/>
    <w:rsid w:val="00D16C55"/>
    <w:rsid w:val="00D17037"/>
    <w:rsid w:val="00D206EE"/>
    <w:rsid w:val="00D2350E"/>
    <w:rsid w:val="00D23A63"/>
    <w:rsid w:val="00D26DEF"/>
    <w:rsid w:val="00D32D78"/>
    <w:rsid w:val="00D33534"/>
    <w:rsid w:val="00D34F94"/>
    <w:rsid w:val="00D42187"/>
    <w:rsid w:val="00D44D7C"/>
    <w:rsid w:val="00D45BDA"/>
    <w:rsid w:val="00D4609D"/>
    <w:rsid w:val="00D52D8D"/>
    <w:rsid w:val="00D52F83"/>
    <w:rsid w:val="00D57917"/>
    <w:rsid w:val="00D60865"/>
    <w:rsid w:val="00D61715"/>
    <w:rsid w:val="00D63B8E"/>
    <w:rsid w:val="00D65587"/>
    <w:rsid w:val="00D66A35"/>
    <w:rsid w:val="00D66D63"/>
    <w:rsid w:val="00D70F74"/>
    <w:rsid w:val="00D7332E"/>
    <w:rsid w:val="00D74D69"/>
    <w:rsid w:val="00D760C8"/>
    <w:rsid w:val="00D76C51"/>
    <w:rsid w:val="00D83F3C"/>
    <w:rsid w:val="00D845C9"/>
    <w:rsid w:val="00D8764D"/>
    <w:rsid w:val="00D877C8"/>
    <w:rsid w:val="00D90025"/>
    <w:rsid w:val="00D911BB"/>
    <w:rsid w:val="00D91499"/>
    <w:rsid w:val="00D979F6"/>
    <w:rsid w:val="00DA445B"/>
    <w:rsid w:val="00DA45D9"/>
    <w:rsid w:val="00DA5372"/>
    <w:rsid w:val="00DA7F08"/>
    <w:rsid w:val="00DB2EF5"/>
    <w:rsid w:val="00DB34E0"/>
    <w:rsid w:val="00DB67A2"/>
    <w:rsid w:val="00DC013D"/>
    <w:rsid w:val="00DC0B96"/>
    <w:rsid w:val="00DC29F2"/>
    <w:rsid w:val="00DC3D5A"/>
    <w:rsid w:val="00DC4D50"/>
    <w:rsid w:val="00DC60C9"/>
    <w:rsid w:val="00DD06E4"/>
    <w:rsid w:val="00DD27D0"/>
    <w:rsid w:val="00DD2E65"/>
    <w:rsid w:val="00DD326F"/>
    <w:rsid w:val="00DE03F4"/>
    <w:rsid w:val="00DE079A"/>
    <w:rsid w:val="00DE1528"/>
    <w:rsid w:val="00DE1B1F"/>
    <w:rsid w:val="00DE1BFF"/>
    <w:rsid w:val="00DE255E"/>
    <w:rsid w:val="00DE360D"/>
    <w:rsid w:val="00DE3D7D"/>
    <w:rsid w:val="00DE67CC"/>
    <w:rsid w:val="00DE7417"/>
    <w:rsid w:val="00DF08D0"/>
    <w:rsid w:val="00DF3955"/>
    <w:rsid w:val="00DF4759"/>
    <w:rsid w:val="00DF5897"/>
    <w:rsid w:val="00DF7D31"/>
    <w:rsid w:val="00E0188B"/>
    <w:rsid w:val="00E03D16"/>
    <w:rsid w:val="00E0406C"/>
    <w:rsid w:val="00E062F1"/>
    <w:rsid w:val="00E11025"/>
    <w:rsid w:val="00E11C7F"/>
    <w:rsid w:val="00E15828"/>
    <w:rsid w:val="00E16989"/>
    <w:rsid w:val="00E16BCA"/>
    <w:rsid w:val="00E17584"/>
    <w:rsid w:val="00E17773"/>
    <w:rsid w:val="00E17ED3"/>
    <w:rsid w:val="00E17F89"/>
    <w:rsid w:val="00E22132"/>
    <w:rsid w:val="00E2269E"/>
    <w:rsid w:val="00E24F1F"/>
    <w:rsid w:val="00E2610C"/>
    <w:rsid w:val="00E30555"/>
    <w:rsid w:val="00E3347F"/>
    <w:rsid w:val="00E339D1"/>
    <w:rsid w:val="00E33B89"/>
    <w:rsid w:val="00E34B20"/>
    <w:rsid w:val="00E375EB"/>
    <w:rsid w:val="00E37771"/>
    <w:rsid w:val="00E40631"/>
    <w:rsid w:val="00E42046"/>
    <w:rsid w:val="00E445FB"/>
    <w:rsid w:val="00E454D7"/>
    <w:rsid w:val="00E4553C"/>
    <w:rsid w:val="00E45B08"/>
    <w:rsid w:val="00E502AB"/>
    <w:rsid w:val="00E50A03"/>
    <w:rsid w:val="00E51E8E"/>
    <w:rsid w:val="00E520D5"/>
    <w:rsid w:val="00E523DC"/>
    <w:rsid w:val="00E52403"/>
    <w:rsid w:val="00E53657"/>
    <w:rsid w:val="00E537AA"/>
    <w:rsid w:val="00E56884"/>
    <w:rsid w:val="00E56DEC"/>
    <w:rsid w:val="00E61CC8"/>
    <w:rsid w:val="00E64A60"/>
    <w:rsid w:val="00E64F91"/>
    <w:rsid w:val="00E66784"/>
    <w:rsid w:val="00E72016"/>
    <w:rsid w:val="00E82D10"/>
    <w:rsid w:val="00E83835"/>
    <w:rsid w:val="00E84096"/>
    <w:rsid w:val="00E86537"/>
    <w:rsid w:val="00E86E9B"/>
    <w:rsid w:val="00E90B78"/>
    <w:rsid w:val="00E916D2"/>
    <w:rsid w:val="00E925DB"/>
    <w:rsid w:val="00E93485"/>
    <w:rsid w:val="00E97790"/>
    <w:rsid w:val="00EA32E4"/>
    <w:rsid w:val="00EA35CB"/>
    <w:rsid w:val="00EA3873"/>
    <w:rsid w:val="00EA516E"/>
    <w:rsid w:val="00EA7D77"/>
    <w:rsid w:val="00EB159A"/>
    <w:rsid w:val="00EB4B84"/>
    <w:rsid w:val="00EB5684"/>
    <w:rsid w:val="00EB57E6"/>
    <w:rsid w:val="00EB6239"/>
    <w:rsid w:val="00EC005F"/>
    <w:rsid w:val="00EC038E"/>
    <w:rsid w:val="00EC1473"/>
    <w:rsid w:val="00EC1520"/>
    <w:rsid w:val="00EC27F2"/>
    <w:rsid w:val="00EC28AB"/>
    <w:rsid w:val="00EC4739"/>
    <w:rsid w:val="00EC4755"/>
    <w:rsid w:val="00EC7DE6"/>
    <w:rsid w:val="00ED03FA"/>
    <w:rsid w:val="00ED0E16"/>
    <w:rsid w:val="00ED2FC2"/>
    <w:rsid w:val="00ED43F5"/>
    <w:rsid w:val="00ED46B2"/>
    <w:rsid w:val="00ED70D2"/>
    <w:rsid w:val="00EE02FC"/>
    <w:rsid w:val="00EE24C3"/>
    <w:rsid w:val="00EE540A"/>
    <w:rsid w:val="00EE7357"/>
    <w:rsid w:val="00EE739D"/>
    <w:rsid w:val="00EE78CC"/>
    <w:rsid w:val="00EF42B9"/>
    <w:rsid w:val="00EF4403"/>
    <w:rsid w:val="00EF5B50"/>
    <w:rsid w:val="00EF7FF3"/>
    <w:rsid w:val="00F01871"/>
    <w:rsid w:val="00F02508"/>
    <w:rsid w:val="00F02B17"/>
    <w:rsid w:val="00F100B5"/>
    <w:rsid w:val="00F11537"/>
    <w:rsid w:val="00F116F0"/>
    <w:rsid w:val="00F121DE"/>
    <w:rsid w:val="00F12581"/>
    <w:rsid w:val="00F14147"/>
    <w:rsid w:val="00F20842"/>
    <w:rsid w:val="00F21776"/>
    <w:rsid w:val="00F2189F"/>
    <w:rsid w:val="00F21B1A"/>
    <w:rsid w:val="00F220C9"/>
    <w:rsid w:val="00F242D1"/>
    <w:rsid w:val="00F24BD7"/>
    <w:rsid w:val="00F24BFC"/>
    <w:rsid w:val="00F24C46"/>
    <w:rsid w:val="00F303EC"/>
    <w:rsid w:val="00F31F4D"/>
    <w:rsid w:val="00F32A57"/>
    <w:rsid w:val="00F333BC"/>
    <w:rsid w:val="00F35F6D"/>
    <w:rsid w:val="00F36764"/>
    <w:rsid w:val="00F37A26"/>
    <w:rsid w:val="00F37BFB"/>
    <w:rsid w:val="00F41453"/>
    <w:rsid w:val="00F4308D"/>
    <w:rsid w:val="00F442F1"/>
    <w:rsid w:val="00F4560E"/>
    <w:rsid w:val="00F47C83"/>
    <w:rsid w:val="00F5428C"/>
    <w:rsid w:val="00F54494"/>
    <w:rsid w:val="00F579E2"/>
    <w:rsid w:val="00F60235"/>
    <w:rsid w:val="00F62AC0"/>
    <w:rsid w:val="00F649A0"/>
    <w:rsid w:val="00F64E1F"/>
    <w:rsid w:val="00F66788"/>
    <w:rsid w:val="00F670BD"/>
    <w:rsid w:val="00F701E0"/>
    <w:rsid w:val="00F72CC6"/>
    <w:rsid w:val="00F7314F"/>
    <w:rsid w:val="00F751FA"/>
    <w:rsid w:val="00F77EC9"/>
    <w:rsid w:val="00F81395"/>
    <w:rsid w:val="00F83A87"/>
    <w:rsid w:val="00F83F97"/>
    <w:rsid w:val="00F8413E"/>
    <w:rsid w:val="00F84FFD"/>
    <w:rsid w:val="00F875A5"/>
    <w:rsid w:val="00F902DF"/>
    <w:rsid w:val="00F9273B"/>
    <w:rsid w:val="00F93270"/>
    <w:rsid w:val="00F93311"/>
    <w:rsid w:val="00F94917"/>
    <w:rsid w:val="00F962BD"/>
    <w:rsid w:val="00F973ED"/>
    <w:rsid w:val="00F97F24"/>
    <w:rsid w:val="00FA060D"/>
    <w:rsid w:val="00FA20F4"/>
    <w:rsid w:val="00FA2521"/>
    <w:rsid w:val="00FA6B6D"/>
    <w:rsid w:val="00FA75C5"/>
    <w:rsid w:val="00FB1EA8"/>
    <w:rsid w:val="00FB2AF8"/>
    <w:rsid w:val="00FB32AD"/>
    <w:rsid w:val="00FB357A"/>
    <w:rsid w:val="00FB3DCC"/>
    <w:rsid w:val="00FB551E"/>
    <w:rsid w:val="00FB6463"/>
    <w:rsid w:val="00FC181E"/>
    <w:rsid w:val="00FC1ED4"/>
    <w:rsid w:val="00FC4108"/>
    <w:rsid w:val="00FC5F5C"/>
    <w:rsid w:val="00FC658F"/>
    <w:rsid w:val="00FC7F88"/>
    <w:rsid w:val="00FD03C4"/>
    <w:rsid w:val="00FD0B26"/>
    <w:rsid w:val="00FD0ED0"/>
    <w:rsid w:val="00FD1021"/>
    <w:rsid w:val="00FD1060"/>
    <w:rsid w:val="00FD4D2E"/>
    <w:rsid w:val="00FD52E7"/>
    <w:rsid w:val="00FD6ACE"/>
    <w:rsid w:val="00FE0526"/>
    <w:rsid w:val="00FE0903"/>
    <w:rsid w:val="00FE2666"/>
    <w:rsid w:val="00FE30B3"/>
    <w:rsid w:val="00FE4BAA"/>
    <w:rsid w:val="00FE5736"/>
    <w:rsid w:val="00FF3474"/>
    <w:rsid w:val="00FF4361"/>
    <w:rsid w:val="00FF4D0E"/>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name="Strong"/>
    <w:lsdException w:qFormat="true" w:name="Emphasis"/>
    <w:lsdException w:uiPriority="99" w:name="Plain Text"/>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uiPriority w:val="99"/>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customStyle="true" w:styleId="Srednjareetka21" w:type="paragraph">
    <w:name w:val="Srednja rešetka 21"/>
    <w:uiPriority w:val="99"/>
    <w:qFormat/>
    <w:rsid w:val="00F83F97"/>
    <w:rPr>
      <w:rFonts w:hAnsi="Courier New" w:ascii="Courier New"/>
      <w:sz w:val="24"/>
      <w:lang w:eastAsia="en-US" w:val="en-GB"/>
    </w:rPr>
  </w:style>
  <w:style w:customStyle="true" w:styleId="apple-tab-span" w:type="character">
    <w:name w:val="apple-tab-span"/>
    <w:basedOn w:val="Zadanifontodlomka"/>
    <w:rsid w:val="003422A5"/>
  </w:style>
  <w:style w:styleId="Tekstrezerviranogmjesta" w:type="character">
    <w:name w:val="Placeholder Text"/>
    <w:basedOn w:val="Zadanifontodlomka"/>
    <w:uiPriority w:val="99"/>
    <w:semiHidden/>
    <w:rsid w:val="00080C1F"/>
    <w:rPr>
      <w:color w:val="808080"/>
      <w:bdr w:space="0" w:sz="0" w:color="auto" w:val="none"/>
      <w:shd w:fill="auto" w:color="auto" w:val="clear"/>
    </w:rPr>
  </w:style>
  <w:style w:customStyle="true" w:styleId="eSPISCCParagraphDefaultFont" w:type="character">
    <w:name w:val="eSPIS_CC_Paragraph Default Font"/>
    <w:basedOn w:val="Zadanifontodlomka"/>
    <w:rsid w:val="00080C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80C1F"/>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080C1F"/>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80C1F"/>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uiPriority w:val="99"/>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customStyle="1" w:styleId="apple-tab-span" w:type="character">
    <w:name w:val="apple-tab-span"/>
    <w:basedOn w:val="Zadanifontodlomka"/>
    <w:rsid w:val="003422A5"/>
  </w:style>
  <w:style w:styleId="Tekstrezerviranogmjesta" w:type="character">
    <w:name w:val="Placeholder Text"/>
    <w:basedOn w:val="Zadanifontodlomka"/>
    <w:uiPriority w:val="99"/>
    <w:semiHidden/>
    <w:rsid w:val="00080C1F"/>
    <w:rPr>
      <w:color w:val="808080"/>
      <w:bdr w:color="auto" w:space="0" w:sz="0" w:val="none"/>
      <w:shd w:color="auto" w:fill="auto" w:val="clear"/>
    </w:rPr>
  </w:style>
  <w:style w:customStyle="1" w:styleId="eSPISCCParagraphDefaultFont" w:type="character">
    <w:name w:val="eSPIS_CC_Paragraph Default Font"/>
    <w:basedOn w:val="Zadanifontodlomka"/>
    <w:rsid w:val="00080C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80C1F"/>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080C1F"/>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80C1F"/>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99032796">
      <w:bodyDiv w:val="true"/>
      <w:marLeft w:val="0"/>
      <w:marRight w:val="0"/>
      <w:marTop w:val="0"/>
      <w:marBottom w:val="0"/>
      <w:divBdr>
        <w:top w:space="0" w:sz="0" w:color="auto" w:val="none"/>
        <w:left w:space="0" w:sz="0" w:color="auto" w:val="none"/>
        <w:bottom w:space="0" w:sz="0" w:color="auto" w:val="none"/>
        <w:right w:space="0" w:sz="0" w:color="auto" w:val="none"/>
      </w:divBdr>
    </w:div>
    <w:div w:id="147988829">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79855784">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04996819">
      <w:bodyDiv w:val="true"/>
      <w:marLeft w:val="0"/>
      <w:marRight w:val="0"/>
      <w:marTop w:val="0"/>
      <w:marBottom w:val="0"/>
      <w:divBdr>
        <w:top w:space="0" w:sz="0" w:color="auto" w:val="none"/>
        <w:left w:space="0" w:sz="0" w:color="auto" w:val="none"/>
        <w:bottom w:space="0" w:sz="0" w:color="auto" w:val="none"/>
        <w:right w:space="0" w:sz="0" w:color="auto" w:val="none"/>
      </w:divBdr>
    </w:div>
    <w:div w:id="214465022">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319701104">
      <w:bodyDiv w:val="true"/>
      <w:marLeft w:val="0"/>
      <w:marRight w:val="0"/>
      <w:marTop w:val="0"/>
      <w:marBottom w:val="0"/>
      <w:divBdr>
        <w:top w:space="0" w:sz="0" w:color="auto" w:val="none"/>
        <w:left w:space="0" w:sz="0" w:color="auto" w:val="none"/>
        <w:bottom w:space="0" w:sz="0" w:color="auto" w:val="none"/>
        <w:right w:space="0" w:sz="0" w:color="auto" w:val="none"/>
      </w:divBdr>
    </w:div>
    <w:div w:id="335427114">
      <w:bodyDiv w:val="true"/>
      <w:marLeft w:val="0"/>
      <w:marRight w:val="0"/>
      <w:marTop w:val="0"/>
      <w:marBottom w:val="0"/>
      <w:divBdr>
        <w:top w:space="0" w:sz="0" w:color="auto" w:val="none"/>
        <w:left w:space="0" w:sz="0" w:color="auto" w:val="none"/>
        <w:bottom w:space="0" w:sz="0" w:color="auto" w:val="none"/>
        <w:right w:space="0" w:sz="0" w:color="auto" w:val="none"/>
      </w:divBdr>
    </w:div>
    <w:div w:id="372392930">
      <w:bodyDiv w:val="true"/>
      <w:marLeft w:val="0"/>
      <w:marRight w:val="0"/>
      <w:marTop w:val="0"/>
      <w:marBottom w:val="0"/>
      <w:divBdr>
        <w:top w:space="0" w:sz="0" w:color="auto" w:val="none"/>
        <w:left w:space="0" w:sz="0" w:color="auto" w:val="none"/>
        <w:bottom w:space="0" w:sz="0" w:color="auto" w:val="none"/>
        <w:right w:space="0" w:sz="0" w:color="auto" w:val="none"/>
      </w:divBdr>
    </w:div>
    <w:div w:id="437990009">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653801326">
      <w:bodyDiv w:val="true"/>
      <w:marLeft w:val="0"/>
      <w:marRight w:val="0"/>
      <w:marTop w:val="0"/>
      <w:marBottom w:val="0"/>
      <w:divBdr>
        <w:top w:space="0" w:sz="0" w:color="auto" w:val="none"/>
        <w:left w:space="0" w:sz="0" w:color="auto" w:val="none"/>
        <w:bottom w:space="0" w:sz="0" w:color="auto" w:val="none"/>
        <w:right w:space="0" w:sz="0" w:color="auto" w:val="none"/>
      </w:divBdr>
    </w:div>
    <w:div w:id="695666225">
      <w:bodyDiv w:val="true"/>
      <w:marLeft w:val="0"/>
      <w:marRight w:val="0"/>
      <w:marTop w:val="0"/>
      <w:marBottom w:val="0"/>
      <w:divBdr>
        <w:top w:space="0" w:sz="0" w:color="auto" w:val="none"/>
        <w:left w:space="0" w:sz="0" w:color="auto" w:val="none"/>
        <w:bottom w:space="0" w:sz="0" w:color="auto" w:val="none"/>
        <w:right w:space="0" w:sz="0" w:color="auto" w:val="none"/>
      </w:divBdr>
    </w:div>
    <w:div w:id="697193960">
      <w:bodyDiv w:val="true"/>
      <w:marLeft w:val="0"/>
      <w:marRight w:val="0"/>
      <w:marTop w:val="0"/>
      <w:marBottom w:val="0"/>
      <w:divBdr>
        <w:top w:space="0" w:sz="0" w:color="auto" w:val="none"/>
        <w:left w:space="0" w:sz="0" w:color="auto" w:val="none"/>
        <w:bottom w:space="0" w:sz="0" w:color="auto" w:val="none"/>
        <w:right w:space="0" w:sz="0" w:color="auto" w:val="none"/>
      </w:divBdr>
    </w:div>
    <w:div w:id="720665815">
      <w:bodyDiv w:val="true"/>
      <w:marLeft w:val="0"/>
      <w:marRight w:val="0"/>
      <w:marTop w:val="0"/>
      <w:marBottom w:val="0"/>
      <w:divBdr>
        <w:top w:space="0" w:sz="0" w:color="auto" w:val="none"/>
        <w:left w:space="0" w:sz="0" w:color="auto" w:val="none"/>
        <w:bottom w:space="0" w:sz="0" w:color="auto" w:val="none"/>
        <w:right w:space="0" w:sz="0" w:color="auto" w:val="none"/>
      </w:divBdr>
    </w:div>
    <w:div w:id="731275953">
      <w:bodyDiv w:val="true"/>
      <w:marLeft w:val="0"/>
      <w:marRight w:val="0"/>
      <w:marTop w:val="0"/>
      <w:marBottom w:val="0"/>
      <w:divBdr>
        <w:top w:space="0" w:sz="0" w:color="auto" w:val="none"/>
        <w:left w:space="0" w:sz="0" w:color="auto" w:val="none"/>
        <w:bottom w:space="0" w:sz="0" w:color="auto" w:val="none"/>
        <w:right w:space="0" w:sz="0" w:color="auto" w:val="none"/>
      </w:divBdr>
    </w:div>
    <w:div w:id="756898475">
      <w:bodyDiv w:val="true"/>
      <w:marLeft w:val="0"/>
      <w:marRight w:val="0"/>
      <w:marTop w:val="0"/>
      <w:marBottom w:val="0"/>
      <w:divBdr>
        <w:top w:space="0" w:sz="0" w:color="auto" w:val="none"/>
        <w:left w:space="0" w:sz="0" w:color="auto" w:val="none"/>
        <w:bottom w:space="0" w:sz="0" w:color="auto" w:val="none"/>
        <w:right w:space="0" w:sz="0" w:color="auto" w:val="none"/>
      </w:divBdr>
    </w:div>
    <w:div w:id="867722267">
      <w:bodyDiv w:val="true"/>
      <w:marLeft w:val="0"/>
      <w:marRight w:val="0"/>
      <w:marTop w:val="0"/>
      <w:marBottom w:val="0"/>
      <w:divBdr>
        <w:top w:space="0" w:sz="0" w:color="auto" w:val="none"/>
        <w:left w:space="0" w:sz="0" w:color="auto" w:val="none"/>
        <w:bottom w:space="0" w:sz="0" w:color="auto" w:val="none"/>
        <w:right w:space="0" w:sz="0" w:color="auto" w:val="none"/>
      </w:divBdr>
    </w:div>
    <w:div w:id="898399195">
      <w:bodyDiv w:val="true"/>
      <w:marLeft w:val="0"/>
      <w:marRight w:val="0"/>
      <w:marTop w:val="0"/>
      <w:marBottom w:val="0"/>
      <w:divBdr>
        <w:top w:space="0" w:sz="0" w:color="auto" w:val="none"/>
        <w:left w:space="0" w:sz="0" w:color="auto" w:val="none"/>
        <w:bottom w:space="0" w:sz="0" w:color="auto" w:val="none"/>
        <w:right w:space="0" w:sz="0" w:color="auto" w:val="none"/>
      </w:divBdr>
    </w:div>
    <w:div w:id="902369605">
      <w:bodyDiv w:val="true"/>
      <w:marLeft w:val="0"/>
      <w:marRight w:val="0"/>
      <w:marTop w:val="0"/>
      <w:marBottom w:val="0"/>
      <w:divBdr>
        <w:top w:space="0" w:sz="0" w:color="auto" w:val="none"/>
        <w:left w:space="0" w:sz="0" w:color="auto" w:val="none"/>
        <w:bottom w:space="0" w:sz="0" w:color="auto" w:val="none"/>
        <w:right w:space="0" w:sz="0" w:color="auto" w:val="none"/>
      </w:divBdr>
    </w:div>
    <w:div w:id="1059791500">
      <w:bodyDiv w:val="true"/>
      <w:marLeft w:val="0"/>
      <w:marRight w:val="0"/>
      <w:marTop w:val="0"/>
      <w:marBottom w:val="0"/>
      <w:divBdr>
        <w:top w:space="0" w:sz="0" w:color="auto" w:val="none"/>
        <w:left w:space="0" w:sz="0" w:color="auto" w:val="none"/>
        <w:bottom w:space="0" w:sz="0" w:color="auto" w:val="none"/>
        <w:right w:space="0" w:sz="0" w:color="auto" w:val="none"/>
      </w:divBdr>
    </w:div>
    <w:div w:id="1157112070">
      <w:bodyDiv w:val="true"/>
      <w:marLeft w:val="0"/>
      <w:marRight w:val="0"/>
      <w:marTop w:val="0"/>
      <w:marBottom w:val="0"/>
      <w:divBdr>
        <w:top w:space="0" w:sz="0" w:color="auto" w:val="none"/>
        <w:left w:space="0" w:sz="0" w:color="auto" w:val="none"/>
        <w:bottom w:space="0" w:sz="0" w:color="auto" w:val="none"/>
        <w:right w:space="0" w:sz="0" w:color="auto" w:val="none"/>
      </w:divBdr>
    </w:div>
    <w:div w:id="1225212734">
      <w:bodyDiv w:val="true"/>
      <w:marLeft w:val="0"/>
      <w:marRight w:val="0"/>
      <w:marTop w:val="0"/>
      <w:marBottom w:val="0"/>
      <w:divBdr>
        <w:top w:space="0" w:sz="0" w:color="auto" w:val="none"/>
        <w:left w:space="0" w:sz="0" w:color="auto" w:val="none"/>
        <w:bottom w:space="0" w:sz="0" w:color="auto" w:val="none"/>
        <w:right w:space="0" w:sz="0" w:color="auto" w:val="none"/>
      </w:divBdr>
    </w:div>
    <w:div w:id="1308365505">
      <w:bodyDiv w:val="true"/>
      <w:marLeft w:val="0"/>
      <w:marRight w:val="0"/>
      <w:marTop w:val="0"/>
      <w:marBottom w:val="0"/>
      <w:divBdr>
        <w:top w:space="0" w:sz="0" w:color="auto" w:val="none"/>
        <w:left w:space="0" w:sz="0" w:color="auto" w:val="none"/>
        <w:bottom w:space="0" w:sz="0" w:color="auto" w:val="none"/>
        <w:right w:space="0" w:sz="0" w:color="auto" w:val="none"/>
      </w:divBdr>
    </w:div>
    <w:div w:id="1332024675">
      <w:bodyDiv w:val="true"/>
      <w:marLeft w:val="0"/>
      <w:marRight w:val="0"/>
      <w:marTop w:val="0"/>
      <w:marBottom w:val="0"/>
      <w:divBdr>
        <w:top w:space="0" w:sz="0" w:color="auto" w:val="none"/>
        <w:left w:space="0" w:sz="0" w:color="auto" w:val="none"/>
        <w:bottom w:space="0" w:sz="0" w:color="auto" w:val="none"/>
        <w:right w:space="0" w:sz="0" w:color="auto" w:val="none"/>
      </w:divBdr>
    </w:div>
    <w:div w:id="1336686527">
      <w:bodyDiv w:val="true"/>
      <w:marLeft w:val="0"/>
      <w:marRight w:val="0"/>
      <w:marTop w:val="0"/>
      <w:marBottom w:val="0"/>
      <w:divBdr>
        <w:top w:space="0" w:sz="0" w:color="auto" w:val="none"/>
        <w:left w:space="0" w:sz="0" w:color="auto" w:val="none"/>
        <w:bottom w:space="0" w:sz="0" w:color="auto" w:val="none"/>
        <w:right w:space="0" w:sz="0" w:color="auto" w:val="none"/>
      </w:divBdr>
    </w:div>
    <w:div w:id="1347443693">
      <w:bodyDiv w:val="true"/>
      <w:marLeft w:val="0"/>
      <w:marRight w:val="0"/>
      <w:marTop w:val="0"/>
      <w:marBottom w:val="0"/>
      <w:divBdr>
        <w:top w:space="0" w:sz="0" w:color="auto" w:val="none"/>
        <w:left w:space="0" w:sz="0" w:color="auto" w:val="none"/>
        <w:bottom w:space="0" w:sz="0" w:color="auto" w:val="none"/>
        <w:right w:space="0" w:sz="0" w:color="auto" w:val="none"/>
      </w:divBdr>
    </w:div>
    <w:div w:id="1364788760">
      <w:bodyDiv w:val="true"/>
      <w:marLeft w:val="0"/>
      <w:marRight w:val="0"/>
      <w:marTop w:val="0"/>
      <w:marBottom w:val="0"/>
      <w:divBdr>
        <w:top w:space="0" w:sz="0" w:color="auto" w:val="none"/>
        <w:left w:space="0" w:sz="0" w:color="auto" w:val="none"/>
        <w:bottom w:space="0" w:sz="0" w:color="auto" w:val="none"/>
        <w:right w:space="0" w:sz="0" w:color="auto" w:val="none"/>
      </w:divBdr>
    </w:div>
    <w:div w:id="1402366673">
      <w:bodyDiv w:val="true"/>
      <w:marLeft w:val="0"/>
      <w:marRight w:val="0"/>
      <w:marTop w:val="0"/>
      <w:marBottom w:val="0"/>
      <w:divBdr>
        <w:top w:space="0" w:sz="0" w:color="auto" w:val="none"/>
        <w:left w:space="0" w:sz="0" w:color="auto" w:val="none"/>
        <w:bottom w:space="0" w:sz="0" w:color="auto" w:val="none"/>
        <w:right w:space="0" w:sz="0" w:color="auto" w:val="none"/>
      </w:divBdr>
    </w:div>
    <w:div w:id="1404790170">
      <w:bodyDiv w:val="true"/>
      <w:marLeft w:val="0"/>
      <w:marRight w:val="0"/>
      <w:marTop w:val="0"/>
      <w:marBottom w:val="0"/>
      <w:divBdr>
        <w:top w:space="0" w:sz="0" w:color="auto" w:val="none"/>
        <w:left w:space="0" w:sz="0" w:color="auto" w:val="none"/>
        <w:bottom w:space="0" w:sz="0" w:color="auto" w:val="none"/>
        <w:right w:space="0" w:sz="0" w:color="auto" w:val="none"/>
      </w:divBdr>
    </w:div>
    <w:div w:id="1423799820">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453552214">
      <w:bodyDiv w:val="true"/>
      <w:marLeft w:val="0"/>
      <w:marRight w:val="0"/>
      <w:marTop w:val="0"/>
      <w:marBottom w:val="0"/>
      <w:divBdr>
        <w:top w:space="0" w:sz="0" w:color="auto" w:val="none"/>
        <w:left w:space="0" w:sz="0" w:color="auto" w:val="none"/>
        <w:bottom w:space="0" w:sz="0" w:color="auto" w:val="none"/>
        <w:right w:space="0" w:sz="0" w:color="auto" w:val="none"/>
      </w:divBdr>
    </w:div>
    <w:div w:id="1544053653">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62518340">
      <w:bodyDiv w:val="true"/>
      <w:marLeft w:val="0"/>
      <w:marRight w:val="0"/>
      <w:marTop w:val="0"/>
      <w:marBottom w:val="0"/>
      <w:divBdr>
        <w:top w:space="0" w:sz="0" w:color="auto" w:val="none"/>
        <w:left w:space="0" w:sz="0" w:color="auto" w:val="none"/>
        <w:bottom w:space="0" w:sz="0" w:color="auto" w:val="none"/>
        <w:right w:space="0" w:sz="0" w:color="auto" w:val="none"/>
      </w:divBdr>
    </w:div>
    <w:div w:id="1590191856">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658337664">
      <w:bodyDiv w:val="true"/>
      <w:marLeft w:val="0"/>
      <w:marRight w:val="0"/>
      <w:marTop w:val="0"/>
      <w:marBottom w:val="0"/>
      <w:divBdr>
        <w:top w:space="0" w:sz="0" w:color="auto" w:val="none"/>
        <w:left w:space="0" w:sz="0" w:color="auto" w:val="none"/>
        <w:bottom w:space="0" w:sz="0" w:color="auto" w:val="none"/>
        <w:right w:space="0" w:sz="0" w:color="auto" w:val="none"/>
      </w:divBdr>
    </w:div>
    <w:div w:id="1718167323">
      <w:bodyDiv w:val="true"/>
      <w:marLeft w:val="0"/>
      <w:marRight w:val="0"/>
      <w:marTop w:val="0"/>
      <w:marBottom w:val="0"/>
      <w:divBdr>
        <w:top w:space="0" w:sz="0" w:color="auto" w:val="none"/>
        <w:left w:space="0" w:sz="0" w:color="auto" w:val="none"/>
        <w:bottom w:space="0" w:sz="0" w:color="auto" w:val="none"/>
        <w:right w:space="0" w:sz="0" w:color="auto" w:val="none"/>
      </w:divBdr>
    </w:div>
    <w:div w:id="1758747600">
      <w:bodyDiv w:val="true"/>
      <w:marLeft w:val="0"/>
      <w:marRight w:val="0"/>
      <w:marTop w:val="0"/>
      <w:marBottom w:val="0"/>
      <w:divBdr>
        <w:top w:space="0" w:sz="0" w:color="auto" w:val="none"/>
        <w:left w:space="0" w:sz="0" w:color="auto" w:val="none"/>
        <w:bottom w:space="0" w:sz="0" w:color="auto" w:val="none"/>
        <w:right w:space="0" w:sz="0" w:color="auto" w:val="none"/>
      </w:divBdr>
    </w:div>
    <w:div w:id="1765372153">
      <w:bodyDiv w:val="true"/>
      <w:marLeft w:val="0"/>
      <w:marRight w:val="0"/>
      <w:marTop w:val="0"/>
      <w:marBottom w:val="0"/>
      <w:divBdr>
        <w:top w:space="0" w:sz="0" w:color="auto" w:val="none"/>
        <w:left w:space="0" w:sz="0" w:color="auto" w:val="none"/>
        <w:bottom w:space="0" w:sz="0" w:color="auto" w:val="none"/>
        <w:right w:space="0" w:sz="0" w:color="auto" w:val="none"/>
      </w:divBdr>
    </w:div>
    <w:div w:id="1776442644">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46939536">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74071743">
      <w:bodyDiv w:val="true"/>
      <w:marLeft w:val="0"/>
      <w:marRight w:val="0"/>
      <w:marTop w:val="0"/>
      <w:marBottom w:val="0"/>
      <w:divBdr>
        <w:top w:space="0" w:sz="0" w:color="auto" w:val="none"/>
        <w:left w:space="0" w:sz="0" w:color="auto" w:val="none"/>
        <w:bottom w:space="0" w:sz="0" w:color="auto" w:val="none"/>
        <w:right w:space="0" w:sz="0" w:color="auto" w:val="none"/>
      </w:divBdr>
    </w:div>
    <w:div w:id="1884825842">
      <w:bodyDiv w:val="true"/>
      <w:marLeft w:val="0"/>
      <w:marRight w:val="0"/>
      <w:marTop w:val="0"/>
      <w:marBottom w:val="0"/>
      <w:divBdr>
        <w:top w:space="0" w:sz="0" w:color="auto" w:val="none"/>
        <w:left w:space="0" w:sz="0" w:color="auto" w:val="none"/>
        <w:bottom w:space="0" w:sz="0" w:color="auto" w:val="none"/>
        <w:right w:space="0" w:sz="0" w:color="auto" w:val="none"/>
      </w:divBdr>
    </w:div>
    <w:div w:id="1966109603">
      <w:bodyDiv w:val="true"/>
      <w:marLeft w:val="0"/>
      <w:marRight w:val="0"/>
      <w:marTop w:val="0"/>
      <w:marBottom w:val="0"/>
      <w:divBdr>
        <w:top w:space="0" w:sz="0" w:color="auto" w:val="none"/>
        <w:left w:space="0" w:sz="0" w:color="auto" w:val="none"/>
        <w:bottom w:space="0" w:sz="0" w:color="auto" w:val="none"/>
        <w:right w:space="0" w:sz="0" w:color="auto" w:val="none"/>
      </w:divBdr>
    </w:div>
    <w:div w:id="1980957805">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 w:id="2022269450">
      <w:bodyDiv w:val="true"/>
      <w:marLeft w:val="0"/>
      <w:marRight w:val="0"/>
      <w:marTop w:val="0"/>
      <w:marBottom w:val="0"/>
      <w:divBdr>
        <w:top w:space="0" w:sz="0" w:color="auto" w:val="none"/>
        <w:left w:space="0" w:sz="0" w:color="auto" w:val="none"/>
        <w:bottom w:space="0" w:sz="0" w:color="auto" w:val="none"/>
        <w:right w:space="0" w:sz="0" w:color="auto" w:val="none"/>
      </w:divBdr>
    </w:div>
    <w:div w:id="2023319576">
      <w:bodyDiv w:val="true"/>
      <w:marLeft w:val="0"/>
      <w:marRight w:val="0"/>
      <w:marTop w:val="0"/>
      <w:marBottom w:val="0"/>
      <w:divBdr>
        <w:top w:space="0" w:sz="0" w:color="auto" w:val="none"/>
        <w:left w:space="0" w:sz="0" w:color="auto" w:val="none"/>
        <w:bottom w:space="0" w:sz="0" w:color="auto" w:val="none"/>
        <w:right w:space="0" w:sz="0" w:color="auto" w:val="none"/>
      </w:divBdr>
    </w:div>
    <w:div w:id="2041012542">
      <w:bodyDiv w:val="true"/>
      <w:marLeft w:val="0"/>
      <w:marRight w:val="0"/>
      <w:marTop w:val="0"/>
      <w:marBottom w:val="0"/>
      <w:divBdr>
        <w:top w:space="0" w:sz="0" w:color="auto" w:val="none"/>
        <w:left w:space="0" w:sz="0" w:color="auto" w:val="none"/>
        <w:bottom w:space="0" w:sz="0" w:color="auto" w:val="none"/>
        <w:right w:space="0" w:sz="0" w:color="auto" w:val="none"/>
      </w:divBdr>
    </w:div>
    <w:div w:id="2103331652">
      <w:bodyDiv w:val="true"/>
      <w:marLeft w:val="0"/>
      <w:marRight w:val="0"/>
      <w:marTop w:val="0"/>
      <w:marBottom w:val="0"/>
      <w:divBdr>
        <w:top w:space="0" w:sz="0" w:color="auto" w:val="none"/>
        <w:left w:space="0" w:sz="0" w:color="auto" w:val="none"/>
        <w:bottom w:space="0" w:sz="0" w:color="auto" w:val="none"/>
        <w:right w:space="0" w:sz="0" w:color="auto" w:val="none"/>
      </w:divBdr>
    </w:div>
    <w:div w:id="2119597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558D52-8BCB-4498-9023-0A6D8992D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3552</properties:Words>
  <properties:Characters>20029</properties:Characters>
  <properties:Lines>359</properties:Lines>
  <properties:Paragraphs>77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23811</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2018-10-30T12:00:00Z</dcterms:created>
  <dc:creator>Korisnik</dc:creator>
  <cp:lastModifiedBy>Renata Klokočki</cp:lastModifiedBy>
  <cp:lastPrinted>2018-10-25T12:31:00Z</cp:lastPrinted>
  <dcterms:modified xmlns:xsi="http://www.w3.org/2001/XMLSchema-instance" xsi:type="dcterms:W3CDTF">2018-10-30T12:08:00Z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St-83/1999-304 / Podnesak - Izvješće stečajnog upravitelja (GLUMINA BANKA-izvješće s prijedlom radi sazivanja odbora vjerovnika.docx)</vt:lpwstr>
  </prop:property>
  <prop:property name="CC_coloring" pid="4" fmtid="{D5CDD505-2E9C-101B-9397-08002B2CF9AE}">
    <vt:bool>false</vt:bool>
  </prop:property>
  <prop:property name="BrojStranica" pid="5" fmtid="{D5CDD505-2E9C-101B-9397-08002B2CF9AE}">
    <vt:i4>9</vt:i4>
  </prop:property>
</prop:Properties>
</file>