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0075" w14:paraId="0fe0075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D41C0B">
        <w:rPr>
          <w:rFonts w:hAnsi="Times New Roman" w:ascii="Times New Roman"/>
          <w:szCs w:val="24"/>
          <w:lang w:val="hr-HR"/>
        </w:rPr>
        <w:t>719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74402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744022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744022">
        <w:rPr>
          <w:rFonts w:hAnsi="Times New Roman" w:ascii="Times New Roman"/>
          <w:szCs w:val="24"/>
          <w:lang w:val="hr-HR"/>
        </w:rPr>
        <w:t>prijedloga</w:t>
      </w:r>
      <w:r w:rsidRPr="00744022">
        <w:rPr>
          <w:rFonts w:hAnsi="Times New Roman" w:ascii="Times New Roman"/>
          <w:szCs w:val="24"/>
          <w:lang w:val="hr-HR"/>
        </w:rPr>
        <w:t xml:space="preserve"> </w:t>
      </w:r>
      <w:r w:rsidR="00744022" w:rsidRPr="00744022">
        <w:rPr>
          <w:rFonts w:hAnsi="Times New Roman" w:ascii="Times New Roman"/>
          <w:szCs w:val="24"/>
          <w:lang w:val="hr-HR"/>
        </w:rPr>
        <w:t>predlagatelja REPUBLIKA HRVATSKA, Ministarstvo financija, Porezna uprava, Područni ured Zagreb, OIB: 52634238587, za otvaranje stečajnog postupka nad dužnikom ALERE d.o.o., Zagreb, Kruge 48, OIB: 49265414494</w:t>
      </w:r>
      <w:r w:rsidR="00A91658" w:rsidRPr="00744022">
        <w:rPr>
          <w:rFonts w:hAnsi="Times New Roman" w:ascii="Times New Roman"/>
          <w:szCs w:val="24"/>
          <w:lang w:val="hr-HR"/>
        </w:rPr>
        <w:t>,</w:t>
      </w:r>
      <w:r w:rsidR="00B740CC" w:rsidRPr="00744022">
        <w:rPr>
          <w:rFonts w:hAnsi="Times New Roman" w:ascii="Times New Roman"/>
          <w:szCs w:val="24"/>
          <w:lang w:val="hr-HR"/>
        </w:rPr>
        <w:t xml:space="preserve"> </w:t>
      </w:r>
      <w:r w:rsidR="00D41C0B" w:rsidRPr="00744022">
        <w:rPr>
          <w:rFonts w:hAnsi="Times New Roman" w:ascii="Times New Roman"/>
          <w:szCs w:val="24"/>
          <w:lang w:val="hr-HR"/>
        </w:rPr>
        <w:t>24</w:t>
      </w:r>
      <w:r w:rsidRPr="00744022">
        <w:rPr>
          <w:rFonts w:hAnsi="Times New Roman" w:ascii="Times New Roman"/>
          <w:szCs w:val="24"/>
          <w:lang w:val="hr-HR"/>
        </w:rPr>
        <w:t>.</w:t>
      </w:r>
      <w:r w:rsidR="00D41C0B" w:rsidRPr="00744022">
        <w:rPr>
          <w:rFonts w:hAnsi="Times New Roman" w:ascii="Times New Roman"/>
          <w:szCs w:val="24"/>
          <w:lang w:val="hr-HR"/>
        </w:rPr>
        <w:t xml:space="preserve"> rujna 2018.</w:t>
      </w:r>
      <w:r w:rsidRPr="00744022">
        <w:rPr>
          <w:rFonts w:hAnsi="Times New Roman" w:ascii="Times New Roman"/>
          <w:szCs w:val="24"/>
          <w:lang w:val="hr-HR"/>
        </w:rPr>
        <w:t>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744022">
        <w:rPr>
          <w:rFonts w:hAnsi="Times New Roman" w:ascii="Times New Roman"/>
          <w:szCs w:val="24"/>
          <w:lang w:val="hr-HR"/>
        </w:rPr>
        <w:tab/>
      </w:r>
      <w:r w:rsidRPr="00744022">
        <w:rPr>
          <w:rFonts w:hAnsi="Times New Roman" w:ascii="Times New Roman"/>
          <w:szCs w:val="24"/>
          <w:lang w:val="hr-HR"/>
        </w:rPr>
        <w:tab/>
      </w:r>
      <w:r w:rsidRPr="00744022">
        <w:rPr>
          <w:rFonts w:hAnsi="Times New Roman" w:ascii="Times New Roman"/>
          <w:szCs w:val="24"/>
          <w:lang w:val="hr-HR"/>
        </w:rPr>
        <w:tab/>
      </w:r>
      <w:r w:rsidRPr="00744022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DC1549" w:rsidRPr="00744022">
        <w:rPr>
          <w:rFonts w:hAnsi="Times New Roman" w:ascii="Times New Roman"/>
          <w:szCs w:val="24"/>
          <w:lang w:val="hr-HR"/>
        </w:rPr>
        <w:t>ALERE d.o.o., Zagreb, Kruge 48, OIB: 49265414494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</w:t>
      </w:r>
      <w:r w:rsidR="007863B8">
        <w:rPr>
          <w:rFonts w:hAnsi="Times New Roman" w:ascii="Times New Roman"/>
          <w:szCs w:val="24"/>
          <w:lang w:val="hr-HR"/>
        </w:rPr>
        <w:t xml:space="preserve">rasprave o pretpostavkama </w:t>
      </w:r>
      <w:r w:rsidR="0017555B" w:rsidRPr="008B00D6">
        <w:rPr>
          <w:rFonts w:hAnsi="Times New Roman" w:ascii="Times New Roman"/>
          <w:szCs w:val="24"/>
          <w:lang w:val="hr-HR"/>
        </w:rPr>
        <w:t xml:space="preserve">za otvaranje stečajnog postupka određeno za </w:t>
      </w:r>
      <w:r w:rsidR="007863B8">
        <w:rPr>
          <w:rFonts w:hAnsi="Times New Roman" w:ascii="Times New Roman"/>
          <w:szCs w:val="24"/>
          <w:lang w:val="hr-HR"/>
        </w:rPr>
        <w:t>12. prosinca 2018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u </w:t>
      </w:r>
      <w:r w:rsidR="00C55839">
        <w:rPr>
          <w:rFonts w:hAnsi="Times New Roman" w:ascii="Times New Roman"/>
          <w:szCs w:val="24"/>
          <w:lang w:val="hr-HR"/>
        </w:rPr>
        <w:t>1</w:t>
      </w:r>
      <w:r w:rsidR="007863B8">
        <w:rPr>
          <w:rFonts w:hAnsi="Times New Roman" w:ascii="Times New Roman"/>
          <w:szCs w:val="24"/>
          <w:lang w:val="hr-HR"/>
        </w:rPr>
        <w:t>1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7863B8">
        <w:rPr>
          <w:rFonts w:hAnsi="Times New Roman" w:ascii="Times New Roman"/>
          <w:szCs w:val="24"/>
          <w:lang w:val="hr-HR"/>
        </w:rPr>
        <w:t>00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544023" w:rsidP="00544023" w:rsidR="0054402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4023">
        <w:rPr>
          <w:rFonts w:hAnsi="Times New Roman" w:ascii="Times New Roman"/>
          <w:szCs w:val="24"/>
          <w:lang w:val="hr-HR"/>
        </w:rPr>
        <w:t>Financijska agencija podnijela je zahtjev za provedbu skraćenog stečajnog postupka nad dužnikom ALERE d.o.o., Zagreb, Kruge 48, OIB: 49265414494, na temelju odredbe čl. 429. st. 1. Stečajnog zakona (“Narodne novine” broj 71/15, dalje: SZ), koji postupak je vođen pred Trgovačkim sudom u Osijeku pod poslovnim brojem St-2586/16. Pravomoćnim rješenjem Trgovačkog suda u Osijeku poslovni broj St-2586/16 od 16. prosinca 2016. obustavljen je skraćeni stečajni postupak nad dužnikom na temelju odredaba čl. 433.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544023" w:rsidP="00544023" w:rsidR="005F26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4023">
        <w:rPr>
          <w:rFonts w:hAnsi="Times New Roman" w:ascii="Times New Roman"/>
          <w:szCs w:val="24"/>
          <w:lang w:val="hr-HR"/>
        </w:rPr>
        <w:t xml:space="preserve"> </w:t>
      </w:r>
      <w:r w:rsidR="005F26A3" w:rsidRPr="005F26A3">
        <w:rPr>
          <w:rFonts w:hAnsi="Times New Roman" w:ascii="Times New Roman"/>
          <w:szCs w:val="24"/>
          <w:lang w:val="hr-HR"/>
        </w:rPr>
        <w:t xml:space="preserve">Rješenjem </w:t>
      </w:r>
      <w:r w:rsidR="005F26A3">
        <w:rPr>
          <w:rFonts w:hAnsi="Times New Roman" w:ascii="Times New Roman"/>
          <w:szCs w:val="24"/>
          <w:lang w:val="hr-HR"/>
        </w:rPr>
        <w:t xml:space="preserve">i zaključkom </w:t>
      </w:r>
      <w:r w:rsidR="005F26A3" w:rsidRPr="005F26A3">
        <w:rPr>
          <w:rFonts w:hAnsi="Times New Roman" w:ascii="Times New Roman"/>
          <w:szCs w:val="24"/>
          <w:lang w:val="hr-HR"/>
        </w:rPr>
        <w:t xml:space="preserve">suda od </w:t>
      </w:r>
      <w:r>
        <w:rPr>
          <w:rFonts w:hAnsi="Times New Roman" w:ascii="Times New Roman"/>
          <w:szCs w:val="24"/>
          <w:lang w:val="hr-HR"/>
        </w:rPr>
        <w:t>2</w:t>
      </w:r>
      <w:r w:rsidR="005F26A3" w:rsidRPr="005F26A3">
        <w:rPr>
          <w:rFonts w:hAnsi="Times New Roman" w:ascii="Times New Roman"/>
          <w:szCs w:val="24"/>
          <w:lang w:val="hr-HR"/>
        </w:rPr>
        <w:t>2. s</w:t>
      </w:r>
      <w:r>
        <w:rPr>
          <w:rFonts w:hAnsi="Times New Roman" w:ascii="Times New Roman"/>
          <w:szCs w:val="24"/>
          <w:lang w:val="hr-HR"/>
        </w:rPr>
        <w:t xml:space="preserve">iječnja </w:t>
      </w:r>
      <w:r w:rsidR="005F26A3" w:rsidRPr="005F26A3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8</w:t>
      </w:r>
      <w:r w:rsidR="005F26A3" w:rsidRPr="005F26A3">
        <w:rPr>
          <w:rFonts w:hAnsi="Times New Roman" w:ascii="Times New Roman"/>
          <w:szCs w:val="24"/>
          <w:lang w:val="hr-HR"/>
        </w:rPr>
        <w:t>. pokrenut je prethodni postupak radi utvrđivanja pretpostavki za otvaranje stečajnog postupka nad dužnikom</w:t>
      </w:r>
      <w:r w:rsidR="005F26A3">
        <w:rPr>
          <w:rFonts w:hAnsi="Times New Roman" w:ascii="Times New Roman"/>
          <w:szCs w:val="24"/>
          <w:lang w:val="hr-HR"/>
        </w:rPr>
        <w:t>, te je određeno ročište radi očitovanja o prijedlogu za otvaranje stečajnog postupka.</w:t>
      </w:r>
      <w:r>
        <w:rPr>
          <w:rFonts w:hAnsi="Times New Roman" w:ascii="Times New Roman"/>
          <w:szCs w:val="24"/>
          <w:lang w:val="hr-HR"/>
        </w:rPr>
        <w:t xml:space="preserve"> Ročište radi rasprave o pretpostavkama za </w:t>
      </w:r>
      <w:r w:rsidR="00F214C1">
        <w:rPr>
          <w:rFonts w:hAnsi="Times New Roman" w:ascii="Times New Roman"/>
          <w:szCs w:val="24"/>
          <w:lang w:val="hr-HR"/>
        </w:rPr>
        <w:t>otvaranje</w:t>
      </w:r>
      <w:r>
        <w:rPr>
          <w:rFonts w:hAnsi="Times New Roman" w:ascii="Times New Roman"/>
          <w:szCs w:val="24"/>
          <w:lang w:val="hr-HR"/>
        </w:rPr>
        <w:t xml:space="preserve"> stečajnog postupka određeno je za 12. prosinca 2018. u 11,00 sati. </w:t>
      </w:r>
    </w:p>
    <w:p w:rsidRDefault="00BE3001" w:rsidP="008957BC" w:rsidR="00A871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uz podnesak od 21. rujna 2018. (list 86. spisa) dostavio potvrdu o blokadi računa i novčanih sredstava (list 87. spisa). Uvidom u navedenu potvrdu utvrđeno je kako </w:t>
      </w:r>
      <w:r w:rsidR="00E47C64" w:rsidRPr="008B00D6">
        <w:rPr>
          <w:rFonts w:hAnsi="Times New Roman" w:ascii="Times New Roman"/>
          <w:szCs w:val="24"/>
          <w:lang w:val="hr-HR"/>
        </w:rPr>
        <w:t xml:space="preserve">dužnik </w:t>
      </w:r>
      <w:r w:rsidR="004D312E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F601F2">
        <w:rPr>
          <w:rFonts w:hAnsi="Times New Roman" w:ascii="Times New Roman"/>
          <w:szCs w:val="24"/>
          <w:lang w:val="hr-HR"/>
        </w:rPr>
        <w:t xml:space="preserve">nema </w:t>
      </w:r>
      <w:r w:rsidR="00A871BE">
        <w:rPr>
          <w:rFonts w:hAnsi="Times New Roman" w:ascii="Times New Roman"/>
          <w:szCs w:val="24"/>
          <w:lang w:val="hr-HR"/>
        </w:rPr>
        <w:t>nepodmirenih obveza i kako dužnikov račun nije blokiran.</w:t>
      </w:r>
    </w:p>
    <w:p w:rsidRDefault="00BE69E5" w:rsidP="00A871BE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</w:t>
      </w:r>
      <w:r w:rsidR="00A871BE">
        <w:rPr>
          <w:rFonts w:hAnsi="Times New Roman" w:ascii="Times New Roman"/>
          <w:szCs w:val="24"/>
          <w:lang w:val="hr-HR"/>
        </w:rPr>
        <w:t xml:space="preserve">utvrđeno je kako je </w:t>
      </w:r>
      <w:r w:rsidRPr="008B00D6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</w:t>
      </w:r>
      <w:r w:rsidR="001A51DD" w:rsidRPr="008B00D6">
        <w:rPr>
          <w:rFonts w:hAnsi="Times New Roman" w:ascii="Times New Roman"/>
          <w:szCs w:val="24"/>
          <w:lang w:val="hr-HR"/>
        </w:rPr>
        <w:t xml:space="preserve">odlučeno </w:t>
      </w:r>
      <w:r w:rsidR="00A871BE">
        <w:rPr>
          <w:rFonts w:hAnsi="Times New Roman" w:ascii="Times New Roman"/>
          <w:szCs w:val="24"/>
          <w:lang w:val="hr-HR"/>
        </w:rPr>
        <w:t xml:space="preserve">je </w:t>
      </w:r>
      <w:r w:rsidR="001A51DD" w:rsidRPr="008B00D6">
        <w:rPr>
          <w:rFonts w:hAnsi="Times New Roman" w:ascii="Times New Roman"/>
          <w:szCs w:val="24"/>
          <w:lang w:val="hr-HR"/>
        </w:rPr>
        <w:t>kao u izreci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355DDA">
        <w:rPr>
          <w:rFonts w:hAnsi="Times New Roman" w:ascii="Times New Roman"/>
          <w:szCs w:val="24"/>
          <w:lang w:val="hr-HR"/>
        </w:rPr>
        <w:t>24</w:t>
      </w:r>
      <w:r w:rsidR="00355DDA" w:rsidRPr="00BE0B13">
        <w:rPr>
          <w:rFonts w:hAnsi="Times New Roman" w:ascii="Times New Roman"/>
          <w:szCs w:val="24"/>
          <w:lang w:val="hr-HR"/>
        </w:rPr>
        <w:t>.</w:t>
      </w:r>
      <w:r w:rsidR="00355DDA">
        <w:rPr>
          <w:rFonts w:hAnsi="Times New Roman" w:ascii="Times New Roman"/>
          <w:szCs w:val="24"/>
          <w:lang w:val="hr-HR"/>
        </w:rPr>
        <w:t xml:space="preserve"> rujna 2018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AA2ED9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1C511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1C5119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1C5119">
        <w:rPr>
          <w:rFonts w:hAnsi="Times New Roman" w:ascii="Times New Roman"/>
          <w:szCs w:val="24"/>
          <w:lang w:val="hr-HR"/>
        </w:rPr>
        <w:t>Protiv ovog rješenja</w:t>
      </w:r>
      <w:r w:rsidR="005C38C3" w:rsidRPr="001C5119">
        <w:rPr>
          <w:rFonts w:hAnsi="Times New Roman" w:ascii="Times New Roman"/>
          <w:szCs w:val="24"/>
          <w:lang w:val="hr-HR"/>
        </w:rPr>
        <w:t xml:space="preserve"> </w:t>
      </w:r>
      <w:r w:rsidRPr="001C5119">
        <w:rPr>
          <w:rFonts w:hAnsi="Times New Roman" w:ascii="Times New Roman"/>
          <w:szCs w:val="24"/>
          <w:lang w:val="hr-HR"/>
        </w:rPr>
        <w:t>može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C38C3">
        <w:rPr>
          <w:rFonts w:hAnsi="Times New Roman" w:ascii="Times New Roman"/>
          <w:szCs w:val="24"/>
          <w:lang w:val="hr-HR"/>
        </w:rPr>
        <w:t xml:space="preserve">se izjaviti </w:t>
      </w:r>
      <w:r w:rsidRPr="008B00D6">
        <w:rPr>
          <w:rFonts w:hAnsi="Times New Roman" w:ascii="Times New Roman"/>
          <w:szCs w:val="24"/>
          <w:lang w:val="hr-HR"/>
        </w:rPr>
        <w:t>žalb</w:t>
      </w:r>
      <w:r w:rsidR="005C38C3">
        <w:rPr>
          <w:rFonts w:hAnsi="Times New Roman" w:ascii="Times New Roman"/>
          <w:szCs w:val="24"/>
          <w:lang w:val="hr-HR"/>
        </w:rPr>
        <w:t>a</w:t>
      </w:r>
      <w:r w:rsidRPr="008B00D6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E52169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1C5119">
        <w:rPr>
          <w:rFonts w:hAnsi="Times New Roman" w:ascii="Times New Roman"/>
          <w:szCs w:val="24"/>
          <w:lang w:val="hr-HR"/>
        </w:rPr>
        <w:t xml:space="preserve"> Dostava se smatra obavljenom istekom osmog dana od dana objave ovog rješenja na mrežnoj stranici e-oglasna ploča Trgovačkog suda u Zagrebu (čl. 12. st. 1. SZ-a).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E52169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</w:t>
      </w:r>
      <w:r w:rsidR="00E52169">
        <w:rPr>
          <w:rFonts w:hAnsi="Times New Roman" w:ascii="Times New Roman"/>
          <w:szCs w:val="24"/>
          <w:lang w:val="hr-HR"/>
        </w:rPr>
        <w:t>-a</w:t>
      </w:r>
      <w:r w:rsidRPr="009B54C2">
        <w:rPr>
          <w:rFonts w:hAnsi="Times New Roman" w:ascii="Times New Roman"/>
          <w:szCs w:val="24"/>
          <w:lang w:val="hr-HR"/>
        </w:rPr>
        <w:t>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AA2ED9" w:rsidP="00AA2ED9" w:rsidR="00AA2ED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AA2ED9" w:rsidP="00AA2ED9" w:rsidR="00FA2229" w:rsidRPr="005A049A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A058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D41C0B">
      <w:rPr>
        <w:rFonts w:hAnsi="Times New Roman" w:ascii="Times New Roman"/>
        <w:szCs w:val="24"/>
      </w:rPr>
      <w:t>719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C5119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55DDA"/>
    <w:rsid w:val="0036028F"/>
    <w:rsid w:val="003622FC"/>
    <w:rsid w:val="00364B67"/>
    <w:rsid w:val="0036561D"/>
    <w:rsid w:val="003666E1"/>
    <w:rsid w:val="00372F0D"/>
    <w:rsid w:val="00376A41"/>
    <w:rsid w:val="003843F0"/>
    <w:rsid w:val="003A058C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44023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C38C3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07502"/>
    <w:rsid w:val="00716831"/>
    <w:rsid w:val="00730B10"/>
    <w:rsid w:val="00730D45"/>
    <w:rsid w:val="00744022"/>
    <w:rsid w:val="00753FD3"/>
    <w:rsid w:val="0075772B"/>
    <w:rsid w:val="00767FB1"/>
    <w:rsid w:val="007863B8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871BE"/>
    <w:rsid w:val="00A91658"/>
    <w:rsid w:val="00A93140"/>
    <w:rsid w:val="00A95334"/>
    <w:rsid w:val="00AA1804"/>
    <w:rsid w:val="00AA2ED9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123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3001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1C0B"/>
    <w:rsid w:val="00D422A2"/>
    <w:rsid w:val="00D56D4B"/>
    <w:rsid w:val="00D714C9"/>
    <w:rsid w:val="00D80F6A"/>
    <w:rsid w:val="00DB42A7"/>
    <w:rsid w:val="00DC1549"/>
    <w:rsid w:val="00DC616A"/>
    <w:rsid w:val="00DE7483"/>
    <w:rsid w:val="00E01B33"/>
    <w:rsid w:val="00E02E12"/>
    <w:rsid w:val="00E15098"/>
    <w:rsid w:val="00E47C64"/>
    <w:rsid w:val="00E52169"/>
    <w:rsid w:val="00E54311"/>
    <w:rsid w:val="00E67442"/>
    <w:rsid w:val="00E7164A"/>
    <w:rsid w:val="00E8275A"/>
    <w:rsid w:val="00E97C73"/>
    <w:rsid w:val="00EA0CDC"/>
    <w:rsid w:val="00EA4124"/>
    <w:rsid w:val="00EB055B"/>
    <w:rsid w:val="00EC7093"/>
    <w:rsid w:val="00EE23D3"/>
    <w:rsid w:val="00EE5750"/>
    <w:rsid w:val="00EF633F"/>
    <w:rsid w:val="00F149A4"/>
    <w:rsid w:val="00F20C12"/>
    <w:rsid w:val="00F214C1"/>
    <w:rsid w:val="00F2280A"/>
    <w:rsid w:val="00F2613A"/>
    <w:rsid w:val="00F34093"/>
    <w:rsid w:val="00F517A7"/>
    <w:rsid w:val="00F601F2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St-719/2017-32</izvorni_sadrzaj>
    <derivirana_varijabla naziv="DomainObject.Oznaka_1">St-719/2017-32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ALERE d.o.o.</izvorni_sadrzaj>
    <derivirana_varijabla naziv="DomainObject.Predmet.ProtustrankaFormated_1">  ALERE d.o.o.</derivirana_varijabla>
  </DomainObject.Predmet.ProtustrankaFormated>
  <DomainObject.Predmet.ProtustrankaFormatedOIB>
    <izvorni_sadrzaj>  ALERE d.o.o., OIB 49265414494</izvorni_sadrzaj>
    <derivirana_varijabla naziv="DomainObject.Predmet.ProtustrankaFormatedOIB_1">  ALERE d.o.o., OIB 49265414494</derivirana_varijabla>
  </DomainObject.Predmet.ProtustrankaFormatedOIB>
  <DomainObject.Predmet.ProtustrankaFormatedWithAdress>
    <izvorni_sadrzaj> ALERE d.o.o., Kruge 48, 10000 Zagreb</izvorni_sadrzaj>
    <derivirana_varijabla naziv="DomainObject.Predmet.ProtustrankaFormatedWithAdress_1"> ALERE d.o.o., Kruge 48, 10000 Zagreb</derivirana_varijabla>
  </DomainObject.Predmet.ProtustrankaFormatedWithAdress>
  <DomainObject.Predmet.ProtustrankaFormatedWithAdressOIB>
    <izvorni_sadrzaj> ALERE d.o.o., OIB 49265414494, Kruge 48, 10000 Zagreb</izvorni_sadrzaj>
    <derivirana_varijabla naziv="DomainObject.Predmet.ProtustrankaFormatedWithAdressOIB_1"> ALERE d.o.o., OIB 49265414494, Kruge 48, 10000 Zagreb</derivirana_varijabla>
  </DomainObject.Predmet.ProtustrankaFormatedWithAdressOIB>
  <DomainObject.Predmet.ProtustrankaWithAdress>
    <izvorni_sadrzaj>ALERE d.o.o. Kruge 48, 10000 Zagreb</izvorni_sadrzaj>
    <derivirana_varijabla naziv="DomainObject.Predmet.ProtustrankaWithAdress_1">ALERE d.o.o. Kruge 48, 10000 Zagreb</derivirana_varijabla>
  </DomainObject.Predmet.ProtustrankaWithAdress>
  <DomainObject.Predmet.ProtustrankaWithAdressOIB>
    <izvorni_sadrzaj>ALERE d.o.o., OIB 49265414494, Kruge 48, 10000 Zagreb</izvorni_sadrzaj>
    <derivirana_varijabla naziv="DomainObject.Predmet.ProtustrankaWithAdressOIB_1">ALERE d.o.o., OIB 49265414494, Kruge 48, 10000 Zagreb</derivirana_varijabla>
  </DomainObject.Predmet.ProtustrankaWithAdressOIB>
  <DomainObject.Predmet.ProtustrankaNazivFormated>
    <izvorni_sadrzaj>ALERE d.o.o.</izvorni_sadrzaj>
    <derivirana_varijabla naziv="DomainObject.Predmet.ProtustrankaNazivFormated_1">ALERE d.o.o.</derivirana_varijabla>
  </DomainObject.Predmet.ProtustrankaNazivFormated>
  <DomainObject.Predmet.ProtustrankaNazivFormatedOIB>
    <izvorni_sadrzaj>ALERE d.o.o., OIB 49265414494</izvorni_sadrzaj>
    <derivirana_varijabla naziv="DomainObject.Predmet.ProtustrankaNazivFormatedOIB_1">ALERE d.o.o., OIB 49265414494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Osijeku</izvorni_sadrzaj>
    <derivirana_varijabla naziv="DomainObject.Predmet.StrankaFormated_1">  Fina regionalni centar Zagreb; REPUBLIKA HRVATSKA,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Albrechtova 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Ministarstvo financija, Porezna uprava, Područni ured Zagreb, Albrechtova 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Albrechtova 2,10000 Zagreb</izvorni_sadrzaj>
    <derivirana_varijabla naziv="DomainObject.Predmet.StrankaWithAdress_1">Fina regionalni centar Zagreb Trg svibanjskih žrtava 1995. 1,10000 Zagreb,REPUBLIKA HRVATSKA, Ministarstvo financija, Porezna uprava, Područni ured Zagreb Albrechtova 2,10000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Albrechtova 2,10000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Albrechtova 2,10000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ALERE d.o.o.</item>
    </izvorni_sadrzaj>
    <derivirana_varijabla naziv="DomainObject.Predmet.ProtuStrankaListFormated_1">
      <item>ALERE d.o.o.</item>
    </derivirana_varijabla>
  </DomainObject.Predmet.ProtuStrankaListFormated>
  <DomainObject.Predmet.ProtuStrankaListFormatedOIB>
    <izvorni_sadrzaj>
      <item>ALERE d.o.o., OIB 49265414494</item>
    </izvorni_sadrzaj>
    <derivirana_varijabla naziv="DomainObject.Predmet.ProtuStrankaListFormatedOIB_1">
      <item>ALERE d.o.o., OIB 49265414494</item>
    </derivirana_varijabla>
  </DomainObject.Predmet.ProtuStrankaListFormatedOIB>
  <DomainObject.Predmet.ProtuStrankaListFormatedWithAdress>
    <izvorni_sadrzaj>
      <item>ALERE d.o.o., Kruge 48, 10000 Zagreb</item>
    </izvorni_sadrzaj>
    <derivirana_varijabla naziv="DomainObject.Predmet.ProtuStrankaListFormatedWithAdress_1">
      <item>ALERE d.o.o., Kruge 48, 10000 Zagreb</item>
    </derivirana_varijabla>
  </DomainObject.Predmet.ProtuStrankaListFormatedWithAdress>
  <DomainObject.Predmet.ProtuStrankaListFormatedWithAdressOIB>
    <izvorni_sadrzaj>
      <item>ALERE d.o.o., OIB 49265414494, Kruge 48, 10000 Zagreb</item>
    </izvorni_sadrzaj>
    <derivirana_varijabla naziv="DomainObject.Predmet.ProtuStrankaListFormatedWithAdressOIB_1">
      <item>ALERE d.o.o., OIB 49265414494, Kruge 48, 10000 Zagreb</item>
    </derivirana_varijabla>
  </DomainObject.Predmet.ProtuStrankaListFormatedWithAdressOIB>
  <DomainObject.Predmet.ProtuStrankaListNazivFormated>
    <izvorni_sadrzaj>
      <item>ALERE d.o.o.</item>
    </izvorni_sadrzaj>
    <derivirana_varijabla naziv="DomainObject.Predmet.ProtuStrankaListNazivFormated_1">
      <item>ALERE d.o.o.</item>
    </derivirana_varijabla>
  </DomainObject.Predmet.ProtuStrankaListNazivFormated>
  <DomainObject.Predmet.ProtuStrankaListNazivFormatedOIB>
    <izvorni_sadrzaj>
      <item>ALERE d.o.o., OIB 49265414494</item>
    </izvorni_sadrzaj>
    <derivirana_varijabla naziv="DomainObject.Predmet.ProtuStrankaListNazivFormatedOIB_1">
      <item>ALERE d.o.o., OIB 49265414494</item>
    </derivirana_varijabla>
  </DomainObject.Predmet.ProtuStrankaListNazivFormatedOIB>
  <DomainObject.Predmet.OstaliListFormated>
    <izvorni_sadrzaj>
      <item>Županijsko državno odvjetništvo u Osijeku punomoćnik sudionika u postupku REPUBLIKA HRVATSKA, Ministarstvo financija, Porezna uprava, Područni ured Zagreb</item>
      <item>Goran Sučević</item>
      <item>Raiffeisenbank Austria d.d.</item>
    </izvorni_sadrzaj>
    <derivirana_varijabla naziv="DomainObject.Predmet.OstaliListFormated_1">
      <item>Županijsko državno odvjetništvo u Osijeku punomoćnik sudionika u postupku REPUBLIKA HRVATSKA, Ministarstvo financija, Porezna uprava, Područni ured Zagreb</item>
      <item>Goran Sučević</item>
      <item>Raiffeisenbank Austria d.d.</item>
    </derivirana_varijabla>
  </DomainObject.Predmet.OstaliListFormated>
  <DomainObject.Predmet.OstaliListFormatedOIB>
    <izvorni_sadrzaj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izvorni_sadrzaj>
    <derivirana_varijabla naziv="DomainObject.Predmet.OstaliListFormatedOIB_1"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izvorni_sadrzaj>
    <derivirana_varijabla naziv="DomainObject.Predmet.OstaliListFormatedWithAdress_1"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izvorni_sadrzaj>
    <derivirana_varijabla naziv="DomainObject.Predmet.OstaliListFormatedWithAdressOIB_1"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Osijeku</item>
      <item>Goran Sučević</item>
      <item>Raiffeisenbank Austria d.d.</item>
    </izvorni_sadrzaj>
    <derivirana_varijabla naziv="DomainObject.Predmet.OstaliListNazivFormated_1">
      <item>Županijsko državno odvjetništvo u Osijeku</item>
      <item>Goran Sučević</item>
      <item>Raiffeisenbank Austria d.d.</item>
    </derivirana_varijabla>
  </DomainObject.Predmet.OstaliListNazivFormated>
  <DomainObject.Predmet.OstaliListNazivFormatedOIB>
    <izvorni_sadrzaj>
      <item>Županijsko državno odvjetništvo u Osijeku, OIB 61379160880</item>
      <item>Goran Sučević, OIB 85469854258</item>
      <item>Raiffeisenbank Austria d.d., OIB 53056966535</item>
    </izvorni_sadrzaj>
    <derivirana_varijabla naziv="DomainObject.Predmet.OstaliListNazivFormatedOIB_1">
      <item>Županijsko državno odvjetništvo u Osijeku, OIB 61379160880</item>
      <item>Goran Sučević, OIB 85469854258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St-719/2017-32</izvorni_sadrzaj>
    <derivirana_varijabla naziv="DomainObject.PoslovniBrojDokumenta_1">St-719/2017-32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ALERE d.o.o.</izvorni_sadrzaj>
    <derivirana_varijabla naziv="DomainObject.Predmet.ProtustrankaIDrugi_1">ALERE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ALERE d.o.o., OIB 49265414494, Kruge 48, 10000 Zagreb</izvorni_sadrzaj>
    <derivirana_varijabla naziv="DomainObject.Predmet.ProtustrankaIDrugiAdressOIB_1">ALERE d.o.o., OIB 49265414494,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St-719/2017-32</izvorni_sadrzaj>
    <derivirana_varijabla naziv="DomainObject.Predmet.OdlukaRjesenje.Oznaka_1">St-719/2017-32</derivirana_varijabla>
  </DomainObject.Predmet.OdlukaRjesenje.Oznaka>
  <DomainObject.Predmet.SudioniciListNaziv>
    <izvorni_sadrzaj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izvorni_sadrzaj>
    <derivirana_varijabla naziv="DomainObject.Predmet.SudioniciListNaziv_1"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derivirana_varijabla>
  </DomainObject.Predmet.SudioniciListNaziv>
  <DomainObject.Predmet.SudioniciListAdressOIB>
    <izvorni_sadrzaj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izvorni_sadrzaj>
    <derivirana_varijabla naziv="DomainObject.Predmet.SudioniciListAdressOIB_1"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49265414494</item>
      <item>, OIB 85821130368</item>
      <item>, OIB 18683136487</item>
      <item>, OIB 61379160880</item>
      <item>, OIB 85469854258</item>
      <item>, OIB 53056966535</item>
    </izvorni_sadrzaj>
    <derivirana_varijabla naziv="DomainObject.Predmet.SudioniciListNazivOIB_1">
      <item>, OIB 49265414494</item>
      <item>, OIB 85821130368</item>
      <item>, OIB 18683136487</item>
      <item>, OIB 61379160880</item>
      <item>, OIB 85469854258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509BA-C4E6-440D-B5F4-464AE545E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2377</properties:Characters>
  <properties:Lines>70</properties:Lines>
  <properties:Paragraphs>27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2018-09-24T07:36:00Z</cp:lastPrinted>
  <dcterms:modified xmlns:xsi="http://www.w3.org/2001/XMLSchema-instance" xsi:type="dcterms:W3CDTF">2018-09-24T07:36:00Z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St-719/2017-32 / Odluka - Rješenje - obustava postupka (Obustava_i_otkazivanje_ročišta_RAČUN_NIJE_BLOKIRAN_SPOSOBAN_ZA_PLAĆANJE.docx)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