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a7b49" w14:paraId="a4a7b49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750ECA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C701B8" w:rsidP="00C701B8" w:rsidR="00C701B8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 w:rsidRPr="00DA15C9">
      <w:pPr>
        <w:jc w:val="both"/>
      </w:pP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B76DAA" w:rsidRPr="00B76DAA">
        <w:t>Trgovački sud u Pazinu, po sucu Ivanu Dujiću, po prijedlogu predlagatelja FINE, OIB: 85821130368, RC Rijeka, Podružnica Pula, Giardini 5, radi otvaranja stečajnog postupka nad dužnikom SQUARE j.d.o.o. Pula, Scalierova 23, OIB: 68390520149,</w:t>
      </w:r>
      <w:r w:rsidR="00EE14E8">
        <w:t xml:space="preserve"> 0</w:t>
      </w:r>
      <w:r w:rsidR="00B76DAA">
        <w:t>3</w:t>
      </w:r>
      <w:r w:rsidRPr="00DF28E8">
        <w:t xml:space="preserve">. </w:t>
      </w:r>
      <w:r w:rsidR="00EE14E8">
        <w:t>veljače</w:t>
      </w:r>
      <w:r w:rsidRPr="00DF28E8">
        <w:t xml:space="preserve"> 201</w:t>
      </w:r>
      <w:r w:rsidR="00EE14E8">
        <w:t>6</w:t>
      </w:r>
      <w:r w:rsidRPr="00DF28E8">
        <w:t>.</w:t>
      </w:r>
    </w:p>
    <w:p w:rsidRDefault="00B76DAA" w:rsidP="00C701B8" w:rsidR="00B76DAA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20463" w:rsidP="00020463" w:rsidR="00020463">
      <w:pPr>
        <w:jc w:val="both"/>
      </w:pPr>
      <w:r>
        <w:t>I</w:t>
      </w:r>
      <w:r>
        <w:tab/>
        <w:t xml:space="preserve">Otvara se stečajni postupak nad dužnikom </w:t>
      </w:r>
      <w:r w:rsidR="00B76DAA" w:rsidRPr="00B76DAA">
        <w:t>SQUARE j.d.o.o. Pula, Scalierova 23, OIB: 68390520149</w:t>
      </w:r>
      <w:r>
        <w:t>.</w:t>
      </w:r>
    </w:p>
    <w:p w:rsidRDefault="00020463" w:rsidP="00020463" w:rsidR="00020463">
      <w:pPr>
        <w:jc w:val="both"/>
      </w:pPr>
    </w:p>
    <w:p w:rsidRDefault="00020463" w:rsidP="00020463" w:rsidR="00020463">
      <w:pPr>
        <w:jc w:val="both"/>
      </w:pPr>
      <w:r>
        <w:t>II</w:t>
      </w:r>
      <w:r>
        <w:tab/>
        <w:t xml:space="preserve">Za stečajnog upravitelja imenuje se </w:t>
      </w:r>
      <w:r w:rsidR="00780C27" w:rsidRPr="00780C27">
        <w:t>ZDENKO</w:t>
      </w:r>
      <w:r w:rsidR="00780C27">
        <w:t xml:space="preserve"> </w:t>
      </w:r>
      <w:r w:rsidR="00780C27" w:rsidRPr="00780C27">
        <w:t xml:space="preserve">KRSTIĆ </w:t>
      </w:r>
      <w:r w:rsidR="00780C27">
        <w:t xml:space="preserve">iz </w:t>
      </w:r>
      <w:r w:rsidR="00780C27" w:rsidRPr="00780C27">
        <w:t>Osijek</w:t>
      </w:r>
      <w:r w:rsidR="00780C27">
        <w:t xml:space="preserve">a, </w:t>
      </w:r>
      <w:r w:rsidR="00780C27" w:rsidRPr="00780C27">
        <w:t xml:space="preserve">Županijska </w:t>
      </w:r>
      <w:r w:rsidR="00780C27">
        <w:t xml:space="preserve">2, OIB </w:t>
      </w:r>
      <w:r w:rsidR="00780C27" w:rsidRPr="00780C27">
        <w:t>13827089798</w:t>
      </w:r>
      <w:r>
        <w:t>.</w:t>
      </w:r>
    </w:p>
    <w:p w:rsidRDefault="00020463" w:rsidP="00020463" w:rsidR="00020463">
      <w:pPr>
        <w:jc w:val="both"/>
      </w:pPr>
    </w:p>
    <w:p w:rsidRDefault="00020463" w:rsidP="00020463" w:rsidR="00C701B8">
      <w:pPr>
        <w:jc w:val="both"/>
      </w:pPr>
      <w:r>
        <w:t>III</w:t>
      </w:r>
      <w:r>
        <w:tab/>
        <w:t xml:space="preserve">Zaključuje se stečajni postupak nad dužnikom </w:t>
      </w:r>
      <w:r w:rsidR="00B76DAA" w:rsidRPr="00B76DAA">
        <w:t>SQUARE j.d.o.o. Pula, Scalierova 23, OIB: 68390520149</w:t>
      </w:r>
      <w:r>
        <w:t>.</w:t>
      </w:r>
    </w:p>
    <w:p w:rsidRDefault="00020463" w:rsidP="00020463" w:rsidR="00020463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CC5545" w:rsidP="00CC5545" w:rsidR="00CC5545">
      <w:pPr>
        <w:rPr>
          <w:bCs/>
        </w:rPr>
      </w:pPr>
    </w:p>
    <w:p w:rsidRDefault="00B950D6" w:rsidP="00B76DAA" w:rsidR="00B76DAA">
      <w:pPr>
        <w:ind w:firstLine="708"/>
        <w:jc w:val="both"/>
      </w:pPr>
      <w:r w:rsidRPr="001B1D09">
        <w:t xml:space="preserve">Rješenjem </w:t>
      </w:r>
      <w:r w:rsidR="00350D95" w:rsidRPr="001B1D09">
        <w:t xml:space="preserve">ovog suda </w:t>
      </w:r>
      <w:r w:rsidRPr="001B1D09">
        <w:t>posl.br.</w:t>
      </w:r>
      <w:r w:rsidR="00350D95" w:rsidRPr="001B1D09">
        <w:t xml:space="preserve"> </w:t>
      </w:r>
      <w:r w:rsidRPr="001B1D09">
        <w:t>St-</w:t>
      </w:r>
      <w:r w:rsidR="0045218A">
        <w:t>19</w:t>
      </w:r>
      <w:r w:rsidR="00B76DAA">
        <w:t>8</w:t>
      </w:r>
      <w:r w:rsidRPr="001B1D09">
        <w:t>/1</w:t>
      </w:r>
      <w:r w:rsidR="00350D95" w:rsidRPr="001B1D09">
        <w:t>5</w:t>
      </w:r>
      <w:r w:rsidRPr="001B1D09">
        <w:t>-</w:t>
      </w:r>
      <w:r w:rsidR="0045218A">
        <w:t>4</w:t>
      </w:r>
      <w:r w:rsidR="00350D95" w:rsidRPr="001B1D09">
        <w:t xml:space="preserve"> </w:t>
      </w:r>
      <w:r w:rsidRPr="001B1D09">
        <w:t xml:space="preserve">od </w:t>
      </w:r>
      <w:r w:rsidR="00B76DAA">
        <w:t>18. studenog 2015. odlučeno je:</w:t>
      </w:r>
    </w:p>
    <w:p w:rsidRDefault="00B76DAA" w:rsidP="00B76DAA" w:rsidR="00B76DAA">
      <w:pPr>
        <w:ind w:firstLine="708"/>
        <w:jc w:val="both"/>
      </w:pPr>
      <w:r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SQUARE j.d.o.o. Pula, Scalierova 23, OIB: 68390520149, te se zakazuje ročište za dan 17. prosinca 2015. u 10:00 sati, u Trgovačkom sudu u Pazinu, Dršćevka 1, sudnica 1, na koje se pozivaju: </w:t>
      </w:r>
    </w:p>
    <w:p w:rsidRDefault="00B76DAA" w:rsidP="00B76DAA" w:rsidR="00B76DAA">
      <w:pPr>
        <w:ind w:firstLine="708"/>
        <w:jc w:val="both"/>
      </w:pPr>
      <w:r>
        <w:tab/>
      </w:r>
      <w:r>
        <w:tab/>
        <w:t>- predlagatelj FINA, Podružnica Pula, Giardini 5,</w:t>
      </w:r>
    </w:p>
    <w:p w:rsidRDefault="00B76DAA" w:rsidP="00B76DAA" w:rsidR="00B76DAA">
      <w:pPr>
        <w:ind w:firstLine="708"/>
        <w:jc w:val="both"/>
      </w:pPr>
      <w:r>
        <w:tab/>
      </w:r>
      <w:r>
        <w:tab/>
        <w:t xml:space="preserve">- dužnik SQUARE j.d.o.o. Pula, Scalierova 23, </w:t>
      </w:r>
    </w:p>
    <w:p w:rsidRDefault="00B76DAA" w:rsidP="00B76DAA" w:rsidR="00B76DAA">
      <w:pPr>
        <w:ind w:firstLine="708"/>
        <w:jc w:val="both"/>
      </w:pPr>
      <w:r>
        <w:tab/>
      </w:r>
      <w:r>
        <w:tab/>
        <w:t xml:space="preserve">- zakonski zastupnik dužnika Niko Milan, iz Zagreba, Ulica Dragutina Golika 36. </w:t>
      </w:r>
    </w:p>
    <w:p w:rsidRDefault="00B76DAA" w:rsidP="00B76DAA" w:rsidR="00B76DAA">
      <w:pPr>
        <w:ind w:firstLine="708"/>
        <w:jc w:val="both"/>
      </w:pPr>
      <w:r>
        <w:tab/>
        <w:t>II.</w:t>
      </w:r>
      <w:r>
        <w:tab/>
        <w:t>Poziva se zakonski zastupnik dužnika Niko Milan, iz Zagreba, Ulica Dragutina Golika 36, pristupiti u sud na zakazano ročište radi saslušanja te dostaviti sudu javnobilježnički ovjerovljen prokazni popis imovine za dužnika SQUARE j.d.o.o. Pula, Scalierova 23.“.</w:t>
      </w:r>
    </w:p>
    <w:p w:rsidRDefault="0045218A" w:rsidP="00B76DAA" w:rsidR="0045218A" w:rsidRPr="001B1D09">
      <w:pPr>
        <w:ind w:firstLine="708"/>
        <w:jc w:val="both"/>
      </w:pPr>
      <w:r>
        <w:t>To je rješenje</w:t>
      </w:r>
      <w:r w:rsidR="008C471C" w:rsidRPr="008C471C">
        <w:t xml:space="preserve"> objavljeno na mrežnoj s</w:t>
      </w:r>
      <w:r w:rsidR="00B76DAA">
        <w:t>tranici e-oglasna ploča sudova 20</w:t>
      </w:r>
      <w:r w:rsidR="008C471C" w:rsidRPr="008C471C">
        <w:t xml:space="preserve">. studenog 2015., te se dostava smatra obavljenom istekom osmog dana od dana objave, sukladno čl. 12. st. 1. </w:t>
      </w:r>
      <w:r w:rsidR="00020463">
        <w:t>Stečajnog zakona (dalje: SZ)</w:t>
      </w:r>
      <w:r w:rsidR="008C471C" w:rsidRPr="008C471C">
        <w:t>.</w:t>
      </w:r>
      <w:r>
        <w:t xml:space="preserve"> </w:t>
      </w:r>
    </w:p>
    <w:p w:rsidRDefault="00350D95" w:rsidP="00B76DAA" w:rsidR="000F69EC">
      <w:pPr>
        <w:ind w:firstLine="708"/>
        <w:jc w:val="both"/>
      </w:pPr>
      <w:r w:rsidRPr="001B1D09">
        <w:t>Na ročišt</w:t>
      </w:r>
      <w:r w:rsidR="00B76DAA">
        <w:t>u</w:t>
      </w:r>
      <w:r w:rsidR="000F69EC" w:rsidRPr="000F69EC">
        <w:t xml:space="preserve"> </w:t>
      </w:r>
      <w:r w:rsidR="000F69EC">
        <w:t xml:space="preserve">od </w:t>
      </w:r>
      <w:r w:rsidR="000F69EC" w:rsidRPr="000F69EC">
        <w:t>17. prosinca 2015.</w:t>
      </w:r>
      <w:r w:rsidR="000F69EC">
        <w:t xml:space="preserve"> </w:t>
      </w:r>
      <w:r w:rsidR="00B76DAA">
        <w:t xml:space="preserve">zakonski zastupnik </w:t>
      </w:r>
      <w:r w:rsidR="005D20E4" w:rsidRPr="005D20E4">
        <w:t>dužnika Niko Milan nav</w:t>
      </w:r>
      <w:r w:rsidR="005D20E4">
        <w:t>e</w:t>
      </w:r>
      <w:r w:rsidR="005D20E4" w:rsidRPr="005D20E4">
        <w:t>o</w:t>
      </w:r>
      <w:r w:rsidR="005D20E4">
        <w:t xml:space="preserve"> je</w:t>
      </w:r>
      <w:r w:rsidR="005D20E4" w:rsidRPr="005D20E4">
        <w:t xml:space="preserve"> da dužnik u očevidniku redoslijeda osnova za plaćanje ima evidentiranu neizvršenu osnovu za </w:t>
      </w:r>
      <w:r w:rsidR="005D20E4" w:rsidRPr="005D20E4">
        <w:lastRenderedPageBreak/>
        <w:t>plaćanje u iznosu od 2.274,64 kune. Međutim, dužnik ne posluje i ne može podmirivati svoje daljnj</w:t>
      </w:r>
      <w:r w:rsidR="005D20E4">
        <w:t xml:space="preserve">e obveze pa se stoga </w:t>
      </w:r>
      <w:r w:rsidR="005D20E4" w:rsidRPr="005D20E4">
        <w:t>slaže s prijedlogom da se otvori stečajni postupak. Dužnik nema nikakve imovine. Od imovine imao je jedino televizor kao inventar i zalihe pića što je prodao. Trenutno nikakve imovine dužnik nema, a nema ni potraživanja prema drugim osobama. Dužnik ima jednog zaposlenog i to njegovu suprugu Marijanu Milan, a iako ne posluje dužnik joj ne može dati otkaz jer je ista na porodiljnom dopustu.</w:t>
      </w:r>
    </w:p>
    <w:p w:rsidRDefault="000F69EC" w:rsidP="00020463" w:rsidR="00020463">
      <w:pPr>
        <w:jc w:val="both"/>
      </w:pPr>
      <w:r>
        <w:tab/>
      </w:r>
      <w:r w:rsidR="00522F3F">
        <w:t xml:space="preserve">Budući da nije utvrđeno da dužnik ima imovinu, temeljem čl. 132. SZ-a, </w:t>
      </w:r>
      <w:r w:rsidR="00020463">
        <w:t>rješenjem p</w:t>
      </w:r>
      <w:r w:rsidR="00020463" w:rsidRPr="00020463">
        <w:t>osl</w:t>
      </w:r>
      <w:r w:rsidR="00020463">
        <w:t>.</w:t>
      </w:r>
      <w:r w:rsidR="00020463" w:rsidRPr="00020463">
        <w:t>br</w:t>
      </w:r>
      <w:r w:rsidR="00020463">
        <w:t>.</w:t>
      </w:r>
      <w:r w:rsidR="005D20E4">
        <w:t xml:space="preserve"> St-198</w:t>
      </w:r>
      <w:r w:rsidR="00020463" w:rsidRPr="00020463">
        <w:t>/15-</w:t>
      </w:r>
      <w:r w:rsidR="005D20E4">
        <w:t>8</w:t>
      </w:r>
      <w:r w:rsidR="00020463">
        <w:t xml:space="preserve"> od 18. prosinca 2015.</w:t>
      </w:r>
      <w:r w:rsidR="00020463" w:rsidRPr="00020463">
        <w:t xml:space="preserve"> </w:t>
      </w:r>
      <w:r w:rsidR="00020463">
        <w:t>odlučeno je kako slijedi:</w:t>
      </w:r>
    </w:p>
    <w:p w:rsidRDefault="00020463" w:rsidP="00C436C7" w:rsidR="005D20E4">
      <w:pPr>
        <w:jc w:val="both"/>
      </w:pPr>
      <w:r>
        <w:tab/>
        <w:t>„</w:t>
      </w:r>
      <w:r w:rsidR="005D20E4">
        <w:t>I</w:t>
      </w:r>
      <w:r w:rsidR="005D20E4">
        <w:tab/>
        <w:t xml:space="preserve">Pozivaju se osobe koje imaju pravni interes za provedbom stečajnog postupka nad dužnikom SQUARE j.d.o.o. Pula, Scalierova 23, OIB: 68390520149, da u roku od 15 dana uplate predujam za namirenje troškova prethodnoga i otvorenoga stečajnog postupka iznos od 10.000,00 kuna za pokriće troškova prethodnog postupka te stečajnog postupka, na depozit ovog suda broj: HR43 2390001 1300029763, poziv na broj 020-198-15.  </w:t>
      </w:r>
    </w:p>
    <w:p w:rsidRDefault="005D20E4" w:rsidP="005D20E4" w:rsidR="00CC5545"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020463">
        <w:t>“.</w:t>
      </w:r>
    </w:p>
    <w:p w:rsidRDefault="00EE14E8" w:rsidP="00020463" w:rsidR="00EE14E8">
      <w:r>
        <w:tab/>
        <w:t>To je rješenje postalo pravomoćno</w:t>
      </w:r>
      <w:r w:rsidR="004277F1">
        <w:t xml:space="preserve"> 05. siječnja 2016.</w:t>
      </w:r>
      <w:r>
        <w:t xml:space="preserve"> </w:t>
      </w:r>
    </w:p>
    <w:p w:rsidRDefault="00020463" w:rsidP="005D20E4" w:rsidR="00020463">
      <w:pPr>
        <w:jc w:val="both"/>
      </w:pPr>
      <w:r>
        <w:tab/>
        <w:t xml:space="preserve">Budući da nitko nije uplatio </w:t>
      </w:r>
      <w:r w:rsidR="00EE14E8">
        <w:t xml:space="preserve">(u roku iz točke I izreke navedenog rješenja) predujam za namirenje </w:t>
      </w:r>
      <w:r>
        <w:t xml:space="preserve">troškova prethodnoga i otvorenoga stečajnog postupka, temeljem čl. 132. st. 2. SZ-a, odlučeno je kao u izreci. Stečajni upravitelj izabran je </w:t>
      </w:r>
      <w:r w:rsidRPr="00020463">
        <w:t>metodom slučajnoga odabira</w:t>
      </w:r>
      <w:r>
        <w:t xml:space="preserve"> </w:t>
      </w:r>
      <w:r w:rsidR="00EE14E8">
        <w:t>(</w:t>
      </w:r>
      <w:r>
        <w:t>automatsk</w:t>
      </w:r>
      <w:r w:rsidR="00EE14E8">
        <w:t>og, k</w:t>
      </w:r>
      <w:r>
        <w:t>roz e-spis)</w:t>
      </w:r>
      <w:r w:rsidR="005D20E4">
        <w:t xml:space="preserve"> uz</w:t>
      </w:r>
      <w:r w:rsidR="005D20E4" w:rsidRPr="005D20E4">
        <w:t xml:space="preserve"> </w:t>
      </w:r>
      <w:r w:rsidR="005D20E4">
        <w:t>odgovarajuću primjenu odredb</w:t>
      </w:r>
      <w:r w:rsidR="0070271B">
        <w:t>i</w:t>
      </w:r>
      <w:r w:rsidR="005D20E4">
        <w:t xml:space="preserve"> o izboru i imenovanju stečajnoga upravitelja u skraćenom stečajnom postupku (čl. 132. st. 2. </w:t>
      </w:r>
      <w:r w:rsidR="0070271B">
        <w:t xml:space="preserve">i čl. 432. </w:t>
      </w:r>
      <w:r w:rsidR="005D20E4">
        <w:t>SZ-a)</w:t>
      </w:r>
      <w:r w:rsidR="00EE14E8">
        <w:t>.</w:t>
      </w:r>
    </w:p>
    <w:p w:rsidRDefault="005D20E4" w:rsidP="005D20E4" w:rsidR="005D20E4">
      <w:pPr>
        <w:jc w:val="both"/>
      </w:pPr>
    </w:p>
    <w:p w:rsidRDefault="00CC5545" w:rsidP="00CC5545" w:rsidR="00CC5545" w:rsidRPr="001B1D09">
      <w:pPr>
        <w:jc w:val="center"/>
      </w:pPr>
      <w:r w:rsidRPr="001B1D09">
        <w:t xml:space="preserve">U Pazinu, </w:t>
      </w:r>
      <w:r w:rsidR="00EE14E8">
        <w:t>0</w:t>
      </w:r>
      <w:r w:rsidR="000621E7">
        <w:t>3</w:t>
      </w:r>
      <w:r w:rsidR="00FE408C">
        <w:t xml:space="preserve">. </w:t>
      </w:r>
      <w:r w:rsidR="00EE14E8">
        <w:t>veljače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</w:t>
      </w:r>
      <w:smartTag w:element="PersonName" w:uri="urn:schemas-microsoft-com:office:smarttags">
        <w:r w:rsidR="00DC7997" w:rsidRPr="001B1D09">
          <w:t>Ivan Dujić</w:t>
        </w:r>
      </w:smartTag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436C7" w:rsidP="00CC5545" w:rsidR="00C436C7">
      <w:pPr>
        <w:jc w:val="both"/>
      </w:pPr>
    </w:p>
    <w:p w:rsidRDefault="00C436C7" w:rsidP="00CC5545" w:rsidR="00C436C7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EE14E8" w:rsidP="00EE14E8" w:rsidR="004277F1">
      <w:pPr>
        <w:jc w:val="both"/>
      </w:pPr>
      <w:r>
        <w:t xml:space="preserve">          </w:t>
      </w:r>
      <w:r w:rsidR="004277F1" w:rsidRPr="00382CB4">
        <w:t xml:space="preserve">- e-oglasna ploča suda </w:t>
      </w:r>
      <w:r w:rsidR="004277F1">
        <w:t xml:space="preserve">– osam dana </w:t>
      </w:r>
      <w:r w:rsidR="004277F1" w:rsidRPr="00382CB4">
        <w:t>(čl. 12. S</w:t>
      </w:r>
      <w:r w:rsidR="004277F1">
        <w:t>Z-a)</w:t>
      </w:r>
    </w:p>
    <w:p w:rsidRDefault="004277F1" w:rsidP="00EE14E8" w:rsidR="00EE14E8" w:rsidRPr="001158E5">
      <w:pPr>
        <w:jc w:val="both"/>
      </w:pPr>
      <w:r>
        <w:t xml:space="preserve">          </w:t>
      </w:r>
      <w:r w:rsidR="00C436C7">
        <w:t>-</w:t>
      </w:r>
      <w:r w:rsidR="00EE14E8">
        <w:t xml:space="preserve"> predlagatelju</w:t>
      </w:r>
    </w:p>
    <w:p w:rsidRDefault="00EE14E8" w:rsidP="00EE14E8" w:rsidR="00EE14E8" w:rsidRPr="001158E5">
      <w:pPr>
        <w:jc w:val="both"/>
      </w:pPr>
      <w:r w:rsidRPr="001158E5">
        <w:t xml:space="preserve">          - stečajn</w:t>
      </w:r>
      <w:r>
        <w:t>om</w:t>
      </w:r>
      <w:r w:rsidRPr="001158E5">
        <w:t xml:space="preserve"> upravitelj</w:t>
      </w:r>
      <w:r>
        <w:t>u</w:t>
      </w:r>
    </w:p>
    <w:p w:rsidRDefault="00EE14E8" w:rsidP="00EE14E8" w:rsidR="00EE14E8" w:rsidRPr="001158E5">
      <w:pPr>
        <w:jc w:val="both"/>
      </w:pPr>
      <w:r w:rsidRPr="001158E5">
        <w:t xml:space="preserve">          - ŽDO Pula</w:t>
      </w:r>
    </w:p>
    <w:p w:rsidRDefault="00EE14E8" w:rsidP="00EE14E8" w:rsidR="00EE14E8">
      <w:pPr>
        <w:jc w:val="both"/>
      </w:pPr>
      <w:r w:rsidRPr="001158E5">
        <w:t xml:space="preserve">          </w:t>
      </w:r>
      <w:r>
        <w:t>- Porezna uprava, Ispostava Pula</w:t>
      </w:r>
    </w:p>
    <w:p w:rsidRDefault="00EE14E8" w:rsidP="00EE14E8" w:rsidR="00EE14E8" w:rsidRPr="001158E5">
      <w:pPr>
        <w:jc w:val="both"/>
      </w:pPr>
      <w:r>
        <w:t xml:space="preserve">          - sudskom registru</w:t>
      </w:r>
    </w:p>
    <w:p w:rsidRDefault="00EE14E8" w:rsidP="00EE14E8" w:rsidR="00EE14E8" w:rsidRPr="00382CB4">
      <w:pPr>
        <w:ind w:left="360"/>
        <w:jc w:val="both"/>
      </w:pPr>
      <w:r w:rsidRPr="001158E5">
        <w:t xml:space="preserve"> </w:t>
      </w:r>
      <w:r>
        <w:t xml:space="preserve">   </w:t>
      </w:r>
    </w:p>
    <w:p w:rsidRDefault="00EE14E8" w:rsidP="00EE14E8" w:rsidR="00EE14E8">
      <w:pPr>
        <w:jc w:val="both"/>
      </w:pPr>
      <w:r w:rsidRPr="001B1D09">
        <w:t xml:space="preserve"> </w:t>
      </w:r>
      <w:r w:rsidRPr="001158E5">
        <w:t xml:space="preserve">         </w:t>
      </w:r>
    </w:p>
    <w:p w:rsidRDefault="00EE14E8" w:rsidP="00EE14E8" w:rsidR="00EE14E8">
      <w:pPr>
        <w:jc w:val="both"/>
      </w:pPr>
      <w:r>
        <w:t xml:space="preserve">          </w:t>
      </w:r>
      <w:r w:rsidRPr="001158E5">
        <w:t>- po pravomoćnosti</w:t>
      </w:r>
      <w:r>
        <w:t xml:space="preserve">: </w:t>
      </w:r>
      <w:r w:rsidRPr="001158E5">
        <w:t>sudski registar</w:t>
      </w:r>
      <w:r>
        <w:t>, sa klauzulom pravomoćnosti</w:t>
      </w:r>
      <w:r w:rsidR="00CC5545" w:rsidRPr="001B1D09">
        <w:t xml:space="preserve">         </w:t>
      </w:r>
    </w:p>
    <w:p w:rsidRDefault="00057E97" w:rsidR="00057E97" w:rsidRPr="001B1D09"/>
    <w:sectPr w:rsidSect="00C436C7" w:rsidR="00057E97" w:rsidRPr="001B1D09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6C7" w:rsidR="009416C7">
      <w:r>
        <w:separator/>
      </w:r>
    </w:p>
  </w:endnote>
  <w:endnote w:id="0" w:type="continuationSeparator">
    <w:p w:rsidRDefault="009416C7" w:rsidR="009416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6C7" w:rsidR="009416C7">
      <w:r>
        <w:separator/>
      </w:r>
    </w:p>
  </w:footnote>
  <w:footnote w:id="0" w:type="continuationSeparator">
    <w:p w:rsidRDefault="009416C7" w:rsidR="009416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756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780C27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780C27" w:rsidRPr="00780C27">
      <w:rPr>
        <w:sz w:val="23"/>
        <w:szCs w:val="23"/>
      </w:rPr>
      <w:t>Poslovni broj 10 St-198/15-12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780C27">
      <w:rPr>
        <w:sz w:val="23"/>
        <w:szCs w:val="23"/>
      </w:rPr>
      <w:t>198</w:t>
    </w:r>
    <w:r w:rsidRPr="004C03E1">
      <w:rPr>
        <w:sz w:val="23"/>
        <w:szCs w:val="23"/>
      </w:rPr>
      <w:t>/15-</w:t>
    </w:r>
    <w:r w:rsidR="00020463">
      <w:rPr>
        <w:sz w:val="23"/>
        <w:szCs w:val="23"/>
      </w:rPr>
      <w:t>1</w:t>
    </w:r>
    <w:r w:rsidR="00780C27">
      <w:rPr>
        <w:sz w:val="23"/>
        <w:szCs w:val="23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62FD"/>
    <w:rsid w:val="00036267"/>
    <w:rsid w:val="00056493"/>
    <w:rsid w:val="00057E97"/>
    <w:rsid w:val="000621E7"/>
    <w:rsid w:val="000A27FE"/>
    <w:rsid w:val="000A30E1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F76FA"/>
    <w:rsid w:val="00241246"/>
    <w:rsid w:val="00253A0B"/>
    <w:rsid w:val="002867CC"/>
    <w:rsid w:val="00291807"/>
    <w:rsid w:val="002953C2"/>
    <w:rsid w:val="002B4327"/>
    <w:rsid w:val="002D2F98"/>
    <w:rsid w:val="003430E2"/>
    <w:rsid w:val="00350D95"/>
    <w:rsid w:val="003843C6"/>
    <w:rsid w:val="004277F1"/>
    <w:rsid w:val="004478D5"/>
    <w:rsid w:val="0045218A"/>
    <w:rsid w:val="00453E5D"/>
    <w:rsid w:val="004C549A"/>
    <w:rsid w:val="004C5944"/>
    <w:rsid w:val="004E6771"/>
    <w:rsid w:val="00522C82"/>
    <w:rsid w:val="00522F3F"/>
    <w:rsid w:val="005D20E4"/>
    <w:rsid w:val="005E3D31"/>
    <w:rsid w:val="005F74AF"/>
    <w:rsid w:val="00647B00"/>
    <w:rsid w:val="006A5A22"/>
    <w:rsid w:val="00700FDC"/>
    <w:rsid w:val="0070271B"/>
    <w:rsid w:val="0070308E"/>
    <w:rsid w:val="0071671C"/>
    <w:rsid w:val="00732CD7"/>
    <w:rsid w:val="00735CC0"/>
    <w:rsid w:val="00750ECA"/>
    <w:rsid w:val="00780C27"/>
    <w:rsid w:val="007827F4"/>
    <w:rsid w:val="00785665"/>
    <w:rsid w:val="007912DA"/>
    <w:rsid w:val="007A1B68"/>
    <w:rsid w:val="007B554B"/>
    <w:rsid w:val="007D234D"/>
    <w:rsid w:val="007F5D49"/>
    <w:rsid w:val="00823D1F"/>
    <w:rsid w:val="008300A1"/>
    <w:rsid w:val="008522E2"/>
    <w:rsid w:val="008A2706"/>
    <w:rsid w:val="008C0DB2"/>
    <w:rsid w:val="008C471C"/>
    <w:rsid w:val="008D00B5"/>
    <w:rsid w:val="008F5845"/>
    <w:rsid w:val="008F5913"/>
    <w:rsid w:val="00917651"/>
    <w:rsid w:val="009416C7"/>
    <w:rsid w:val="009C6CD7"/>
    <w:rsid w:val="009C71BB"/>
    <w:rsid w:val="00A06218"/>
    <w:rsid w:val="00A36732"/>
    <w:rsid w:val="00A551C4"/>
    <w:rsid w:val="00A568DC"/>
    <w:rsid w:val="00AA1311"/>
    <w:rsid w:val="00AA3161"/>
    <w:rsid w:val="00AB2162"/>
    <w:rsid w:val="00AB4E57"/>
    <w:rsid w:val="00B4018F"/>
    <w:rsid w:val="00B640D5"/>
    <w:rsid w:val="00B76DAA"/>
    <w:rsid w:val="00B950D6"/>
    <w:rsid w:val="00BB1590"/>
    <w:rsid w:val="00BC2D8B"/>
    <w:rsid w:val="00BE3666"/>
    <w:rsid w:val="00C1222F"/>
    <w:rsid w:val="00C26825"/>
    <w:rsid w:val="00C4180B"/>
    <w:rsid w:val="00C436C7"/>
    <w:rsid w:val="00C66020"/>
    <w:rsid w:val="00C701B8"/>
    <w:rsid w:val="00CA2342"/>
    <w:rsid w:val="00CA7967"/>
    <w:rsid w:val="00CC5545"/>
    <w:rsid w:val="00CC6254"/>
    <w:rsid w:val="00D06BB1"/>
    <w:rsid w:val="00D07F21"/>
    <w:rsid w:val="00D321A2"/>
    <w:rsid w:val="00D44E79"/>
    <w:rsid w:val="00D60115"/>
    <w:rsid w:val="00DA1732"/>
    <w:rsid w:val="00DB14A7"/>
    <w:rsid w:val="00DC7997"/>
    <w:rsid w:val="00DD1175"/>
    <w:rsid w:val="00E17C47"/>
    <w:rsid w:val="00E727A8"/>
    <w:rsid w:val="00E97741"/>
    <w:rsid w:val="00EA1FF2"/>
    <w:rsid w:val="00ED33F7"/>
    <w:rsid w:val="00EE14E8"/>
    <w:rsid w:val="00EE5853"/>
    <w:rsid w:val="00EF0A59"/>
    <w:rsid w:val="00EF3ED5"/>
    <w:rsid w:val="00F45730"/>
    <w:rsid w:val="00F63B91"/>
    <w:rsid w:val="00F66D61"/>
    <w:rsid w:val="00F97565"/>
    <w:rsid w:val="00FB343B"/>
    <w:rsid w:val="00FC38C5"/>
    <w:rsid w:val="00FD28C3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C436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436C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75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56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56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56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56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C436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436C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75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56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56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56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56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St-198/2015</izvorni_sadrzaj>
    <derivirana_varijabla naziv="DomainObject.Predmet.OznakaBroj_1">St-198/2015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SQUARE j.d.o.o.  PULA</izvorni_sadrzaj>
    <derivirana_varijabla naziv="DomainObject.Predmet.ProtustrankaFormated_1">  SQUARE j.d.o.o.  PULA</derivirana_varijabla>
  </DomainObject.Predmet.ProtustrankaFormated>
  <DomainObject.Predmet.ProtustrankaFormatedOIB>
    <izvorni_sadrzaj>  SQUARE j.d.o.o.  PULA, OIB 68390520149</izvorni_sadrzaj>
    <derivirana_varijabla naziv="DomainObject.Predmet.ProtustrankaFormatedOIB_1">  SQUARE j.d.o.o.  PULA, OIB 68390520149</derivirana_varijabla>
  </DomainObject.Predmet.ProtustrankaFormatedOIB>
  <DomainObject.Predmet.ProtustrankaFormatedWithAdress>
    <izvorni_sadrzaj> SQUARE j.d.o.o.  PULA, Scalierova 23, 52100 Pula</izvorni_sadrzaj>
    <derivirana_varijabla naziv="DomainObject.Predmet.ProtustrankaFormatedWithAdress_1"> SQUARE j.d.o.o.  PULA, Scalierova 23, 52100 Pula</derivirana_varijabla>
  </DomainObject.Predmet.ProtustrankaFormatedWithAdress>
  <DomainObject.Predmet.ProtustrankaFormatedWithAdressOIB>
    <izvorni_sadrzaj> SQUARE j.d.o.o.  PULA, OIB 68390520149, Scalierova 23, 52100 Pula</izvorni_sadrzaj>
    <derivirana_varijabla naziv="DomainObject.Predmet.ProtustrankaFormatedWithAdressOIB_1"> SQUARE j.d.o.o.  PULA, OIB 68390520149, Scalierova 23, 52100 Pula</derivirana_varijabla>
  </DomainObject.Predmet.ProtustrankaFormatedWithAdressOIB>
  <DomainObject.Predmet.ProtustrankaWithAdress>
    <izvorni_sadrzaj>SQUARE j.d.o.o.  PULA Scalierova 23, 52100 Pula</izvorni_sadrzaj>
    <derivirana_varijabla naziv="DomainObject.Predmet.ProtustrankaWithAdress_1">SQUARE j.d.o.o.  PULA Scalierova 23, 52100 Pula</derivirana_varijabla>
  </DomainObject.Predmet.ProtustrankaWithAdress>
  <DomainObject.Predmet.ProtustrankaWithAdressOIB>
    <izvorni_sadrzaj>SQUARE j.d.o.o.  PULA, OIB 68390520149, Scalierova 23, 52100 Pula</izvorni_sadrzaj>
    <derivirana_varijabla naziv="DomainObject.Predmet.ProtustrankaWithAdressOIB_1">SQUARE j.d.o.o.  PULA, OIB 68390520149, Scalierova 23, 52100 Pula</derivirana_varijabla>
  </DomainObject.Predmet.ProtustrankaWithAdressOIB>
  <DomainObject.Predmet.ProtustrankaNazivFormated>
    <izvorni_sadrzaj>SQUARE j.d.o.o.  PULA</izvorni_sadrzaj>
    <derivirana_varijabla naziv="DomainObject.Predmet.ProtustrankaNazivFormated_1">SQUARE j.d.o.o.  PULA</derivirana_varijabla>
  </DomainObject.Predmet.ProtustrankaNazivFormated>
  <DomainObject.Predmet.ProtustrankaNazivFormatedOIB>
    <izvorni_sadrzaj>SQUARE j.d.o.o.  PULA, OIB 68390520149</izvorni_sadrzaj>
    <derivirana_varijabla naziv="DomainObject.Predmet.ProtustrankaNazivFormatedOIB_1">SQUARE j.d.o.o.  PULA, OIB 68390520149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2274.64</izvorni_sadrzaj>
    <derivirana_varijabla naziv="DomainObject.Predmet.TrenutnaVrijednost_1">2274.64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SQUARE j.d.o.o.  PULA</item>
    </izvorni_sadrzaj>
    <derivirana_varijabla naziv="DomainObject.Predmet.ProtuStrankaListFormated_1">
      <item>SQUARE j.d.o.o.  PULA</item>
    </derivirana_varijabla>
  </DomainObject.Predmet.ProtuStrankaListFormated>
  <DomainObject.Predmet.ProtuStrankaListFormatedOIB>
    <izvorni_sadrzaj>
      <item>SQUARE j.d.o.o.  PULA, OIB 68390520149</item>
    </izvorni_sadrzaj>
    <derivirana_varijabla naziv="DomainObject.Predmet.ProtuStrankaListFormatedOIB_1">
      <item>SQUARE j.d.o.o.  PULA, OIB 68390520149</item>
    </derivirana_varijabla>
  </DomainObject.Predmet.ProtuStrankaListFormatedOIB>
  <DomainObject.Predmet.ProtuStrankaListFormatedWithAdress>
    <izvorni_sadrzaj>
      <item>SQUARE j.d.o.o.  PULA, Scalierova 23, 52100 Pula</item>
    </izvorni_sadrzaj>
    <derivirana_varijabla naziv="DomainObject.Predmet.ProtuStrankaListFormatedWithAdress_1">
      <item>SQUARE j.d.o.o.  PULA, Scalierova 23, 52100 Pula</item>
    </derivirana_varijabla>
  </DomainObject.Predmet.ProtuStrankaListFormatedWithAdress>
  <DomainObject.Predmet.ProtuStrankaListFormatedWithAdressOIB>
    <izvorni_sadrzaj>
      <item>SQUARE j.d.o.o.  PULA, OIB 68390520149, Scalierova 23, 52100 Pula</item>
    </izvorni_sadrzaj>
    <derivirana_varijabla naziv="DomainObject.Predmet.ProtuStrankaListFormatedWithAdressOIB_1">
      <item>SQUARE j.d.o.o.  PULA, OIB 68390520149, Scalierova 23, 52100 Pula</item>
    </derivirana_varijabla>
  </DomainObject.Predmet.ProtuStrankaListFormatedWithAdressOIB>
  <DomainObject.Predmet.ProtuStrankaListNazivFormated>
    <izvorni_sadrzaj>
      <item>SQUARE j.d.o.o.  PULA</item>
    </izvorni_sadrzaj>
    <derivirana_varijabla naziv="DomainObject.Predmet.ProtuStrankaListNazivFormated_1">
      <item>SQUARE j.d.o.o.  PULA</item>
    </derivirana_varijabla>
  </DomainObject.Predmet.ProtuStrankaListNazivFormated>
  <DomainObject.Predmet.ProtuStrankaListNazivFormatedOIB>
    <izvorni_sadrzaj>
      <item>SQUARE j.d.o.o.  PULA, OIB 68390520149</item>
    </izvorni_sadrzaj>
    <derivirana_varijabla naziv="DomainObject.Predmet.ProtuStrankaListNazivFormatedOIB_1">
      <item>SQUARE j.d.o.o.  PULA, OIB 68390520149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SQUARE j.d.o.o.  PULA</izvorni_sadrzaj>
    <derivirana_varijabla naziv="DomainObject.Predmet.ProtustrankaIDrugi_1">SQUARE j.d.o.o. 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SQUARE j.d.o.o.  PULA, OIB 68390520149, Scalierova 23, 52100 Pula</izvorni_sadrzaj>
    <derivirana_varijabla naziv="DomainObject.Predmet.ProtustrankaIDrugiAdressOIB_1">SQUARE j.d.o.o.  PULA, OIB 68390520149, Scalierova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SQUARE j.d.o.o.  PULA</item>
    </izvorni_sadrzaj>
    <derivirana_varijabla naziv="DomainObject.Predmet.SudioniciListNaziv_1">
      <item>FINANCIJSKA AGENCIJA, RC RIJEKA, PODRUŽNICA PULA, PULA</item>
      <item>SQUARE j.d.o.o. 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SQUARE j.d.o.o.  PULA, OIB 68390520149, Scalierova 23,52100 Pula</item>
    </izvorni_sadrzaj>
    <derivirana_varijabla naziv="DomainObject.Predmet.SudioniciListAdressOIB_1">
      <item>FINANCIJSKA AGENCIJA, RC RIJEKA, PODRUŽNICA PULA, PULA, OIB 85821130368, Ulica grada Vukovara 70,Zagreb</item>
      <item>SQUARE j.d.o.o.  PULA, OIB 68390520149, Scalierova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68390520149</item>
    </izvorni_sadrzaj>
    <derivirana_varijabla naziv="DomainObject.Predmet.SudioniciListNazivOIB_1">
      <item>, OIB 85821130368</item>
      <item>, OIB 68390520149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659</properties:Words>
  <properties:Characters>3532</properties:Characters>
  <properties:Lines>96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4407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2016-02-03T09:52:00Z</dcterms:created>
  <dc:creator>msimicic</dc:creator>
  <cp:lastModifiedBy>Sanja Lakošeljac</cp:lastModifiedBy>
  <cp:lastPrinted>2011-06-09T13:22:00Z</cp:lastPrinted>
  <dcterms:modified xmlns:xsi="http://www.w3.org/2001/XMLSchema-instance" xsi:type="dcterms:W3CDTF">2016-02-03T09:58:00Z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