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07c39" w14:paraId="ba07c39" w:rsidRDefault="001370E1" w:rsidP="00437E85" w:rsidR="00FC3D7A" w:rsidRPr="005A5366">
      <w:pPr>
        <w:jc w:val="right"/>
        <w15:collapsed w:val="false"/>
        <w:rPr>
          <w:b/>
        </w:rPr>
      </w:pPr>
      <w:bookmarkStart w:name="_GoBack" w:id="0"/>
      <w:bookmarkEnd w:id="0"/>
      <w:r w:rsidRPr="005A5366">
        <w:rPr>
          <w:b/>
        </w:rPr>
        <w:t>9St-</w:t>
      </w:r>
      <w:r w:rsidR="003C63BC">
        <w:rPr>
          <w:b/>
        </w:rPr>
        <w:t>48</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3C63BC">
        <w:t>SEMPLICE j.d.o.o. za trgovinu, sa sjedištem u Džajići 2, Visoka, OIB: 81195118888</w:t>
      </w:r>
      <w:r w:rsidRPr="005A5366">
        <w:t xml:space="preserve">, dana </w:t>
      </w:r>
      <w:r w:rsidR="00121A06">
        <w:t>16</w:t>
      </w:r>
      <w:r w:rsidR="009C0FE1">
        <w:t xml:space="preserve">. </w:t>
      </w:r>
      <w:r w:rsidR="00F97C3E">
        <w:t>veljače</w:t>
      </w:r>
      <w:r w:rsidR="009C0FE1">
        <w:t xml:space="preserve">  2017</w:t>
      </w:r>
      <w:r w:rsidRPr="005A5366">
        <w:t>. godine</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3C63BC">
        <w:t>SEMPLICE j.d.o.o. za trgovinu, sa sjedištem u Džajići 2, Visoka, OIB: 81195118888</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F97C3E" w:rsidP="00FC3D7A" w:rsidR="00FC3D7A" w:rsidRPr="005A5366">
      <w:pPr>
        <w:jc w:val="center"/>
        <w:rPr>
          <w:b/>
          <w:u w:val="single"/>
        </w:rPr>
      </w:pPr>
      <w:r>
        <w:rPr>
          <w:b/>
          <w:u w:val="single"/>
        </w:rPr>
        <w:t>28</w:t>
      </w:r>
      <w:r w:rsidR="009C0FE1">
        <w:rPr>
          <w:b/>
          <w:u w:val="single"/>
        </w:rPr>
        <w:t xml:space="preserve">. </w:t>
      </w:r>
      <w:r>
        <w:rPr>
          <w:b/>
          <w:u w:val="single"/>
        </w:rPr>
        <w:t>ožujka</w:t>
      </w:r>
      <w:r w:rsidR="009C0FE1">
        <w:rPr>
          <w:b/>
          <w:u w:val="single"/>
        </w:rPr>
        <w:t xml:space="preserve"> </w:t>
      </w:r>
      <w:r w:rsidR="00225BD8" w:rsidRPr="005A5366">
        <w:rPr>
          <w:b/>
          <w:u w:val="single"/>
        </w:rPr>
        <w:t xml:space="preserve"> 2017</w:t>
      </w:r>
      <w:r w:rsidR="008963C6" w:rsidRPr="005A5366">
        <w:rPr>
          <w:b/>
          <w:u w:val="single"/>
        </w:rPr>
        <w:t xml:space="preserve">. Godine u </w:t>
      </w:r>
      <w:r w:rsidR="003C63BC">
        <w:rPr>
          <w:b/>
          <w:u w:val="single"/>
        </w:rPr>
        <w:t>09.4</w:t>
      </w:r>
      <w:r w:rsidR="009C0FE1">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3C63BC">
        <w:t>Branko Džaja, Sv. Jurja 33, Kaštel Stari, OIB: 34328044368</w:t>
      </w:r>
      <w:r w:rsidRPr="005A5366">
        <w:t xml:space="preserve"> te 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3C63BC">
        <w:t>Branko Džaja, Sv. Jurja 33, Kaštel Stari, OIB: 34328044368</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3C63BC">
        <w:t>08</w:t>
      </w:r>
      <w:r w:rsidR="00FC4E27" w:rsidRPr="005A5366">
        <w:t xml:space="preserve">. </w:t>
      </w:r>
      <w:r w:rsidR="00F97C3E">
        <w:t>veljače 2017</w:t>
      </w:r>
      <w:r w:rsidRPr="005A5366">
        <w:t>. godine predložio otvaranje stečajnog postupka nad dužnikom</w:t>
      </w:r>
      <w:r w:rsidR="00986370" w:rsidRPr="005A5366">
        <w:t xml:space="preserve"> </w:t>
      </w:r>
      <w:r w:rsidR="003C63BC">
        <w:t>SEMPLICE j.d.o.o. za trgovinu, sa sjedištem u Džajići 2, Visoka, OIB: 81195118888</w:t>
      </w:r>
      <w:r w:rsidR="008963C6" w:rsidRPr="005A5366">
        <w:t xml:space="preserve">. </w:t>
      </w:r>
      <w:r w:rsidRPr="005A5366">
        <w:t xml:space="preserve">U prijedlogu se u bitnome navodi i </w:t>
      </w:r>
      <w:r w:rsidR="009B18D9" w:rsidRPr="005A5366">
        <w:t xml:space="preserve">iz njega proizlazi da obzirom dužnik na dan </w:t>
      </w:r>
      <w:r w:rsidR="003C63BC">
        <w:t>03</w:t>
      </w:r>
      <w:r w:rsidR="005A5366">
        <w:t xml:space="preserve">. </w:t>
      </w:r>
      <w:r w:rsidR="003C63BC">
        <w:t>veljače</w:t>
      </w:r>
      <w:r w:rsidR="00F97C3E">
        <w:t xml:space="preserve"> 2017</w:t>
      </w:r>
      <w:r w:rsidR="009B18D9" w:rsidRPr="005A5366">
        <w:t xml:space="preserve">.g. ima u očevidniku redoslijeda osnova za plaćanje evidentirane neizvršene osnove za plaćanje u neprekinutom razdoblju od 120 dana, u ukupnom iznosu od </w:t>
      </w:r>
      <w:r w:rsidR="003C63BC">
        <w:t>29.936,44</w:t>
      </w:r>
      <w:r w:rsidR="009B18D9" w:rsidRPr="005A5366">
        <w:t xml:space="preserve"> kuna, te ima </w:t>
      </w:r>
      <w:r w:rsidR="00F97C3E">
        <w:t xml:space="preserve">jednog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121A06">
        <w:rPr>
          <w:b/>
        </w:rPr>
        <w:t>16</w:t>
      </w:r>
      <w:r w:rsidR="009C0FE1">
        <w:rPr>
          <w:b/>
        </w:rPr>
        <w:t xml:space="preserve">. </w:t>
      </w:r>
      <w:r w:rsidR="00F97C3E">
        <w:rPr>
          <w:b/>
        </w:rPr>
        <w:t>veljače</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51BC" w:rsidP="00437E85" w:rsidR="00DD51BC">
      <w:r>
        <w:separator/>
      </w:r>
    </w:p>
  </w:endnote>
  <w:endnote w:id="0" w:type="continuationSeparator">
    <w:p w:rsidRDefault="00DD51BC" w:rsidP="00437E85" w:rsidR="00DD51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51BC" w:rsidP="00437E85" w:rsidR="00DD51BC">
      <w:r>
        <w:separator/>
      </w:r>
    </w:p>
  </w:footnote>
  <w:footnote w:id="0" w:type="continuationSeparator">
    <w:p w:rsidRDefault="00DD51BC" w:rsidP="00437E85" w:rsidR="00DD51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CD3709">
          <w:rPr>
            <w:noProof/>
          </w:rPr>
          <w:t>3</w:t>
        </w:r>
        <w:r>
          <w:fldChar w:fldCharType="end"/>
        </w:r>
        <w:r>
          <w:t xml:space="preserve">                              </w:t>
        </w:r>
        <w:r w:rsidR="009B18D9">
          <w:t xml:space="preserve">                         9St-</w:t>
        </w:r>
        <w:r w:rsidR="003C63BC">
          <w:t>48</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21A06"/>
    <w:rsid w:val="001370E1"/>
    <w:rsid w:val="00225BD8"/>
    <w:rsid w:val="0026732F"/>
    <w:rsid w:val="002E60B2"/>
    <w:rsid w:val="002F196A"/>
    <w:rsid w:val="00334CE5"/>
    <w:rsid w:val="00370F75"/>
    <w:rsid w:val="003C63BC"/>
    <w:rsid w:val="00437E85"/>
    <w:rsid w:val="0046158D"/>
    <w:rsid w:val="004F20A0"/>
    <w:rsid w:val="005A5366"/>
    <w:rsid w:val="005F26AE"/>
    <w:rsid w:val="00624990"/>
    <w:rsid w:val="00641E70"/>
    <w:rsid w:val="006A7422"/>
    <w:rsid w:val="00702564"/>
    <w:rsid w:val="007C0414"/>
    <w:rsid w:val="008963C6"/>
    <w:rsid w:val="009277A1"/>
    <w:rsid w:val="00932059"/>
    <w:rsid w:val="00986370"/>
    <w:rsid w:val="009B18D9"/>
    <w:rsid w:val="009C0FE1"/>
    <w:rsid w:val="00A920B7"/>
    <w:rsid w:val="00C27859"/>
    <w:rsid w:val="00CD3709"/>
    <w:rsid w:val="00D155DA"/>
    <w:rsid w:val="00D40677"/>
    <w:rsid w:val="00DD51BC"/>
    <w:rsid w:val="00E154E2"/>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D3709"/>
    <w:rPr>
      <w:color w:val="808080"/>
      <w:bdr w:space="0" w:sz="0" w:color="auto" w:val="none"/>
      <w:shd w:fill="auto" w:color="auto" w:val="clear"/>
    </w:rPr>
  </w:style>
  <w:style w:customStyle="true" w:styleId="eSPISCCParagraphDefaultFont" w:type="character">
    <w:name w:val="eSPIS_CC_Paragraph Default Font"/>
    <w:basedOn w:val="Zadanifontodlomka"/>
    <w:rsid w:val="00CD370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D3709"/>
    <w:rPr>
      <w:b/>
      <w:bdr w:space="0" w:sz="0" w:color="auto" w:val="none"/>
      <w:shd w:fill="FFFFCC" w:color="auto" w:val="clear"/>
      <w:lang w:val="hr-HR"/>
    </w:rPr>
  </w:style>
  <w:style w:customStyle="true" w:styleId="PozadinaSvijetloCrvena" w:type="character">
    <w:name w:val="Pozadina_SvijetloCrvena"/>
    <w:basedOn w:val="eSPISCCParagraphDefaultFont"/>
    <w:rsid w:val="00CD370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D370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D3709"/>
    <w:rPr>
      <w:color w:val="808080"/>
      <w:bdr w:color="auto" w:space="0" w:sz="0" w:val="none"/>
      <w:shd w:color="auto" w:fill="auto" w:val="clear"/>
    </w:rPr>
  </w:style>
  <w:style w:customStyle="1" w:styleId="eSPISCCParagraphDefaultFont" w:type="character">
    <w:name w:val="eSPIS_CC_Paragraph Default Font"/>
    <w:basedOn w:val="Zadanifontodlomka"/>
    <w:rsid w:val="00CD370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D3709"/>
    <w:rPr>
      <w:b/>
      <w:bdr w:color="auto" w:space="0" w:sz="0" w:val="none"/>
      <w:shd w:color="auto" w:fill="FFFFCC" w:val="clear"/>
      <w:lang w:val="hr-HR"/>
    </w:rPr>
  </w:style>
  <w:style w:customStyle="1" w:styleId="PozadinaSvijetloCrvena" w:type="character">
    <w:name w:val="Pozadina_SvijetloCrvena"/>
    <w:basedOn w:val="eSPISCCParagraphDefaultFont"/>
    <w:rsid w:val="00CD370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D370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St-1060/15 - pravomoćno odbačen
prijedlog</izvorni_sadrzaj>
    <derivirana_varijabla naziv="DomainObject.Predmet.Opis_1">Veza: St-1060/15 - pravomoćno odbačen
prijedlog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St-48/2017</izvorni_sadrzaj>
    <derivirana_varijabla naziv="DomainObject.Predmet.OznakaBroj_1">St-48/2017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SEMPLICE j.d.o.o. za trgovinu</izvorni_sadrzaj>
    <derivirana_varijabla naziv="DomainObject.Predmet.ProtustrankaFormated_1">  SEMPLICE j.d.o.o. za trgovinu</derivirana_varijabla>
  </DomainObject.Predmet.ProtustrankaFormated>
  <DomainObject.Predmet.ProtustrankaFormatedOIB>
    <izvorni_sadrzaj>  SEMPLICE j.d.o.o. za trgovinu, OIB 81195118888</izvorni_sadrzaj>
    <derivirana_varijabla naziv="DomainObject.Predmet.ProtustrankaFormatedOIB_1">  SEMPLICE j.d.o.o. za trgovinu, OIB 81195118888</derivirana_varijabla>
  </DomainObject.Predmet.ProtustrankaFormatedOIB>
  <DomainObject.Predmet.ProtustrankaFormatedWithAdress>
    <izvorni_sadrzaj> SEMPLICE j.d.o.o. za trgovinu, Džajići 2, 22323 Visoka</izvorni_sadrzaj>
    <derivirana_varijabla naziv="DomainObject.Predmet.ProtustrankaFormatedWithAdress_1"> SEMPLICE j.d.o.o. za trgovinu, Džajići 2, 22323 Visoka</derivirana_varijabla>
  </DomainObject.Predmet.ProtustrankaFormatedWithAdress>
  <DomainObject.Predmet.ProtustrankaFormatedWithAdressOIB>
    <izvorni_sadrzaj> SEMPLICE j.d.o.o. za trgovinu, OIB 81195118888, Džajići 2, 22323 Visoka</izvorni_sadrzaj>
    <derivirana_varijabla naziv="DomainObject.Predmet.ProtustrankaFormatedWithAdressOIB_1"> SEMPLICE j.d.o.o. za trgovinu, OIB 81195118888, Džajići 2, 22323 Visoka</derivirana_varijabla>
  </DomainObject.Predmet.ProtustrankaFormatedWithAdressOIB>
  <DomainObject.Predmet.ProtustrankaWithAdress>
    <izvorni_sadrzaj>SEMPLICE j.d.o.o. za trgovinu Džajići 2, 22323 Visoka</izvorni_sadrzaj>
    <derivirana_varijabla naziv="DomainObject.Predmet.ProtustrankaWithAdress_1">SEMPLICE j.d.o.o. za trgovinu Džajići 2, 22323 Visoka</derivirana_varijabla>
  </DomainObject.Predmet.ProtustrankaWithAdress>
  <DomainObject.Predmet.ProtustrankaWithAdressOIB>
    <izvorni_sadrzaj>SEMPLICE j.d.o.o. za trgovinu, OIB 81195118888, Džajići 2, 22323 Visoka</izvorni_sadrzaj>
    <derivirana_varijabla naziv="DomainObject.Predmet.ProtustrankaWithAdressOIB_1">SEMPLICE j.d.o.o. za trgovinu, OIB 81195118888, Džajići 2, 22323 Visoka</derivirana_varijabla>
  </DomainObject.Predmet.ProtustrankaWithAdressOIB>
  <DomainObject.Predmet.ProtustrankaNazivFormated>
    <izvorni_sadrzaj>SEMPLICE j.d.o.o. za trgovinu</izvorni_sadrzaj>
    <derivirana_varijabla naziv="DomainObject.Predmet.ProtustrankaNazivFormated_1">SEMPLICE j.d.o.o. za trgovinu</derivirana_varijabla>
  </DomainObject.Predmet.ProtustrankaNazivFormated>
  <DomainObject.Predmet.ProtustrankaNazivFormatedOIB>
    <izvorni_sadrzaj>SEMPLICE j.d.o.o. za trgovinu, OIB 81195118888</izvorni_sadrzaj>
    <derivirana_varijabla naziv="DomainObject.Predmet.ProtustrankaNazivFormatedOIB_1">SEMPLICE j.d.o.o. za trgovinu, OIB 81195118888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SEMPLICE j.d.o.o. za trgovinu</item>
    </izvorni_sadrzaj>
    <derivirana_varijabla naziv="DomainObject.Predmet.ProtuStrankaListFormated_1">
      <item>SEMPLICE j.d.o.o. za trgovinu</item>
    </derivirana_varijabla>
  </DomainObject.Predmet.ProtuStrankaListFormated>
  <DomainObject.Predmet.ProtuStrankaListFormatedOIB>
    <izvorni_sadrzaj>
      <item>SEMPLICE j.d.o.o. za trgovinu, OIB 81195118888</item>
    </izvorni_sadrzaj>
    <derivirana_varijabla naziv="DomainObject.Predmet.ProtuStrankaListFormatedOIB_1">
      <item>SEMPLICE j.d.o.o. za trgovinu, OIB 81195118888</item>
    </derivirana_varijabla>
  </DomainObject.Predmet.ProtuStrankaListFormatedOIB>
  <DomainObject.Predmet.ProtuStrankaListFormatedWithAdress>
    <izvorni_sadrzaj>
      <item>SEMPLICE j.d.o.o. za trgovinu, Džajići 2, 22323 Visoka</item>
    </izvorni_sadrzaj>
    <derivirana_varijabla naziv="DomainObject.Predmet.ProtuStrankaListFormatedWithAdress_1">
      <item>SEMPLICE j.d.o.o. za trgovinu, Džajići 2, 22323 Visoka</item>
    </derivirana_varijabla>
  </DomainObject.Predmet.ProtuStrankaListFormatedWithAdress>
  <DomainObject.Predmet.ProtuStrankaListFormatedWithAdressOIB>
    <izvorni_sadrzaj>
      <item>SEMPLICE j.d.o.o. za trgovinu, OIB 81195118888, Džajići 2, 22323 Visoka</item>
    </izvorni_sadrzaj>
    <derivirana_varijabla naziv="DomainObject.Predmet.ProtuStrankaListFormatedWithAdressOIB_1">
      <item>SEMPLICE j.d.o.o. za trgovinu, OIB 81195118888, Džajići 2, 22323 Visoka</item>
    </derivirana_varijabla>
  </DomainObject.Predmet.ProtuStrankaListFormatedWithAdressOIB>
  <DomainObject.Predmet.ProtuStrankaListNazivFormated>
    <izvorni_sadrzaj>
      <item>SEMPLICE j.d.o.o. za trgovinu</item>
    </izvorni_sadrzaj>
    <derivirana_varijabla naziv="DomainObject.Predmet.ProtuStrankaListNazivFormated_1">
      <item>SEMPLICE j.d.o.o. za trgovinu</item>
    </derivirana_varijabla>
  </DomainObject.Predmet.ProtuStrankaListNazivFormated>
  <DomainObject.Predmet.ProtuStrankaListNazivFormatedOIB>
    <izvorni_sadrzaj>
      <item>SEMPLICE j.d.o.o. za trgovinu, OIB 81195118888</item>
    </izvorni_sadrzaj>
    <derivirana_varijabla naziv="DomainObject.Predmet.ProtuStrankaListNazivFormatedOIB_1">
      <item>SEMPLICE j.d.o.o. za trgovinu, OIB 81195118888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SEMPLICE j.d.o.o. za trgovinu</izvorni_sadrzaj>
    <derivirana_varijabla naziv="DomainObject.Predmet.ProtustrankaIDrugi_1">SEMPLICE j.d.o.o. za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SEMPLICE j.d.o.o. za trgovinu, OIB 81195118888, Džajići 2, 22323 Visoka</izvorni_sadrzaj>
    <derivirana_varijabla naziv="DomainObject.Predmet.ProtustrankaIDrugiAdressOIB_1">SEMPLICE j.d.o.o. za trgovinu, OIB 81195118888, Džajići 2, 22323 Visoka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SEMPLICE j.d.o.o. za trgovinu</item>
    </izvorni_sadrzaj>
    <derivirana_varijabla naziv="DomainObject.Predmet.SudioniciListNaziv_1">
      <item>Financijska agencija</item>
      <item>SEMPLICE j.d.o.o. za trgovinu</item>
    </derivirana_varijabla>
  </DomainObject.Predmet.SudioniciListNaziv>
  <DomainObject.Predmet.SudioniciListAdressOIB>
    <izvorni_sadrzaj>
      <item>Financijska agencija, OIB 85821130368, Perivoj L.Marune 1,22000 Šibenik</item>
      <item>SEMPLICE j.d.o.o. za trgovinu, OIB 81195118888, Džajići 2,22323 Visoka</item>
    </izvorni_sadrzaj>
    <derivirana_varijabla naziv="DomainObject.Predmet.SudioniciListAdressOIB_1">
      <item>Financijska agencija, OIB 85821130368, Perivoj L.Marune 1,22000 Šibenik</item>
      <item>SEMPLICE j.d.o.o. za trgovinu, OIB 81195118888, Džajići 2,22323 Visoka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81195118888</item>
    </izvorni_sadrzaj>
    <derivirana_varijabla naziv="DomainObject.Predmet.SudioniciListNazivOIB_1">
      <item>, OIB 85821130368</item>
      <item>, OIB 81195118888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5561</properties:Characters>
  <properties:Lines>130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2017-02-09T09:27:00Z</dcterms:created>
  <dc:creator>Terezija Goreta</dc:creator>
  <cp:lastModifiedBy>Marina Gulin</cp:lastModifiedBy>
  <cp:lastPrinted>2017-02-16T08:47:00Z</cp:lastPrinted>
  <dcterms:modified xmlns:xsi="http://www.w3.org/2001/XMLSchema-instance" xsi:type="dcterms:W3CDTF">2017-02-16T08:58:00Z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