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2fc7" w14:paraId="c8f2fc7" w:rsidRDefault="00E741B0" w:rsidP="009236B9" w:rsidR="00E741B0">
      <w:pPr>
        <w:jc w:val="both"/>
        <w15:collapsed w:val="false"/>
        <w:rPr>
          <w:b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49E" w:rsidR="000B0926" w:rsidRPr="00A77023">
        <w:tc>
          <w:tcPr>
            <w:tcW w:type="dxa" w:w="3060"/>
          </w:tcPr>
          <w:p w:rsidRDefault="000B0926" w:rsidP="0041149E" w:rsidR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2D01D8" w:rsidR="002D01D8">
            <w:r>
              <w:rPr>
                <w:noProof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0926" w:rsidP="0041149E" w:rsidR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0B0926" w:rsidP="0041149E" w:rsidR="000B0926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B0926" w:rsidP="0041149E" w:rsidR="000B0926" w:rsidRPr="00A77023">
            <w:pPr>
              <w:jc w:val="center"/>
            </w:pPr>
            <w:r w:rsidRPr="00A77023">
              <w:t>Trgovački sud u Zagrebu</w:t>
            </w:r>
          </w:p>
          <w:p w:rsidRDefault="000B0926" w:rsidP="0041149E" w:rsidR="000B0926" w:rsidRPr="00A77023">
            <w:pPr>
              <w:jc w:val="center"/>
            </w:pPr>
            <w:r w:rsidRPr="00A77023">
              <w:t>Zagreb, Amruševa 2/II</w:t>
            </w:r>
          </w:p>
        </w:tc>
      </w:tr>
    </w:tbl>
    <w:p w:rsidRDefault="000B0926" w:rsidP="000B0926" w:rsidR="000B0926">
      <w:pPr>
        <w:jc w:val="right"/>
        <w:rPr>
          <w:b/>
        </w:rPr>
      </w:pPr>
    </w:p>
    <w:p w:rsidRDefault="000B0926" w:rsidP="000B0926" w:rsidR="000B0926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t xml:space="preserve">      </w:t>
      </w:r>
      <w:r w:rsidRPr="00264673">
        <w:rPr>
          <w:lang w:val="pt-BR"/>
        </w:rPr>
        <w:t xml:space="preserve">        </w:t>
      </w:r>
      <w:r>
        <w:rPr>
          <w:lang w:val="pt-BR"/>
        </w:rPr>
        <w:t xml:space="preserve">                               72</w:t>
      </w:r>
      <w:r w:rsidRPr="00264673">
        <w:rPr>
          <w:lang w:val="pt-BR"/>
        </w:rPr>
        <w:t>.St-</w:t>
      </w:r>
      <w:r>
        <w:rPr>
          <w:lang w:val="pt-BR"/>
        </w:rPr>
        <w:t>1</w:t>
      </w:r>
      <w:r w:rsidR="007A54A0">
        <w:rPr>
          <w:lang w:val="pt-BR"/>
        </w:rPr>
        <w:t>642/2013</w:t>
      </w:r>
      <w:r w:rsidR="00BA0EBF">
        <w:rPr>
          <w:lang w:val="pt-BR"/>
        </w:rPr>
        <w:t>-52</w:t>
      </w:r>
    </w:p>
    <w:p w:rsidRDefault="000B0926" w:rsidP="000B0926" w:rsidR="000B0926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0B0926" w:rsidP="000B0926" w:rsidR="000B0926">
      <w:pPr>
        <w:jc w:val="center"/>
        <w:rPr>
          <w:b/>
        </w:rPr>
      </w:pPr>
    </w:p>
    <w:p w:rsidRDefault="000B0926" w:rsidP="000B0926" w:rsidR="000B0926" w:rsidRPr="002B5B7E">
      <w:pPr>
        <w:jc w:val="center"/>
      </w:pPr>
      <w:r w:rsidRPr="002B5B7E">
        <w:t>Z A K LJ U Č A K</w:t>
      </w:r>
    </w:p>
    <w:p w:rsidRDefault="000B0926" w:rsidP="000B0926" w:rsidR="000B0926">
      <w:pPr>
        <w:jc w:val="center"/>
        <w:rPr>
          <w:lang w:val="pt-BR"/>
        </w:rPr>
      </w:pPr>
    </w:p>
    <w:p w:rsidRDefault="007A54A0" w:rsidP="007A54A0" w:rsidR="007A54A0" w:rsidRPr="00507C77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>
        <w:rPr>
          <w:lang w:val="pt-BR"/>
        </w:rPr>
        <w:t>12</w:t>
      </w:r>
      <w:r w:rsidRPr="006B3812">
        <w:rPr>
          <w:lang w:val="pt-BR"/>
        </w:rPr>
        <w:t>.</w:t>
      </w:r>
      <w:r>
        <w:rPr>
          <w:lang w:val="pt-BR"/>
        </w:rPr>
        <w:t xml:space="preserve"> ožujka</w:t>
      </w:r>
      <w:r w:rsidRPr="006B3812">
        <w:rPr>
          <w:lang w:val="pt-BR"/>
        </w:rPr>
        <w:t xml:space="preserve"> 201</w:t>
      </w:r>
      <w:r>
        <w:rPr>
          <w:lang w:val="pt-BR"/>
        </w:rPr>
        <w:t>8</w:t>
      </w:r>
      <w:r w:rsidRPr="006B3812">
        <w:rPr>
          <w:lang w:val="pt-BR"/>
        </w:rPr>
        <w:t xml:space="preserve">. godine,  </w:t>
      </w:r>
    </w:p>
    <w:p w:rsidRDefault="000B0926" w:rsidP="000B0926" w:rsidR="000B0926">
      <w:pPr>
        <w:jc w:val="both"/>
      </w:pPr>
      <w:r w:rsidRPr="000D7E78">
        <w:t xml:space="preserve">  </w:t>
      </w:r>
    </w:p>
    <w:p w:rsidRDefault="009236B9" w:rsidP="009236B9" w:rsidR="009236B9" w:rsidRPr="00BA0EBF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BA0EBF">
        <w:t xml:space="preserve">z a k  l j u č i o  j e </w:t>
      </w:r>
      <w:r w:rsidRPr="00BA0EBF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A77756" w:rsidR="00A77756">
      <w:pPr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za </w:t>
      </w:r>
      <w:r w:rsidR="00A77756">
        <w:t>n</w:t>
      </w:r>
      <w:r w:rsidR="005956F3" w:rsidRPr="007A1E69">
        <w:t>ekretnin</w:t>
      </w:r>
      <w:r w:rsidR="00A77756">
        <w:t xml:space="preserve">u </w:t>
      </w:r>
      <w:r w:rsidR="00A77756" w:rsidRPr="00473F36">
        <w:t xml:space="preserve">upisana u </w:t>
      </w:r>
      <w:r w:rsidR="00A77756" w:rsidRPr="00792C58">
        <w:t xml:space="preserve">zemljišnim knjigama </w:t>
      </w:r>
      <w:r w:rsidR="00A77756">
        <w:t>Z</w:t>
      </w:r>
      <w:r w:rsidR="00A77756" w:rsidRPr="00792C58">
        <w:t xml:space="preserve">emljišnoknjižnog odjela </w:t>
      </w:r>
      <w:r w:rsidR="00A77756">
        <w:t>Zagreb, Općinskog građanskog suda u Zagrebu i to:</w:t>
      </w:r>
    </w:p>
    <w:p w:rsidRDefault="00A77756" w:rsidP="00A77756" w:rsidR="00A77756">
      <w:pPr>
        <w:ind w:left="705"/>
        <w:jc w:val="both"/>
      </w:pPr>
    </w:p>
    <w:p w:rsidRDefault="00A77756" w:rsidP="00A77756" w:rsidR="00A77756">
      <w:pPr>
        <w:jc w:val="both"/>
      </w:pPr>
      <w:r>
        <w:t xml:space="preserve">kat.čest 1599/7, u naravi </w:t>
      </w:r>
      <w:r w:rsidRPr="00D97749">
        <w:t>STAMBENA ZGRADA I DVORIŠTE U ZAGREBU, ULICA GRAMAČA  BR. 5L</w:t>
      </w:r>
      <w:r>
        <w:t>, površine 756 m2, upisano u zk.ul. 6663 k.o. Šestine</w:t>
      </w:r>
    </w:p>
    <w:p w:rsidRDefault="00A77756" w:rsidP="00A77756" w:rsidR="00A77756">
      <w:pPr>
        <w:jc w:val="both"/>
      </w:pPr>
    </w:p>
    <w:p w:rsidRDefault="00A77756" w:rsidP="00A77756" w:rsidR="00A77756">
      <w:pPr>
        <w:jc w:val="both"/>
      </w:pPr>
      <w:r>
        <w:t>-</w:t>
      </w:r>
      <w:r w:rsidRPr="00D97749">
        <w:t xml:space="preserve"> </w:t>
      </w:r>
      <w:r>
        <w:t xml:space="preserve">4. Suvlasnički dio: 1,513/100 ETAŽNO VLASNIŠTVO (E-4)   </w:t>
      </w:r>
    </w:p>
    <w:p w:rsidRDefault="00A77756" w:rsidP="00A77756" w:rsidR="00A77756">
      <w:pPr>
        <w:jc w:val="both"/>
      </w:pPr>
      <w:r>
        <w:t>1. garaža oznake G4 u podrumskoj etaži, u etažnom elaboratu bojena crvenom bojom, korisne površine 9,83 čm</w:t>
      </w:r>
    </w:p>
    <w:p w:rsidRDefault="000B0926" w:rsidP="000B0926" w:rsidR="000B0926" w:rsidRPr="000B0926">
      <w:pPr>
        <w:ind w:left="705"/>
        <w:jc w:val="both"/>
        <w:rPr>
          <w:bCs/>
          <w:color w:val="000000"/>
        </w:rPr>
      </w:pPr>
    </w:p>
    <w:p w:rsidRDefault="000B0926" w:rsidP="00C95243" w:rsidR="00C95243">
      <w:pPr>
        <w:jc w:val="both"/>
      </w:pPr>
      <w:r w:rsidRPr="000B0926">
        <w:rPr>
          <w:bCs/>
          <w:color w:val="000000"/>
        </w:rPr>
        <w:t xml:space="preserve">dosuđene kupcu </w:t>
      </w:r>
      <w:r w:rsidR="00A77756" w:rsidRPr="00CE23ED">
        <w:t>1712 ANALIZA društvo s ograničenom odgovornošću za savjetovanje i usluge, OIB: 90370483663, Zagreb (Grad Zagreb), Andrije Žaje 63</w:t>
      </w:r>
      <w:r w:rsidRPr="000B0926">
        <w:t xml:space="preserve">, za iznos od </w:t>
      </w:r>
      <w:r w:rsidR="00C95243" w:rsidRPr="00CE23ED">
        <w:t>2</w:t>
      </w:r>
      <w:r w:rsidR="00C95243">
        <w:t>3.363,12</w:t>
      </w:r>
      <w:r w:rsidR="00C95243" w:rsidRPr="006C1532">
        <w:t xml:space="preserve"> kn</w:t>
      </w:r>
      <w:r w:rsidR="00C95243">
        <w:t xml:space="preserve"> bez uključenog PDV-a.</w:t>
      </w:r>
    </w:p>
    <w:p w:rsidRDefault="000B0926" w:rsidP="000B0926" w:rsidR="000B0926" w:rsidRPr="000B0926">
      <w:pPr>
        <w:jc w:val="both"/>
      </w:pPr>
    </w:p>
    <w:p w:rsidRDefault="000B0926" w:rsidP="000B0926" w:rsidR="000B0926" w:rsidRPr="005B20C6">
      <w:pPr>
        <w:jc w:val="both"/>
      </w:pPr>
      <w:r w:rsidRPr="005B20C6">
        <w:t>Na naveden</w:t>
      </w:r>
      <w:r>
        <w:t>oj</w:t>
      </w:r>
      <w:r w:rsidRPr="005B20C6">
        <w:t xml:space="preserve"> nekretnin</w:t>
      </w:r>
      <w:r>
        <w:t>i</w:t>
      </w:r>
      <w:r w:rsidRPr="005B20C6">
        <w:t xml:space="preserve">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1149E" w:rsidR="000B0926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926" w:rsidP="00C95243" w:rsidR="000B0926" w:rsidRPr="00E22BC6">
            <w:pPr>
              <w:numPr>
                <w:ilvl w:val="0"/>
                <w:numId w:val="3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>REPUBLIKA HR</w:t>
            </w:r>
            <w:r w:rsidR="00C95243">
              <w:rPr>
                <w:bCs/>
                <w:color w:val="000000"/>
              </w:rPr>
              <w:t xml:space="preserve">VATSKA, MINISTARSTVO FINANCIJA </w:t>
            </w:r>
          </w:p>
        </w:tc>
      </w:tr>
    </w:tbl>
    <w:p w:rsidRDefault="005956F3" w:rsidP="0027138D" w:rsidR="009236B9" w:rsidRPr="00751F93">
      <w:pPr>
        <w:jc w:val="both"/>
      </w:pPr>
      <w:r w:rsidRPr="007A1E69">
        <w:rPr>
          <w:b/>
        </w:rPr>
        <w:t xml:space="preserve">     </w:t>
      </w:r>
    </w:p>
    <w:p w:rsidRDefault="002D01D8" w:rsidP="009236B9" w:rsidR="002D01D8">
      <w:pPr>
        <w:tabs>
          <w:tab w:pos="360" w:val="left"/>
        </w:tabs>
        <w:ind w:left="360"/>
        <w:jc w:val="both"/>
      </w:pPr>
    </w:p>
    <w:p w:rsidRDefault="009236B9" w:rsidP="009236B9" w:rsidR="00751F93" w:rsidRPr="00751F93">
      <w:pPr>
        <w:tabs>
          <w:tab w:pos="360" w:val="left"/>
        </w:tabs>
        <w:ind w:left="360"/>
        <w:jc w:val="both"/>
      </w:pPr>
      <w:r w:rsidRPr="00751F93">
        <w:t xml:space="preserve">za dan </w:t>
      </w:r>
    </w:p>
    <w:p w:rsidRDefault="00751F93" w:rsidP="009236B9" w:rsidR="00751F93" w:rsidRPr="00751F93">
      <w:pPr>
        <w:tabs>
          <w:tab w:pos="360" w:val="left"/>
        </w:tabs>
        <w:ind w:left="360"/>
        <w:jc w:val="both"/>
      </w:pPr>
    </w:p>
    <w:p w:rsidRDefault="00751F93" w:rsidP="009236B9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1773D7">
        <w:rPr>
          <w:b/>
        </w:rPr>
        <w:t>7</w:t>
      </w:r>
      <w:r w:rsidR="00E741B0">
        <w:rPr>
          <w:b/>
        </w:rPr>
        <w:t>.</w:t>
      </w:r>
      <w:r w:rsidR="001773D7">
        <w:rPr>
          <w:b/>
        </w:rPr>
        <w:t xml:space="preserve"> svibnja</w:t>
      </w:r>
      <w:r w:rsidR="00E741B0">
        <w:rPr>
          <w:b/>
        </w:rPr>
        <w:t xml:space="preserve"> 201</w:t>
      </w:r>
      <w:r w:rsidR="001773D7">
        <w:rPr>
          <w:b/>
        </w:rPr>
        <w:t>8</w:t>
      </w:r>
      <w:r w:rsidR="00E741B0">
        <w:rPr>
          <w:b/>
        </w:rPr>
        <w:t xml:space="preserve">. </w:t>
      </w:r>
      <w:r w:rsidR="009236B9" w:rsidRPr="00751F93">
        <w:rPr>
          <w:b/>
        </w:rPr>
        <w:t xml:space="preserve">u </w:t>
      </w:r>
      <w:r w:rsidR="000B0926">
        <w:rPr>
          <w:b/>
        </w:rPr>
        <w:t>10,00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BA0EBF" w:rsidP="009236B9" w:rsidR="00BA0EBF">
      <w:pPr>
        <w:tabs>
          <w:tab w:pos="360" w:val="left"/>
        </w:tabs>
        <w:ind w:left="360"/>
        <w:jc w:val="both"/>
      </w:pPr>
    </w:p>
    <w:p w:rsidRDefault="009236B9" w:rsidP="009236B9" w:rsidR="009236B9">
      <w:pPr>
        <w:tabs>
          <w:tab w:pos="360" w:val="left"/>
        </w:tabs>
        <w:ind w:left="360"/>
        <w:jc w:val="both"/>
      </w:pPr>
      <w:r w:rsidRPr="00751F93">
        <w:lastRenderedPageBreak/>
        <w:t>Na ročište se dostavom ovog zaključka pozivaju:</w:t>
      </w:r>
    </w:p>
    <w:p w:rsidRDefault="00BA0EBF" w:rsidP="009236B9" w:rsidR="00BA0EBF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1149E" w:rsidR="000B0926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926" w:rsidP="000B0926" w:rsidR="000B092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- </w:t>
            </w:r>
            <w:r w:rsidRPr="00E22BC6">
              <w:rPr>
                <w:bCs/>
                <w:color w:val="000000"/>
              </w:rPr>
              <w:t xml:space="preserve">REPUBLIKA HRVATSKA, MINISTARSTVO FINANCIJA - POREZNA </w:t>
            </w:r>
            <w:r>
              <w:rPr>
                <w:bCs/>
                <w:color w:val="000000"/>
              </w:rPr>
              <w:t xml:space="preserve">  </w:t>
            </w:r>
          </w:p>
          <w:p w:rsidRDefault="000B0926" w:rsidP="000B0926" w:rsidR="000B092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</w:t>
            </w:r>
            <w:r w:rsidRPr="00E22BC6">
              <w:rPr>
                <w:bCs/>
                <w:color w:val="000000"/>
              </w:rPr>
              <w:t>UPRAVA, PODRUČNI URED ZAGREB</w:t>
            </w:r>
          </w:p>
          <w:p w:rsidRDefault="00F613E8" w:rsidP="000B0926" w:rsidR="00F613E8" w:rsidRPr="00E22BC6">
            <w:pPr>
              <w:rPr>
                <w:color w:val="333333"/>
              </w:rPr>
            </w:pPr>
          </w:p>
        </w:tc>
      </w:tr>
      <w:tr w:rsidTr="0041149E" w:rsidR="000B0926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F613E8" w:rsidP="00F613E8" w:rsidR="000B0926" w:rsidRPr="00F613E8">
            <w:pPr>
              <w:pStyle w:val="Odlomakpopisa"/>
              <w:numPr>
                <w:ilvl w:val="0"/>
                <w:numId w:val="5"/>
              </w:numPr>
              <w:tabs>
                <w:tab w:pos="1380" w:val="left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ŽDO Zagreb</w:t>
            </w:r>
          </w:p>
        </w:tc>
      </w:tr>
      <w:tr w:rsidTr="000B0926" w:rsidR="000B0926" w:rsidRPr="00E22BC6">
        <w:trPr>
          <w:trHeight w:val="50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E22BC6">
            <w:pPr>
              <w:rPr>
                <w:bCs/>
                <w:color w:val="000000"/>
              </w:rPr>
            </w:pPr>
          </w:p>
        </w:tc>
      </w:tr>
    </w:tbl>
    <w:p w:rsidRDefault="000B0926" w:rsidP="003C7C8B" w:rsidR="003C7C8B" w:rsidRPr="00751F93">
      <w:pPr>
        <w:jc w:val="both"/>
      </w:pPr>
      <w:r w:rsidRPr="007A1E69">
        <w:rPr>
          <w:b/>
        </w:rPr>
        <w:t xml:space="preserve">     </w:t>
      </w: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6B0BD5" w:rsidP="009236B9" w:rsidR="006B0BD5">
      <w:pPr>
        <w:jc w:val="center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</w:t>
      </w:r>
      <w:r w:rsidR="00751F93" w:rsidRPr="00751F93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BA0EBF">
        <w:t>12</w:t>
      </w:r>
      <w:r w:rsidRPr="00751F93">
        <w:t>.</w:t>
      </w:r>
      <w:r w:rsidR="00F613E8">
        <w:t xml:space="preserve"> ožujka</w:t>
      </w:r>
      <w:r w:rsidRPr="00751F93">
        <w:t xml:space="preserve"> 201</w:t>
      </w:r>
      <w:r w:rsidR="00F613E8">
        <w:t>8</w:t>
      </w:r>
      <w:r w:rsidRPr="00751F93">
        <w:t xml:space="preserve">. </w:t>
      </w:r>
    </w:p>
    <w:p w:rsidRDefault="006B0BD5" w:rsidP="00E91121" w:rsidR="00BA0E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BA0EB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A0EBF" w:rsidP="00E91121" w:rsidR="00BA0E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A0EBF" w:rsidP="00E91121" w:rsidR="00BA0E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A0EBF" w:rsidP="00E91121" w:rsidR="00BA0EB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A0EBF" w:rsidP="00E91121" w:rsidR="00BA0EB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D01D8" w:rsidP="00BA0EBF" w:rsidR="002D01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</w:p>
    <w:p w:rsidRDefault="009236B9" w:rsidP="002D01D8" w:rsidR="009236B9" w:rsidRPr="00751F93">
      <w:pPr>
        <w:pStyle w:val="Tijeloteksta"/>
        <w:ind w:left="6372"/>
      </w:pPr>
    </w:p>
    <w:p w:rsidRDefault="002D01D8" w:rsidP="009236B9" w:rsidR="002D01D8">
      <w:pPr>
        <w:jc w:val="both"/>
        <w:rPr>
          <w:b/>
        </w:rPr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 w:rsidRPr="00751F93">
      <w:pPr>
        <w:jc w:val="both"/>
      </w:pPr>
      <w:r w:rsidRPr="00751F93">
        <w:t>Protiv ovog zaključka nije dopuštena žalba (čl.11.st.9. SZ).</w:t>
      </w:r>
    </w:p>
    <w:p w:rsidRDefault="006B0BD5" w:rsidP="0027138D" w:rsidR="006B0BD5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BA0EBF" w:rsidP="0027138D" w:rsidR="00BA0EBF">
      <w:pPr>
        <w:ind w:firstLine="142"/>
        <w:jc w:val="both"/>
      </w:pPr>
    </w:p>
    <w:p w:rsidRDefault="0027138D" w:rsidP="0027138D" w:rsidR="0027138D" w:rsidRPr="00E70377">
      <w:pPr>
        <w:jc w:val="both"/>
      </w:pPr>
    </w:p>
    <w:p w:rsidRDefault="009236B9" w:rsidP="009236B9" w:rsidR="009236B9" w:rsidRPr="00751F9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</w:p>
    <w:sectPr w:rsidSect="00A1673F" w:rsidR="009236B9" w:rsidRPr="00751F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1D4" w:rsidR="008F61D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1D4" w:rsidR="008F61D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1D4" w:rsidR="008F61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D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61D4" w:rsidP="008F61D4" w:rsidR="008F61D4">
    <w:pPr>
      <w:ind w:firstLine="708" w:left="708"/>
      <w:jc w:val="right"/>
    </w:pPr>
  </w:p>
  <w:p w:rsidRDefault="003C7C8B" w:rsidP="008F61D4" w:rsidR="003C7C8B" w:rsidRPr="00832E83">
    <w:pPr>
      <w:ind w:firstLine="708" w:left="4248"/>
      <w:jc w:val="right"/>
    </w:pPr>
    <w:r>
      <w:t>72</w:t>
    </w:r>
    <w:r w:rsidRPr="00832E83">
      <w:t xml:space="preserve"> St-</w:t>
    </w:r>
    <w:r w:rsidR="000B0926">
      <w:t>1</w:t>
    </w:r>
    <w:r w:rsidR="00C95243">
      <w:t>642/2013</w:t>
    </w:r>
  </w:p>
  <w:p w:rsidRDefault="003C7C8B" w:rsidR="003C7C8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1D4" w:rsidR="008F61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9E6F74"/>
    <w:multiLevelType w:val="hybridMultilevel"/>
    <w:tmpl w:val="7BBA296E"/>
    <w:lvl w:tplc="0DE2FBC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B0926"/>
    <w:rsid w:val="001773D7"/>
    <w:rsid w:val="0027138D"/>
    <w:rsid w:val="002D01D8"/>
    <w:rsid w:val="003235EC"/>
    <w:rsid w:val="003C7C8B"/>
    <w:rsid w:val="005956F3"/>
    <w:rsid w:val="006B0BD5"/>
    <w:rsid w:val="006F6573"/>
    <w:rsid w:val="00751F93"/>
    <w:rsid w:val="007A54A0"/>
    <w:rsid w:val="008F61D4"/>
    <w:rsid w:val="009236B9"/>
    <w:rsid w:val="00A00DAF"/>
    <w:rsid w:val="00A1673F"/>
    <w:rsid w:val="00A23DC5"/>
    <w:rsid w:val="00A77756"/>
    <w:rsid w:val="00B33CD4"/>
    <w:rsid w:val="00BA0EBF"/>
    <w:rsid w:val="00C032F1"/>
    <w:rsid w:val="00C95243"/>
    <w:rsid w:val="00E6290F"/>
    <w:rsid w:val="00E741B0"/>
    <w:rsid w:val="00F530BF"/>
    <w:rsid w:val="00F5652A"/>
    <w:rsid w:val="00F6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D01D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0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D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D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D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D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D01D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0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D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D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D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D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1712 ANALIZA društvo s ograničenom odgovornošću za savjetovanje i usluge</izvorni_sadrzaj>
    <derivirana_varijabla naziv="DomainObject.Predmet.StrankaFormated_1">  FINA ZAGREB; 1712 ANALIZA društvo s ograničenom odgovornošću za savjetovanje i usluge</derivirana_varijabla>
  </DomainObject.Predmet.StrankaFormated>
  <DomainObject.Predmet.StrankaFormatedOIB>
    <izvorni_sadrzaj>  FINA ZAGREB, OIB 85821130368; 1712 ANALIZA društvo s ograničenom odgovornošću za savjetovanje i usluge, OIB 90370483663</izvorni_sadrzaj>
    <derivirana_varijabla naziv="DomainObject.Predmet.StrankaFormatedOIB_1">  FINA ZAGREB, OIB 85821130368; 1712 ANALIZA društvo s ograničenom odgovornošću za savjetovanje i usluge, OIB 90370483663</derivirana_varijabla>
  </DomainObject.Predmet.StrankaFormatedOIB>
  <DomainObject.Predmet.StrankaFormatedWithAdress>
    <izvorni_sadrzaj> FINA ZAGREB, ULICA GRADA VUKOVARA 70, 10000 Zagreb; 1712 ANALIZA društvo s ograničenom odgovornošću za savjetovanje i usluge, Andrije Žaje 63, 10000 Zagreb</izvorni_sadrzaj>
    <derivirana_varijabla naziv="DomainObject.Predmet.StrankaFormatedWithAdress_1"> FINA ZAGREB, ULICA GRADA VUKOVARA 70, 10000 Zagreb; 1712 ANALIZA društvo s ograničenom odgovornošću za savjetovanje i usluge, Andrije Žaje 63, 10000 Zagreb</derivirana_varijabla>
  </DomainObject.Predmet.StrankaFormatedWithAdress>
  <DomainObject.Predmet.StrankaFormatedWithAdressOIB>
    <izvorni_sadrzaj> FINA ZAGREB, OIB 85821130368, ULICA GRADA VUKOVARA 70, 10000 Zagreb; 1712 ANALIZA društvo s ograničenom odgovornošću za savjetovanje i usluge, OIB 90370483663, Andrije Žaje 63, 10000 Zagreb</izvorni_sadrzaj>
    <derivirana_varijabla naziv="DomainObject.Predmet.StrankaFormatedWithAdressOIB_1"> FINA ZAGREB, OIB 85821130368, ULICA GRADA VUKOVARA 70, 10000 Zagreb; 1712 ANALIZA društvo s ograničenom odgovornošću za savjetovanje i usluge, OIB 90370483663, Andrije Žaje 63, 10000 Zagreb</derivirana_varijabla>
  </DomainObject.Predmet.StrankaFormatedWithAdressOIB>
  <DomainObject.Predmet.StrankaWithAdress>
    <izvorni_sadrzaj>FINA ZAGREB ULICA GRADA VUKOVARA 70,10000 Zagreb,1712 ANALIZA društvo s ograničenom odgovornošću za savjetovanje i usluge Andrije Žaje 63,10000 Zagreb</izvorni_sadrzaj>
    <derivirana_varijabla naziv="DomainObject.Predmet.StrankaWithAdress_1">FINA ZAGREB ULICA GRADA VUKOVARA 70,10000 Zagreb,1712 ANALIZA društvo s ograničenom odgovornošću za savjetovanje i usluge Andrije Žaje 63,10000 Zagreb</derivirana_varijabla>
  </DomainObject.Predmet.StrankaWithAdress>
  <DomainObject.Predmet.StrankaWithAdressOIB>
    <izvorni_sadrzaj>FINA ZAGREB, OIB 85821130368, ULICA GRADA VUKOVARA 70,10000 Zagreb,1712 ANALIZA društvo s ograničenom odgovornošću za savjetovanje i usluge, OIB 90370483663, Andrije Žaje 63,10000 Zagreb</izvorni_sadrzaj>
    <derivirana_varijabla naziv="DomainObject.Predmet.StrankaWithAdressOIB_1">FINA ZAGREB, OIB 85821130368, ULICA GRADA VUKOVARA 70,10000 Zagreb,1712 ANALIZA društvo s ograničenom odgovornošću za savjetovanje i usluge, OIB 90370483663, Andrije Žaje 63,10000 Zagreb</derivirana_varijabla>
  </DomainObject.Predmet.StrankaWithAdressOIB>
  <DomainObject.Predmet.StrankaNazivFormated>
    <izvorni_sadrzaj>FINA ZAGREB,1712 ANALIZA društvo s ograničenom odgovornošću za savjetovanje i usluge</izvorni_sadrzaj>
    <derivirana_varijabla naziv="DomainObject.Predmet.StrankaNazivFormated_1">FINA ZAGREB,1712 ANALIZA društvo s ograničenom odgovornošću za savjetovanje i usluge</derivirana_varijabla>
  </DomainObject.Predmet.StrankaNazivFormated>
  <DomainObject.Predmet.StrankaNazivFormatedOIB>
    <izvorni_sadrzaj>FINA ZAGREB, OIB 85821130368,1712 ANALIZA društvo s ograničenom odgovornošću za savjetovanje i usluge, OIB 90370483663</izvorni_sadrzaj>
    <derivirana_varijabla naziv="DomainObject.Predmet.StrankaNazivFormatedOIB_1">FINA ZAGREB, OIB 85821130368,1712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1712 ANALIZA društvo s ograničenom odgovornošću za savjetovanje i usluge</item>
    </izvorni_sadrzaj>
    <derivirana_varijabla naziv="DomainObject.Predmet.StrankaListFormated_1">
      <item>FINA ZAGREB</item>
      <item>1712 ANALIZA društvo s ograničenom odgovornošću za savjetovanje i usluge</item>
    </derivirana_varijabla>
  </DomainObject.Predmet.StrankaListFormated>
  <DomainObject.Predmet.StrankaList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FormatedOIB_1">
      <item>FINA ZAGREB, OIB 85821130368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FINA ZAGREB, ULICA GRADA VUKOVARA 70, 10000 Zagreb</item>
      <item>1712 ANALIZA društvo s ograničenom odgovornošću za savjetovanje i usluge, Andrije Žaje 63, 10000 Zagreb</item>
    </izvorni_sadrzaj>
    <derivirana_varijabla naziv="DomainObject.Predmet.StrankaListFormatedWithAdress_1">
      <item>FINA ZAGREB, ULICA GRADA VUKOVARA 70, 10000 Zagreb</item>
      <item>1712 ANALIZA društvo s ograničenom odgovornošću za savjetovanje i usluge, Andrije Žaje 63,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1712 ANALIZA društvo s ograničenom odgovornošću za savjetovanje i usluge, OIB 90370483663, Andrije Žaje 63, 10000 Zagreb</item>
    </izvorni_sadrzaj>
    <derivirana_varijabla naziv="DomainObject.Predmet.StrankaListFormatedWithAdressOIB_1">
      <item>FINA ZAGREB, OIB 85821130368, ULICA GRADA VUKOVARA 70, 10000 Zagreb</item>
      <item>1712 ANALIZA društvo s ograničenom odgovornošću za savjetovanje i usluge, OIB 90370483663, Andrije Žaje 63, 10000 Zagreb</item>
    </derivirana_varijabla>
  </DomainObject.Predmet.StrankaListFormatedWithAdressOIB>
  <DomainObject.Predmet.StrankaListNazivFormated>
    <izvorni_sadrzaj>
      <item>FINA ZAGREB</item>
      <item>1712 ANALIZA društvo s ograničenom odgovornošću za savjetovanje i usluge</item>
    </izvorni_sadrzaj>
    <derivirana_varijabla naziv="DomainObject.Predmet.StrankaListNazivFormated_1">
      <item>FINA ZAGREB</item>
      <item>1712 ANALIZA društvo s ograničenom odgovornošću za savjetovanje i usluge</item>
    </derivirana_varijabla>
  </DomainObject.Predmet.StrankaListNazivFormated>
  <DomainObject.Predmet.StrankaListNaziv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NazivFormatedOIB_1">
      <item>FINA ZAGREB, OIB 85821130368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Formated>
  <DomainObject.Predmet.OstaliList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FormatedOIB>
  <DomainObject.Predmet.OstaliListFormatedWithAdress>
    <izvorni_sadrzaj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izvorni_sadrzaj>
    <derivirana_varijabla naziv="DomainObject.Predmet.OstaliListFormatedWithAdress_1"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izvorni_sadrzaj>
    <derivirana_varijabla naziv="DomainObject.Predmet.OstaliListFormatedWithAdressOIB_1"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derivirana_varijabla>
  </DomainObject.Predmet.OstaliListFormatedWithAdressOIB>
  <DomainObject.Predmet.OstaliListNaziv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Naziv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NazivFormated>
  <DomainObject.Predmet.OstaliListNaziv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Naziv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izvorni_sadrzaj>
    <derivirana_varijabla naziv="DomainObject.Predmet.SudioniciListNazivOIB_1"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351</properties:Words>
  <properties:Characters>1879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2018-03-13T08:03:00Z</dcterms:created>
  <dc:creator>nribaric</dc:creator>
  <cp:lastModifiedBy>Jadranka Zelić</cp:lastModifiedBy>
  <cp:lastPrinted>2018-03-13T08:03:00Z</cp:lastPrinted>
  <dcterms:modified xmlns:xsi="http://www.w3.org/2001/XMLSchema-instance" xsi:type="dcterms:W3CDTF">2018-03-13T08:04:00Z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ročište radi diobe kupovnine FINMAX 9.3.2018.docx)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