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fba6" w14:paraId="978fba6" w:rsidRDefault="00734983" w:rsidP="000968BD" w:rsidR="000968BD" w:rsidRPr="00734983">
      <w:pPr>
        <w15:collapsed w:val="false"/>
        <w:rPr>
          <w:szCs w:val="24"/>
          <w:lang w:val="hr-HR"/>
        </w:rPr>
      </w:pPr>
      <w:bookmarkStart w:name="_GoBack" w:id="0"/>
      <w:bookmarkEnd w:id="0"/>
      <w:r w:rsidRPr="00734983">
        <w:rPr>
          <w:szCs w:val="24"/>
          <w:lang w:val="hr-HR"/>
        </w:rPr>
        <w:t xml:space="preserve">                    </w:t>
      </w:r>
      <w:r w:rsidR="000968BD" w:rsidRPr="00734983">
        <w:rPr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983" w:rsidP="000968BD" w:rsidR="000968BD" w:rsidRPr="00734983">
      <w:pPr>
        <w:rPr>
          <w:szCs w:val="24"/>
          <w:lang w:val="hr-HR"/>
        </w:rPr>
      </w:pPr>
      <w:r w:rsidRPr="00734983">
        <w:rPr>
          <w:szCs w:val="24"/>
          <w:lang w:val="hr-HR"/>
        </w:rPr>
        <w:t xml:space="preserve">   </w:t>
      </w:r>
      <w:r w:rsidR="000968BD" w:rsidRPr="00734983">
        <w:rPr>
          <w:szCs w:val="24"/>
          <w:lang w:val="hr-HR"/>
        </w:rPr>
        <w:t>REPUBLIKA HRVATSKA</w:t>
      </w:r>
    </w:p>
    <w:p w:rsidRDefault="000968BD" w:rsidP="000968BD" w:rsidR="000968BD" w:rsidRPr="00734983">
      <w:pPr>
        <w:rPr>
          <w:szCs w:val="24"/>
          <w:lang w:val="hr-HR"/>
        </w:rPr>
      </w:pPr>
      <w:r w:rsidRPr="00734983">
        <w:rPr>
          <w:szCs w:val="24"/>
          <w:lang w:val="hr-HR"/>
        </w:rPr>
        <w:t>TRGOVAČKI SUD U PAZINU</w:t>
      </w:r>
    </w:p>
    <w:p w:rsidRDefault="00734983" w:rsidP="00734983" w:rsidR="000968BD" w:rsidRPr="00734983">
      <w:pPr>
        <w:ind w:firstLine="708"/>
        <w:rPr>
          <w:szCs w:val="24"/>
          <w:lang w:val="hr-HR"/>
        </w:rPr>
      </w:pPr>
      <w:r w:rsidRPr="00734983">
        <w:rPr>
          <w:szCs w:val="24"/>
          <w:lang w:val="hr-HR"/>
        </w:rPr>
        <w:t xml:space="preserve">Pazin, </w:t>
      </w:r>
      <w:r w:rsidR="000968BD" w:rsidRPr="00734983">
        <w:rPr>
          <w:szCs w:val="24"/>
          <w:lang w:val="hr-HR"/>
        </w:rPr>
        <w:t>Dršćevka 1</w:t>
      </w:r>
      <w:r w:rsidR="000968BD" w:rsidRPr="00734983">
        <w:rPr>
          <w:szCs w:val="24"/>
          <w:lang w:val="hr-HR"/>
        </w:rPr>
        <w:tab/>
      </w:r>
      <w:r w:rsidR="000968BD" w:rsidRPr="00734983">
        <w:rPr>
          <w:szCs w:val="24"/>
          <w:lang w:val="hr-HR"/>
        </w:rPr>
        <w:tab/>
      </w:r>
      <w:r w:rsidR="000968BD" w:rsidRPr="00734983">
        <w:rPr>
          <w:szCs w:val="24"/>
          <w:lang w:val="hr-HR"/>
        </w:rPr>
        <w:tab/>
      </w:r>
      <w:r w:rsidR="000968BD" w:rsidRPr="00734983">
        <w:rPr>
          <w:szCs w:val="24"/>
          <w:lang w:val="hr-HR"/>
        </w:rPr>
        <w:tab/>
      </w:r>
      <w:r w:rsidR="000968BD" w:rsidRPr="00734983">
        <w:rPr>
          <w:szCs w:val="24"/>
          <w:lang w:val="hr-HR"/>
        </w:rPr>
        <w:tab/>
      </w:r>
      <w:r w:rsidR="000968BD" w:rsidRPr="00734983">
        <w:rPr>
          <w:szCs w:val="24"/>
          <w:lang w:val="hr-HR"/>
        </w:rPr>
        <w:tab/>
      </w:r>
      <w:r w:rsidR="000968BD" w:rsidRPr="00734983">
        <w:rPr>
          <w:szCs w:val="24"/>
          <w:lang w:val="hr-HR"/>
        </w:rPr>
        <w:tab/>
      </w:r>
      <w:r w:rsidR="000968BD" w:rsidRPr="00734983">
        <w:rPr>
          <w:szCs w:val="24"/>
          <w:lang w:val="hr-HR"/>
        </w:rPr>
        <w:tab/>
      </w:r>
      <w:r w:rsidR="000968BD" w:rsidRPr="00734983">
        <w:rPr>
          <w:szCs w:val="24"/>
          <w:lang w:val="hr-HR"/>
        </w:rPr>
        <w:tab/>
      </w:r>
    </w:p>
    <w:p w:rsidRDefault="000968BD" w:rsidP="000968BD" w:rsidR="000968BD" w:rsidRPr="00734983">
      <w:pPr>
        <w:rPr>
          <w:szCs w:val="24"/>
          <w:lang w:val="hr-HR"/>
        </w:rPr>
      </w:pPr>
    </w:p>
    <w:p w:rsidRDefault="00734983" w:rsidP="000968BD" w:rsidR="00734983" w:rsidRPr="00734983">
      <w:pPr>
        <w:rPr>
          <w:szCs w:val="24"/>
          <w:lang w:val="hr-HR"/>
        </w:rPr>
      </w:pPr>
    </w:p>
    <w:p w:rsidRDefault="000968BD" w:rsidP="000968BD" w:rsidR="000968BD" w:rsidRPr="00734983">
      <w:pPr>
        <w:jc w:val="center"/>
        <w:rPr>
          <w:szCs w:val="24"/>
          <w:lang w:val="hr-HR"/>
        </w:rPr>
      </w:pPr>
      <w:r w:rsidRPr="00734983">
        <w:rPr>
          <w:szCs w:val="24"/>
          <w:lang w:val="hr-HR"/>
        </w:rPr>
        <w:t>R E P U B L I K A  H R V A T S K A</w:t>
      </w:r>
    </w:p>
    <w:p w:rsidRDefault="00734983" w:rsidP="000968BD" w:rsidR="00734983" w:rsidRPr="00734983">
      <w:pPr>
        <w:jc w:val="center"/>
        <w:rPr>
          <w:szCs w:val="24"/>
          <w:lang w:val="hr-HR"/>
        </w:rPr>
      </w:pPr>
    </w:p>
    <w:p w:rsidRDefault="000968BD" w:rsidP="000968BD" w:rsidR="000968BD" w:rsidRPr="00734983">
      <w:pPr>
        <w:jc w:val="center"/>
        <w:rPr>
          <w:szCs w:val="24"/>
          <w:lang w:val="hr-HR"/>
        </w:rPr>
      </w:pPr>
      <w:r w:rsidRPr="00734983">
        <w:rPr>
          <w:szCs w:val="24"/>
          <w:lang w:val="hr-HR"/>
        </w:rPr>
        <w:t>R J E Š E N J E</w:t>
      </w:r>
    </w:p>
    <w:p w:rsidRDefault="000968BD" w:rsidP="000968BD" w:rsidR="000968BD" w:rsidRPr="00734983">
      <w:pPr>
        <w:jc w:val="center"/>
        <w:rPr>
          <w:szCs w:val="24"/>
          <w:lang w:val="hr-HR"/>
        </w:rPr>
      </w:pPr>
    </w:p>
    <w:p w:rsidRDefault="000968BD" w:rsidP="000968BD" w:rsidR="000968BD" w:rsidRPr="00734983">
      <w:pPr>
        <w:jc w:val="both"/>
        <w:rPr>
          <w:szCs w:val="24"/>
          <w:lang w:val="hr-HR"/>
        </w:rPr>
      </w:pPr>
      <w:r w:rsidRPr="00734983">
        <w:rPr>
          <w:szCs w:val="24"/>
          <w:lang w:val="hr-HR"/>
        </w:rPr>
        <w:tab/>
        <w:t xml:space="preserve">Trgovački sud u Zagrebu po sucu pojedincu </w:t>
      </w:r>
      <w:r w:rsidR="009B5368" w:rsidRPr="00734983">
        <w:rPr>
          <w:szCs w:val="24"/>
          <w:lang w:val="hr-HR"/>
        </w:rPr>
        <w:t>Damiru Rabaru</w:t>
      </w:r>
      <w:r w:rsidRPr="00734983">
        <w:rPr>
          <w:szCs w:val="24"/>
          <w:lang w:val="hr-HR"/>
        </w:rPr>
        <w:t xml:space="preserve"> kao stečajnom sucu po zahtjevu predlagatelja Financijska agencija, RC Zagreb, Podružnica Zagreb, Trg svibanjskih žrtava 1995. 1, Zagreb, OIB 85821130368, </w:t>
      </w:r>
      <w:r w:rsidR="009B5368" w:rsidRPr="00734983">
        <w:rPr>
          <w:szCs w:val="24"/>
          <w:lang w:val="hr-HR"/>
        </w:rPr>
        <w:t xml:space="preserve">u stečajnom postupku nad </w:t>
      </w:r>
      <w:r w:rsidRPr="00734983">
        <w:rPr>
          <w:szCs w:val="24"/>
          <w:lang w:val="hr-HR"/>
        </w:rPr>
        <w:t xml:space="preserve">dužnikom </w:t>
      </w:r>
      <w:r w:rsidR="00F4337A" w:rsidRPr="00734983">
        <w:rPr>
          <w:szCs w:val="24"/>
          <w:lang w:val="hr-HR"/>
        </w:rPr>
        <w:t>ARIŠ d.o.o. Pazin, Gradskih Igrališta 3, OIB: 35633065996</w:t>
      </w:r>
      <w:r w:rsidRPr="00734983">
        <w:rPr>
          <w:szCs w:val="24"/>
          <w:lang w:val="hr-HR"/>
        </w:rPr>
        <w:t xml:space="preserve">, </w:t>
      </w:r>
      <w:r w:rsidR="009B5368" w:rsidRPr="00734983">
        <w:rPr>
          <w:szCs w:val="24"/>
          <w:lang w:val="hr-HR"/>
        </w:rPr>
        <w:t>15</w:t>
      </w:r>
      <w:r w:rsidRPr="00734983">
        <w:rPr>
          <w:szCs w:val="24"/>
          <w:lang w:val="hr-HR"/>
        </w:rPr>
        <w:t xml:space="preserve">. </w:t>
      </w:r>
      <w:r w:rsidR="009B5368" w:rsidRPr="00734983">
        <w:rPr>
          <w:szCs w:val="24"/>
          <w:lang w:val="hr-HR"/>
        </w:rPr>
        <w:t xml:space="preserve">siječnja </w:t>
      </w:r>
      <w:r w:rsidRPr="00734983">
        <w:rPr>
          <w:szCs w:val="24"/>
          <w:lang w:val="hr-HR"/>
        </w:rPr>
        <w:t>201</w:t>
      </w:r>
      <w:r w:rsidR="00734983" w:rsidRPr="00734983">
        <w:rPr>
          <w:szCs w:val="24"/>
          <w:lang w:val="hr-HR"/>
        </w:rPr>
        <w:t>8</w:t>
      </w:r>
      <w:r w:rsidRPr="00734983">
        <w:rPr>
          <w:szCs w:val="24"/>
          <w:lang w:val="hr-HR"/>
        </w:rPr>
        <w:t>.</w:t>
      </w:r>
    </w:p>
    <w:p w:rsidRDefault="000968BD" w:rsidP="000968BD" w:rsidR="000968BD" w:rsidRPr="00734983">
      <w:pPr>
        <w:jc w:val="both"/>
        <w:rPr>
          <w:szCs w:val="24"/>
          <w:lang w:val="hr-HR"/>
        </w:rPr>
      </w:pPr>
    </w:p>
    <w:p w:rsidRDefault="000968BD" w:rsidP="000968BD" w:rsidR="000968BD" w:rsidRPr="00734983">
      <w:pPr>
        <w:jc w:val="center"/>
        <w:rPr>
          <w:szCs w:val="24"/>
          <w:lang w:val="hr-HR"/>
        </w:rPr>
      </w:pPr>
      <w:r w:rsidRPr="00734983">
        <w:rPr>
          <w:szCs w:val="24"/>
          <w:lang w:val="hr-HR"/>
        </w:rPr>
        <w:t>r i j e š i o  j e</w:t>
      </w:r>
    </w:p>
    <w:p w:rsidRDefault="000968BD" w:rsidP="000968BD" w:rsidR="000968BD" w:rsidRPr="00734983">
      <w:pPr>
        <w:jc w:val="both"/>
        <w:rPr>
          <w:szCs w:val="24"/>
          <w:lang w:val="hr-HR"/>
        </w:rPr>
      </w:pPr>
    </w:p>
    <w:p w:rsidRDefault="000968BD" w:rsidP="000968BD" w:rsidR="000968BD" w:rsidRPr="00734983">
      <w:pPr>
        <w:ind w:firstLine="851" w:right="-2"/>
        <w:jc w:val="both"/>
        <w:rPr>
          <w:szCs w:val="24"/>
          <w:lang w:val="hr-HR"/>
        </w:rPr>
      </w:pPr>
      <w:r w:rsidRPr="00734983">
        <w:rPr>
          <w:szCs w:val="24"/>
          <w:lang w:val="hr-HR"/>
        </w:rPr>
        <w:t xml:space="preserve">1. Nalaže se osobi ovlaštenoj za zastupanje dužnika </w:t>
      </w:r>
      <w:r w:rsidR="00F4337A" w:rsidRPr="00734983">
        <w:rPr>
          <w:szCs w:val="24"/>
          <w:lang w:val="hr-HR"/>
        </w:rPr>
        <w:t>Martinu Jarcu</w:t>
      </w:r>
      <w:r w:rsidRPr="00734983">
        <w:rPr>
          <w:szCs w:val="24"/>
          <w:lang w:val="hr-HR"/>
        </w:rPr>
        <w:t xml:space="preserve">, </w:t>
      </w:r>
      <w:r w:rsidR="008903A7" w:rsidRPr="00734983">
        <w:rPr>
          <w:bCs/>
          <w:iCs/>
          <w:szCs w:val="24"/>
          <w:lang w:val="hr-HR"/>
        </w:rPr>
        <w:t>iz Ladrovića, Ladrovići 13</w:t>
      </w:r>
      <w:r w:rsidRPr="00734983">
        <w:rPr>
          <w:szCs w:val="24"/>
          <w:lang w:val="hr-HR"/>
        </w:rPr>
        <w:t xml:space="preserve">, OIB </w:t>
      </w:r>
      <w:r w:rsidR="00734983" w:rsidRPr="00734983">
        <w:rPr>
          <w:szCs w:val="24"/>
          <w:lang w:val="hr-HR"/>
        </w:rPr>
        <w:t>23201634901</w:t>
      </w:r>
      <w:r w:rsidRPr="00734983">
        <w:rPr>
          <w:szCs w:val="24"/>
          <w:lang w:val="hr-HR"/>
        </w:rPr>
        <w:t>, da u roku 8 (osam) dana dostavi ovom sudu:</w:t>
      </w:r>
    </w:p>
    <w:p w:rsidRDefault="000968BD" w:rsidP="000968BD" w:rsidR="000968BD" w:rsidRPr="00734983">
      <w:pPr>
        <w:ind w:firstLine="851" w:right="-2"/>
        <w:jc w:val="both"/>
        <w:rPr>
          <w:szCs w:val="24"/>
          <w:lang w:val="hr-HR"/>
        </w:rPr>
      </w:pPr>
      <w:r w:rsidRPr="00734983">
        <w:rPr>
          <w:szCs w:val="24"/>
          <w:lang w:val="hr-HR"/>
        </w:rPr>
        <w:t>-</w:t>
      </w:r>
      <w:r w:rsidR="00BA6C4C" w:rsidRPr="00734983">
        <w:rPr>
          <w:szCs w:val="24"/>
          <w:lang w:val="hr-HR"/>
        </w:rPr>
        <w:t xml:space="preserve"> popis imovine </w:t>
      </w:r>
      <w:r w:rsidRPr="00734983">
        <w:rPr>
          <w:szCs w:val="24"/>
          <w:lang w:val="hr-HR"/>
        </w:rPr>
        <w:t xml:space="preserve">dužnika </w:t>
      </w:r>
      <w:r w:rsidR="00081247" w:rsidRPr="00734983">
        <w:rPr>
          <w:szCs w:val="24"/>
          <w:lang w:val="hr-HR"/>
        </w:rPr>
        <w:t>ARIŠ d.o.o. Pazin, Gradskih Igrališta 3, OIB: 35633065996</w:t>
      </w:r>
      <w:r w:rsidRPr="00734983">
        <w:rPr>
          <w:szCs w:val="24"/>
          <w:lang w:val="hr-HR"/>
        </w:rPr>
        <w:t>, u skladu s odredbom čl. 17 Stečajnog zakona, koji sadrži sve elemente popisa iz st. 1 čl. 17 Stečajnog zakona</w:t>
      </w:r>
    </w:p>
    <w:p w:rsidRDefault="000968BD" w:rsidP="000968BD" w:rsidR="000968BD" w:rsidRPr="00734983">
      <w:pPr>
        <w:ind w:firstLine="851" w:right="-2"/>
        <w:jc w:val="both"/>
        <w:rPr>
          <w:szCs w:val="24"/>
          <w:lang w:val="hr-HR"/>
        </w:rPr>
      </w:pPr>
      <w:r w:rsidRPr="00734983">
        <w:rPr>
          <w:szCs w:val="24"/>
          <w:lang w:val="hr-HR"/>
        </w:rPr>
        <w:t>- podatke o pravnoj i činjeničnoj osnovi u odnosu na svaki dio imovine, te dokaze, osobito isprave kojima se potvrđuju podaci kao točni i potpuni i da ništa od imovine nije zatajeno.</w:t>
      </w:r>
    </w:p>
    <w:p w:rsidRDefault="008903A7" w:rsidP="000968BD" w:rsidR="00B07A39" w:rsidRPr="00734983">
      <w:pPr>
        <w:ind w:firstLine="851" w:right="-2"/>
        <w:jc w:val="both"/>
        <w:rPr>
          <w:szCs w:val="24"/>
          <w:lang w:val="hr-HR"/>
        </w:rPr>
      </w:pPr>
      <w:r w:rsidRPr="00734983">
        <w:rPr>
          <w:bCs/>
          <w:iCs/>
          <w:szCs w:val="24"/>
          <w:lang w:val="hr-HR"/>
        </w:rPr>
        <w:t xml:space="preserve">- </w:t>
      </w:r>
      <w:r w:rsidR="00B07A39" w:rsidRPr="00734983">
        <w:rPr>
          <w:bCs/>
          <w:iCs/>
          <w:szCs w:val="24"/>
          <w:lang w:val="hr-HR"/>
        </w:rPr>
        <w:t xml:space="preserve">podatke i dokumentaciju koji se tiču raspolaganja imovinom stečajnog dužnika, </w:t>
      </w:r>
      <w:r w:rsidRPr="00734983">
        <w:rPr>
          <w:bCs/>
          <w:iCs/>
          <w:szCs w:val="24"/>
          <w:lang w:val="hr-HR"/>
        </w:rPr>
        <w:t xml:space="preserve">napose u odnosu na </w:t>
      </w:r>
      <w:r w:rsidR="00B07A39" w:rsidRPr="00734983">
        <w:rPr>
          <w:bCs/>
          <w:iCs/>
          <w:szCs w:val="24"/>
          <w:lang w:val="hr-HR"/>
        </w:rPr>
        <w:t>radn</w:t>
      </w:r>
      <w:r w:rsidRPr="00734983">
        <w:rPr>
          <w:bCs/>
          <w:iCs/>
          <w:szCs w:val="24"/>
          <w:lang w:val="hr-HR"/>
        </w:rPr>
        <w:t>e</w:t>
      </w:r>
      <w:r w:rsidR="00B07A39" w:rsidRPr="00734983">
        <w:rPr>
          <w:bCs/>
          <w:iCs/>
          <w:szCs w:val="24"/>
          <w:lang w:val="hr-HR"/>
        </w:rPr>
        <w:t xml:space="preserve"> strojev</w:t>
      </w:r>
      <w:r w:rsidRPr="00734983">
        <w:rPr>
          <w:bCs/>
          <w:iCs/>
          <w:szCs w:val="24"/>
          <w:lang w:val="hr-HR"/>
        </w:rPr>
        <w:t>e</w:t>
      </w:r>
      <w:r w:rsidR="00B07A39" w:rsidRPr="00734983">
        <w:rPr>
          <w:bCs/>
          <w:iCs/>
          <w:szCs w:val="24"/>
          <w:lang w:val="hr-HR"/>
        </w:rPr>
        <w:t xml:space="preserve"> stečajnog dužnika</w:t>
      </w:r>
      <w:r w:rsidR="000179F3" w:rsidRPr="00734983">
        <w:rPr>
          <w:bCs/>
          <w:iCs/>
          <w:szCs w:val="24"/>
          <w:lang w:val="hr-HR"/>
        </w:rPr>
        <w:t>.</w:t>
      </w:r>
    </w:p>
    <w:p w:rsidRDefault="000968BD" w:rsidP="000968BD" w:rsidR="000968BD" w:rsidRPr="00734983">
      <w:pPr>
        <w:ind w:firstLine="851" w:right="-2"/>
        <w:jc w:val="both"/>
        <w:rPr>
          <w:szCs w:val="24"/>
          <w:lang w:val="hr-HR"/>
        </w:rPr>
      </w:pPr>
      <w:r w:rsidRPr="00734983"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0968BD" w:rsidP="000968BD" w:rsidR="000968BD" w:rsidRPr="00734983">
      <w:pPr>
        <w:ind w:firstLine="851" w:right="-2"/>
        <w:jc w:val="both"/>
        <w:rPr>
          <w:szCs w:val="24"/>
          <w:lang w:val="hr-HR"/>
        </w:rPr>
      </w:pPr>
      <w:r w:rsidRPr="00734983">
        <w:rPr>
          <w:szCs w:val="24"/>
          <w:lang w:val="hr-HR"/>
        </w:rPr>
        <w:t xml:space="preserve">2. Osoba iz stavka 1. ovog rješenja odgovara vjerovnicima osobno za naknadu štete koju su im prouzročili uskratom davanja ili davanjem netočnih ili nepotpunih podataka, obavijesti i izvješća, prema odredbama st. 1. i 2. čl. 117 Stečajnog zakona. </w:t>
      </w:r>
    </w:p>
    <w:p w:rsidRDefault="000968BD" w:rsidP="000968BD" w:rsidR="000968BD" w:rsidRPr="00734983">
      <w:pPr>
        <w:ind w:firstLine="851" w:right="-2"/>
        <w:jc w:val="both"/>
        <w:rPr>
          <w:szCs w:val="24"/>
          <w:lang w:val="hr-HR"/>
        </w:rPr>
      </w:pPr>
      <w:r w:rsidRPr="00734983">
        <w:rPr>
          <w:szCs w:val="24"/>
          <w:lang w:val="hr-HR"/>
        </w:rPr>
        <w:t xml:space="preserve"> Osoba iz stavka 1. ovog rješenja odgovara za davanje netočnih ili nepotpunih podataka, obavijesti i izvješća prema odredbama st. 1. i 2. čl. 117 Stečajnog zakona za davanje lažnog iskaza u postupku pred sudom.</w:t>
      </w:r>
    </w:p>
    <w:p w:rsidRDefault="000968BD" w:rsidP="00F050CF" w:rsidR="00F050CF" w:rsidRPr="00734983">
      <w:pPr>
        <w:ind w:firstLine="851" w:right="-2"/>
        <w:jc w:val="both"/>
        <w:rPr>
          <w:szCs w:val="24"/>
          <w:lang w:val="hr-HR"/>
        </w:rPr>
      </w:pPr>
      <w:r w:rsidRPr="00734983">
        <w:rPr>
          <w:szCs w:val="24"/>
          <w:lang w:val="hr-HR"/>
        </w:rPr>
        <w:t>3. U slučaju da ovlaštena osoba dužnika u dodijeljenom roku ne postupi shodno naredbi stečajnog suca primijenit će se odredbe čl. 177, čl. 178. i čl. 180 Stečajnog zakona.</w:t>
      </w:r>
      <w:r w:rsidR="00F050CF" w:rsidRPr="00734983">
        <w:rPr>
          <w:szCs w:val="24"/>
          <w:lang w:val="hr-HR"/>
        </w:rPr>
        <w:t xml:space="preserve"> </w:t>
      </w:r>
    </w:p>
    <w:p w:rsidRDefault="00F050CF" w:rsidP="00F050CF" w:rsidR="00F050CF" w:rsidRPr="00734983">
      <w:pPr>
        <w:ind w:firstLine="851" w:right="-2"/>
        <w:jc w:val="center"/>
        <w:rPr>
          <w:szCs w:val="24"/>
          <w:lang w:val="hr-HR"/>
        </w:rPr>
      </w:pPr>
    </w:p>
    <w:p w:rsidRDefault="00BA6C4C" w:rsidP="00F050CF" w:rsidR="00F050CF" w:rsidRPr="00734983">
      <w:pPr>
        <w:ind w:firstLine="851" w:right="-2"/>
        <w:jc w:val="center"/>
        <w:rPr>
          <w:szCs w:val="24"/>
          <w:lang w:val="hr-HR"/>
        </w:rPr>
      </w:pPr>
      <w:r w:rsidRPr="00734983">
        <w:rPr>
          <w:szCs w:val="24"/>
          <w:lang w:val="hr-HR"/>
        </w:rPr>
        <w:t>Obrazloženje</w:t>
      </w:r>
    </w:p>
    <w:p w:rsidRDefault="00F050CF" w:rsidP="00F050CF" w:rsidR="00F050CF" w:rsidRPr="00734983">
      <w:pPr>
        <w:ind w:firstLine="851" w:right="-2"/>
        <w:jc w:val="both"/>
        <w:rPr>
          <w:szCs w:val="24"/>
          <w:lang w:val="hr-HR"/>
        </w:rPr>
      </w:pPr>
    </w:p>
    <w:p w:rsidRDefault="00E76F5D" w:rsidP="00F050CF" w:rsidR="00F050CF" w:rsidRPr="00734983">
      <w:pPr>
        <w:ind w:firstLine="851" w:right="-2"/>
        <w:jc w:val="both"/>
        <w:rPr>
          <w:szCs w:val="24"/>
          <w:lang w:val="hr-HR"/>
        </w:rPr>
      </w:pPr>
      <w:r w:rsidRPr="00734983">
        <w:rPr>
          <w:szCs w:val="24"/>
          <w:lang w:val="hr-HR"/>
        </w:rPr>
        <w:t>P</w:t>
      </w:r>
      <w:r w:rsidR="0033220E" w:rsidRPr="00734983">
        <w:rPr>
          <w:szCs w:val="24"/>
          <w:lang w:val="hr-HR"/>
        </w:rPr>
        <w:t xml:space="preserve">odneskom od </w:t>
      </w:r>
      <w:r w:rsidR="00357F5A">
        <w:rPr>
          <w:szCs w:val="24"/>
          <w:lang w:val="hr-HR"/>
        </w:rPr>
        <w:t xml:space="preserve">13. prosinca 2017. </w:t>
      </w:r>
      <w:r w:rsidRPr="00734983">
        <w:rPr>
          <w:szCs w:val="24"/>
          <w:lang w:val="hr-HR"/>
        </w:rPr>
        <w:t xml:space="preserve">stečajni upravitelj predložio je sudu da pozove </w:t>
      </w:r>
      <w:r w:rsidRPr="00734983">
        <w:rPr>
          <w:bCs/>
          <w:iCs/>
          <w:szCs w:val="24"/>
          <w:lang w:val="hr-HR"/>
        </w:rPr>
        <w:t xml:space="preserve">bivšeg zastupnika po zakonu stečajnog dužnika </w:t>
      </w:r>
      <w:r w:rsidR="008903A7" w:rsidRPr="00734983">
        <w:rPr>
          <w:bCs/>
          <w:iCs/>
          <w:szCs w:val="24"/>
          <w:lang w:val="hr-HR"/>
        </w:rPr>
        <w:t xml:space="preserve">Martin Jarc </w:t>
      </w:r>
      <w:r w:rsidRPr="00734983">
        <w:rPr>
          <w:bCs/>
          <w:iCs/>
          <w:szCs w:val="24"/>
          <w:lang w:val="hr-HR"/>
        </w:rPr>
        <w:t>da dostavi sve podatke i dokumentaciju koji se tiču raspolaganja imovinom stečajnog dužnika, nestanku radnih strojeva stečajnog dužnika. Ovo stoga što je p</w:t>
      </w:r>
      <w:r w:rsidR="00F050CF" w:rsidRPr="00734983">
        <w:rPr>
          <w:szCs w:val="24"/>
          <w:lang w:val="hr-HR"/>
        </w:rPr>
        <w:t xml:space="preserve">o ulasku </w:t>
      </w:r>
      <w:r w:rsidR="008E6577" w:rsidRPr="00734983">
        <w:rPr>
          <w:szCs w:val="24"/>
          <w:lang w:val="hr-HR"/>
        </w:rPr>
        <w:t xml:space="preserve">u </w:t>
      </w:r>
      <w:r w:rsidR="00F050CF" w:rsidRPr="00734983">
        <w:rPr>
          <w:szCs w:val="24"/>
          <w:lang w:val="hr-HR"/>
        </w:rPr>
        <w:t>poslovn</w:t>
      </w:r>
      <w:r w:rsidR="008E6577" w:rsidRPr="00734983">
        <w:rPr>
          <w:szCs w:val="24"/>
          <w:lang w:val="hr-HR"/>
        </w:rPr>
        <w:t>e</w:t>
      </w:r>
      <w:r w:rsidR="00F050CF" w:rsidRPr="00734983">
        <w:rPr>
          <w:szCs w:val="24"/>
          <w:lang w:val="hr-HR"/>
        </w:rPr>
        <w:t xml:space="preserve"> prostor</w:t>
      </w:r>
      <w:r w:rsidR="008E6577" w:rsidRPr="00734983">
        <w:rPr>
          <w:szCs w:val="24"/>
          <w:lang w:val="hr-HR"/>
        </w:rPr>
        <w:t>e stečajnog dužnika</w:t>
      </w:r>
      <w:r w:rsidR="00F050CF" w:rsidRPr="00734983">
        <w:rPr>
          <w:szCs w:val="24"/>
          <w:lang w:val="hr-HR"/>
        </w:rPr>
        <w:t xml:space="preserve"> privremeni stečajni upravitelj zatekao tek nekolicinu pokretnina dužnika, dok velika većina njih nije se nalazila u poslovnim prostorijama.</w:t>
      </w:r>
    </w:p>
    <w:p w:rsidRDefault="00F050CF" w:rsidP="00F050CF" w:rsidR="00F050CF" w:rsidRPr="00734983">
      <w:pPr>
        <w:ind w:firstLine="851" w:right="-2"/>
        <w:jc w:val="both"/>
        <w:rPr>
          <w:spacing w:val="4"/>
          <w:szCs w:val="24"/>
          <w:lang w:val="hr-HR"/>
        </w:rPr>
      </w:pPr>
      <w:r w:rsidRPr="00734983">
        <w:rPr>
          <w:spacing w:val="4"/>
          <w:szCs w:val="24"/>
          <w:lang w:val="hr-HR"/>
        </w:rPr>
        <w:lastRenderedPageBreak/>
        <w:t>Nadalje, za vrijeme trajanja prethodnog postupka stečajni upravitelj je zaprimio obavijest punomoćnika vjerovnika stečajnog dužnika u kojem ga isti obavještava da je dio pokretnina stečajnog dužnika otu</w:t>
      </w:r>
      <w:r w:rsidR="008E6577" w:rsidRPr="00734983">
        <w:rPr>
          <w:spacing w:val="4"/>
          <w:szCs w:val="24"/>
          <w:lang w:val="hr-HR"/>
        </w:rPr>
        <w:t>đ</w:t>
      </w:r>
      <w:r w:rsidRPr="00734983">
        <w:rPr>
          <w:spacing w:val="4"/>
          <w:szCs w:val="24"/>
          <w:lang w:val="hr-HR"/>
        </w:rPr>
        <w:t xml:space="preserve">en od strane bivšeg zastupnika po zakonu dužnika </w:t>
      </w:r>
      <w:r w:rsidR="00C31DFA" w:rsidRPr="00734983">
        <w:rPr>
          <w:spacing w:val="4"/>
          <w:szCs w:val="24"/>
          <w:lang w:val="hr-HR"/>
        </w:rPr>
        <w:t xml:space="preserve">Martina Jarca </w:t>
      </w:r>
      <w:r w:rsidRPr="00734983">
        <w:rPr>
          <w:spacing w:val="4"/>
          <w:szCs w:val="24"/>
          <w:lang w:val="hr-HR"/>
        </w:rPr>
        <w:t xml:space="preserve">i to u korist </w:t>
      </w:r>
      <w:r w:rsidR="00C31DFA" w:rsidRPr="00734983">
        <w:rPr>
          <w:spacing w:val="4"/>
          <w:szCs w:val="24"/>
          <w:lang w:val="hr-HR"/>
        </w:rPr>
        <w:t xml:space="preserve">Anđela Radolovića </w:t>
      </w:r>
      <w:r w:rsidRPr="00734983">
        <w:rPr>
          <w:spacing w:val="4"/>
          <w:szCs w:val="24"/>
          <w:lang w:val="hr-HR"/>
        </w:rPr>
        <w:t>iz Poreča, Ladrovići 13 (po pisanju vjerovnika povezane osobe u smislu članka 207. Stečajnog zakona) i to temeljem Sporazuma o vraćanju, preuzimanju osiguranju novčane tražbine prijenosom vlasništva na pokretninama u fiducijarno vlasništvo ovjerenog kod javnog bilježnika MARIJE BLEČIĆ pod brojem ovjere OV-68627/14.</w:t>
      </w:r>
    </w:p>
    <w:p w:rsidRDefault="00F050CF" w:rsidP="00F050CF" w:rsidR="00F050CF" w:rsidRPr="00734983">
      <w:pPr>
        <w:ind w:firstLine="851" w:right="-2"/>
        <w:jc w:val="both"/>
        <w:rPr>
          <w:spacing w:val="4"/>
          <w:szCs w:val="24"/>
          <w:lang w:val="hr-HR"/>
        </w:rPr>
      </w:pPr>
      <w:r w:rsidRPr="00734983">
        <w:rPr>
          <w:spacing w:val="4"/>
          <w:szCs w:val="24"/>
          <w:lang w:val="hr-HR"/>
        </w:rPr>
        <w:t>Također, stečajni upravitelj je za vrijeme trajanja prethodnog postupka zaprimio prijedlog najvećeg vjerovnika stečajnog dužnika, ISTARSKE KREDITNE BANKE d.d. Umag u kojem isti navode da je bivši zastupnik po zakonu stečajnog dužnika u vrijeme neposredno prije otvaranja stečajnog postupka odnio sve strojeve koji su imovina dužnika iz poslovnih prostora dužnika.</w:t>
      </w:r>
    </w:p>
    <w:p w:rsidRDefault="00F050CF" w:rsidP="00F050CF" w:rsidR="00F050CF" w:rsidRPr="00734983">
      <w:pPr>
        <w:rPr>
          <w:szCs w:val="24"/>
          <w:lang w:val="hr-HR"/>
        </w:rPr>
      </w:pPr>
    </w:p>
    <w:p w:rsidRDefault="00B07A39" w:rsidP="0069389F" w:rsidR="00F050CF" w:rsidRPr="00734983">
      <w:pPr>
        <w:jc w:val="both"/>
        <w:rPr>
          <w:lang w:val="hr-HR"/>
        </w:rPr>
      </w:pPr>
      <w:r w:rsidRPr="00734983">
        <w:rPr>
          <w:lang w:val="hr-HR"/>
        </w:rPr>
        <w:tab/>
      </w:r>
      <w:r w:rsidR="0069389F" w:rsidRPr="00734983">
        <w:rPr>
          <w:lang w:val="hr-HR"/>
        </w:rPr>
        <w:t>P</w:t>
      </w:r>
      <w:r w:rsidR="008E6577" w:rsidRPr="00734983">
        <w:rPr>
          <w:lang w:val="hr-HR"/>
        </w:rPr>
        <w:t xml:space="preserve">rijedlog stečajnog upravitelja sud je ocijenio osnovanim, pa je </w:t>
      </w:r>
      <w:r w:rsidR="00F050CF" w:rsidRPr="00734983">
        <w:rPr>
          <w:lang w:val="hr-HR"/>
        </w:rPr>
        <w:t xml:space="preserve">temeljem odredbe članka 117. stavka 1. i 2. Stečajnog zakona </w:t>
      </w:r>
      <w:r w:rsidRPr="00734983">
        <w:rPr>
          <w:lang w:val="hr-HR"/>
        </w:rPr>
        <w:t>odlučeno je kao u izreci</w:t>
      </w:r>
      <w:r w:rsidR="0069389F" w:rsidRPr="00734983">
        <w:rPr>
          <w:lang w:val="hr-HR"/>
        </w:rPr>
        <w:t>.</w:t>
      </w:r>
    </w:p>
    <w:p w:rsidRDefault="00F050CF" w:rsidP="00BA6C4C" w:rsidR="00F050CF" w:rsidRPr="00734983">
      <w:pPr>
        <w:jc w:val="center"/>
        <w:rPr>
          <w:szCs w:val="24"/>
          <w:lang w:val="hr-HR"/>
        </w:rPr>
      </w:pPr>
    </w:p>
    <w:p w:rsidRDefault="00BA6C4C" w:rsidP="000968BD" w:rsidR="000968BD" w:rsidRPr="00734983">
      <w:pPr>
        <w:jc w:val="center"/>
        <w:rPr>
          <w:szCs w:val="24"/>
          <w:lang w:val="hr-HR"/>
        </w:rPr>
      </w:pPr>
      <w:r w:rsidRPr="00734983">
        <w:rPr>
          <w:szCs w:val="24"/>
          <w:lang w:val="hr-HR"/>
        </w:rPr>
        <w:t>U Pazinu</w:t>
      </w:r>
      <w:r w:rsidR="000968BD" w:rsidRPr="00734983">
        <w:rPr>
          <w:szCs w:val="24"/>
          <w:lang w:val="hr-HR"/>
        </w:rPr>
        <w:t xml:space="preserve">, </w:t>
      </w:r>
      <w:r w:rsidRPr="00734983">
        <w:rPr>
          <w:szCs w:val="24"/>
          <w:lang w:val="hr-HR"/>
        </w:rPr>
        <w:t>15</w:t>
      </w:r>
      <w:r w:rsidR="000968BD" w:rsidRPr="00734983">
        <w:rPr>
          <w:szCs w:val="24"/>
          <w:lang w:val="hr-HR"/>
        </w:rPr>
        <w:t xml:space="preserve">. </w:t>
      </w:r>
      <w:r w:rsidRPr="00734983">
        <w:rPr>
          <w:szCs w:val="24"/>
          <w:lang w:val="hr-HR"/>
        </w:rPr>
        <w:t xml:space="preserve">siječnja </w:t>
      </w:r>
      <w:r w:rsidR="000968BD" w:rsidRPr="00734983">
        <w:rPr>
          <w:szCs w:val="24"/>
          <w:lang w:val="hr-HR"/>
        </w:rPr>
        <w:t>201</w:t>
      </w:r>
      <w:r w:rsidRPr="00734983">
        <w:rPr>
          <w:szCs w:val="24"/>
          <w:lang w:val="hr-HR"/>
        </w:rPr>
        <w:t>8</w:t>
      </w:r>
      <w:r w:rsidR="000968BD" w:rsidRPr="00734983">
        <w:rPr>
          <w:szCs w:val="24"/>
          <w:lang w:val="hr-HR"/>
        </w:rPr>
        <w:t>.</w:t>
      </w:r>
    </w:p>
    <w:p w:rsidRDefault="000968BD" w:rsidP="000968BD" w:rsidR="000968BD" w:rsidRPr="00734983">
      <w:pPr>
        <w:jc w:val="both"/>
        <w:rPr>
          <w:szCs w:val="24"/>
          <w:lang w:val="hr-HR"/>
        </w:rPr>
      </w:pPr>
    </w:p>
    <w:p w:rsidRDefault="000968BD" w:rsidP="000968BD" w:rsidR="000968BD" w:rsidRPr="00734983">
      <w:pPr>
        <w:ind w:firstLine="720"/>
        <w:jc w:val="both"/>
        <w:rPr>
          <w:szCs w:val="24"/>
          <w:lang w:val="hr-HR"/>
        </w:rPr>
      </w:pPr>
      <w:r w:rsidRPr="00734983">
        <w:rPr>
          <w:szCs w:val="24"/>
          <w:lang w:val="hr-HR"/>
        </w:rPr>
        <w:tab/>
      </w:r>
      <w:r w:rsidRPr="00734983">
        <w:rPr>
          <w:szCs w:val="24"/>
          <w:lang w:val="hr-HR"/>
        </w:rPr>
        <w:tab/>
      </w:r>
      <w:r w:rsidRPr="00734983">
        <w:rPr>
          <w:szCs w:val="24"/>
          <w:lang w:val="hr-HR"/>
        </w:rPr>
        <w:tab/>
      </w:r>
      <w:r w:rsidRPr="00734983">
        <w:rPr>
          <w:szCs w:val="24"/>
          <w:lang w:val="hr-HR"/>
        </w:rPr>
        <w:tab/>
      </w:r>
      <w:r w:rsidRPr="00734983">
        <w:rPr>
          <w:szCs w:val="24"/>
          <w:lang w:val="hr-HR"/>
        </w:rPr>
        <w:tab/>
      </w:r>
      <w:r w:rsidRPr="00734983">
        <w:rPr>
          <w:szCs w:val="24"/>
          <w:lang w:val="hr-HR"/>
        </w:rPr>
        <w:tab/>
      </w:r>
      <w:r w:rsidRPr="00734983">
        <w:rPr>
          <w:szCs w:val="24"/>
          <w:lang w:val="hr-HR"/>
        </w:rPr>
        <w:tab/>
      </w:r>
      <w:r w:rsidRPr="00734983">
        <w:rPr>
          <w:szCs w:val="24"/>
          <w:lang w:val="hr-HR"/>
        </w:rPr>
        <w:tab/>
      </w:r>
      <w:r w:rsidR="00B46032">
        <w:rPr>
          <w:szCs w:val="24"/>
          <w:lang w:val="hr-HR"/>
        </w:rPr>
        <w:t xml:space="preserve">  </w:t>
      </w:r>
      <w:r w:rsidRPr="00734983">
        <w:rPr>
          <w:szCs w:val="24"/>
          <w:lang w:val="hr-HR"/>
        </w:rPr>
        <w:t>SUDAC:</w:t>
      </w:r>
    </w:p>
    <w:p w:rsidRDefault="000968BD" w:rsidP="00BA6C4C" w:rsidR="000968BD">
      <w:pPr>
        <w:ind w:firstLine="720"/>
        <w:jc w:val="both"/>
        <w:rPr>
          <w:szCs w:val="24"/>
          <w:lang w:val="hr-HR"/>
        </w:rPr>
      </w:pPr>
      <w:r w:rsidRPr="00734983">
        <w:rPr>
          <w:szCs w:val="24"/>
          <w:lang w:val="hr-HR"/>
        </w:rPr>
        <w:tab/>
      </w:r>
      <w:r w:rsidRPr="00734983">
        <w:rPr>
          <w:szCs w:val="24"/>
          <w:lang w:val="hr-HR"/>
        </w:rPr>
        <w:tab/>
      </w:r>
      <w:r w:rsidRPr="00734983">
        <w:rPr>
          <w:szCs w:val="24"/>
          <w:lang w:val="hr-HR"/>
        </w:rPr>
        <w:tab/>
      </w:r>
      <w:r w:rsidRPr="00734983">
        <w:rPr>
          <w:szCs w:val="24"/>
          <w:lang w:val="hr-HR"/>
        </w:rPr>
        <w:tab/>
      </w:r>
      <w:r w:rsidRPr="00734983">
        <w:rPr>
          <w:szCs w:val="24"/>
          <w:lang w:val="hr-HR"/>
        </w:rPr>
        <w:tab/>
      </w:r>
      <w:r w:rsidRPr="00734983">
        <w:rPr>
          <w:szCs w:val="24"/>
          <w:lang w:val="hr-HR"/>
        </w:rPr>
        <w:tab/>
      </w:r>
      <w:r w:rsidRPr="00734983">
        <w:rPr>
          <w:szCs w:val="24"/>
          <w:lang w:val="hr-HR"/>
        </w:rPr>
        <w:tab/>
      </w:r>
      <w:r w:rsidRPr="00734983">
        <w:rPr>
          <w:szCs w:val="24"/>
          <w:lang w:val="hr-HR"/>
        </w:rPr>
        <w:tab/>
      </w:r>
      <w:r w:rsidR="00BA6C4C" w:rsidRPr="00734983">
        <w:rPr>
          <w:szCs w:val="24"/>
          <w:lang w:val="hr-HR"/>
        </w:rPr>
        <w:t>Damir Rabar</w:t>
      </w:r>
      <w:r w:rsidR="0095658C">
        <w:rPr>
          <w:szCs w:val="24"/>
          <w:lang w:val="hr-HR"/>
        </w:rPr>
        <w:t>, v.r.</w:t>
      </w:r>
    </w:p>
    <w:p w:rsidRDefault="00B46032" w:rsidP="00BA6C4C" w:rsidR="00B46032">
      <w:pPr>
        <w:ind w:firstLine="720"/>
        <w:jc w:val="both"/>
        <w:rPr>
          <w:szCs w:val="24"/>
          <w:lang w:val="hr-HR"/>
        </w:rPr>
      </w:pPr>
    </w:p>
    <w:p w:rsidRDefault="00B46032" w:rsidP="00BA6C4C" w:rsidR="00B46032" w:rsidRPr="00734983">
      <w:pPr>
        <w:ind w:firstLine="720"/>
        <w:jc w:val="both"/>
        <w:rPr>
          <w:szCs w:val="24"/>
          <w:lang w:val="hr-HR"/>
        </w:rPr>
      </w:pPr>
    </w:p>
    <w:p w:rsidRDefault="00BA6C4C" w:rsidP="00BA6C4C" w:rsidR="00BA6C4C" w:rsidRPr="00734983">
      <w:pPr>
        <w:ind w:firstLine="720"/>
        <w:jc w:val="both"/>
        <w:rPr>
          <w:szCs w:val="24"/>
          <w:lang w:val="hr-HR"/>
        </w:rPr>
      </w:pPr>
    </w:p>
    <w:p w:rsidRDefault="00BC25E6" w:rsidP="00BC25E6" w:rsidR="00BC25E6" w:rsidRPr="00734983">
      <w:pPr>
        <w:jc w:val="both"/>
        <w:rPr>
          <w:lang w:val="hr-HR"/>
        </w:rPr>
      </w:pPr>
      <w:r w:rsidRPr="00734983">
        <w:rPr>
          <w:lang w:val="hr-HR"/>
        </w:rPr>
        <w:t>UPUTA O PRAVNOM LIJEKU:</w:t>
      </w:r>
    </w:p>
    <w:p w:rsidRDefault="00BC25E6" w:rsidP="00BC25E6" w:rsidR="00BC25E6" w:rsidRPr="00734983">
      <w:pPr>
        <w:jc w:val="both"/>
        <w:rPr>
          <w:lang w:val="hr-HR"/>
        </w:rPr>
      </w:pPr>
      <w:r w:rsidRPr="00734983">
        <w:rPr>
          <w:lang w:val="hr-HR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0968BD" w:rsidP="000968BD" w:rsidR="000968BD" w:rsidRPr="00734983">
      <w:pPr>
        <w:jc w:val="both"/>
        <w:rPr>
          <w:szCs w:val="24"/>
          <w:lang w:val="hr-HR"/>
        </w:rPr>
      </w:pPr>
    </w:p>
    <w:p w:rsidRDefault="00BC25E6" w:rsidP="00BC25E6" w:rsidR="00BC25E6" w:rsidRPr="00734983">
      <w:pPr>
        <w:jc w:val="both"/>
        <w:rPr>
          <w:lang w:val="hr-HR"/>
        </w:rPr>
      </w:pPr>
      <w:r w:rsidRPr="00734983">
        <w:rPr>
          <w:lang w:val="hr-HR"/>
        </w:rPr>
        <w:t>DNA:</w:t>
      </w:r>
    </w:p>
    <w:p w:rsidRDefault="00BC25E6" w:rsidP="00BC25E6" w:rsidR="00734983" w:rsidRPr="00734983">
      <w:pPr>
        <w:jc w:val="both"/>
        <w:rPr>
          <w:bCs/>
          <w:iCs/>
          <w:szCs w:val="24"/>
          <w:lang w:val="hr-HR"/>
        </w:rPr>
      </w:pPr>
      <w:r w:rsidRPr="00734983">
        <w:rPr>
          <w:lang w:val="hr-HR"/>
        </w:rPr>
        <w:t xml:space="preserve">- </w:t>
      </w:r>
      <w:r w:rsidR="00734983" w:rsidRPr="00734983">
        <w:rPr>
          <w:lang w:val="hr-HR"/>
        </w:rPr>
        <w:t xml:space="preserve">Martin Jarc, </w:t>
      </w:r>
      <w:r w:rsidR="00734983" w:rsidRPr="00734983">
        <w:rPr>
          <w:bCs/>
          <w:iCs/>
          <w:szCs w:val="24"/>
          <w:lang w:val="hr-HR"/>
        </w:rPr>
        <w:t>Ladrovići, Ladrovići 13,</w:t>
      </w:r>
    </w:p>
    <w:p w:rsidRDefault="00BC25E6" w:rsidP="00BC25E6" w:rsidR="00BC25E6" w:rsidRPr="00734983">
      <w:pPr>
        <w:jc w:val="both"/>
        <w:rPr>
          <w:lang w:val="hr-HR"/>
        </w:rPr>
      </w:pPr>
      <w:r w:rsidRPr="00734983">
        <w:rPr>
          <w:lang w:val="hr-HR"/>
        </w:rPr>
        <w:t xml:space="preserve">- e-Oglasna ploča suda </w:t>
      </w:r>
      <w:r w:rsidR="00734983" w:rsidRPr="00734983">
        <w:rPr>
          <w:lang w:val="hr-HR"/>
        </w:rPr>
        <w:t>8 dana</w:t>
      </w:r>
      <w:r w:rsidRPr="00734983">
        <w:rPr>
          <w:lang w:val="hr-HR"/>
        </w:rPr>
        <w:t xml:space="preserve"> (čl. 132. st. 3. SZ-a)</w:t>
      </w:r>
    </w:p>
    <w:p w:rsidRDefault="00EB7624" w:rsidR="00EB7624" w:rsidRPr="00734983">
      <w:pPr>
        <w:rPr>
          <w:szCs w:val="24"/>
          <w:lang w:val="hr-HR"/>
        </w:rPr>
      </w:pPr>
    </w:p>
    <w:sectPr w:rsidSect="00B46032" w:rsidR="00EB7624" w:rsidRPr="00734983">
      <w:headerReference w:type="default" r:id="rId10"/>
      <w:headerReference w:type="first" r:id="rId11"/>
      <w:pgSz w:code="9" w:h="16839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633" w:rsidR="00E02633">
      <w:r>
        <w:separator/>
      </w:r>
    </w:p>
  </w:endnote>
  <w:endnote w:id="0" w:type="continuationSeparator">
    <w:p w:rsidRDefault="00E02633" w:rsidR="00E0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633" w:rsidR="00E02633">
      <w:r>
        <w:separator/>
      </w:r>
    </w:p>
  </w:footnote>
  <w:footnote w:id="0" w:type="continuationSeparator">
    <w:p w:rsidRDefault="00E02633" w:rsidR="00E02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9606038"/>
      <w:docPartObj>
        <w:docPartGallery w:val="Page Numbers (Top of Page)"/>
        <w:docPartUnique/>
      </w:docPartObj>
    </w:sdtPr>
    <w:sdtEndPr/>
    <w:sdtContent>
      <w:p w:rsidRDefault="00B46032" w:rsidP="00B46032" w:rsidR="00B46032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C59" w:rsidRPr="00146C59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rPr>
            <w:lang w:val="hr-HR"/>
          </w:rPr>
          <w:t>1 St-388/17-54</w:t>
        </w:r>
      </w:p>
    </w:sdtContent>
  </w:sdt>
  <w:p w:rsidRDefault="00146C59" w:rsidR="00CE29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032" w:rsidP="00B46032" w:rsidR="00B46032" w:rsidRPr="00B46032">
    <w:pPr>
      <w:pStyle w:val="Zaglavlje"/>
      <w:jc w:val="right"/>
      <w:rPr>
        <w:lang w:val="hr-HR"/>
      </w:rPr>
    </w:pPr>
    <w:r>
      <w:rPr>
        <w:lang w:val="hr-HR"/>
      </w:rPr>
      <w:t>1 St-388/17-54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9C03B"/>
    <w:multiLevelType w:val="singleLevel"/>
    <w:tmpl w:val="063EC0B8"/>
    <w:lvl w:ilvl="0">
      <w:numFmt w:val="bullet"/>
      <w:lvlText w:val="·"/>
      <w:lvlJc w:val="left"/>
      <w:pPr>
        <w:tabs>
          <w:tab w:pos="1008" w:val="num"/>
        </w:tabs>
        <w:ind w:hanging="1008" w:left="1008"/>
      </w:pPr>
      <w:rPr>
        <w:rFonts w:cs="Symbol" w:hAnsi="Symbol" w:ascii="Symbol"/>
        <w:snapToGrid/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8BD"/>
    <w:rsid w:val="000179F3"/>
    <w:rsid w:val="00081247"/>
    <w:rsid w:val="000968BD"/>
    <w:rsid w:val="00146C59"/>
    <w:rsid w:val="003031F0"/>
    <w:rsid w:val="0033220E"/>
    <w:rsid w:val="00357F5A"/>
    <w:rsid w:val="0069389F"/>
    <w:rsid w:val="00734983"/>
    <w:rsid w:val="008903A7"/>
    <w:rsid w:val="008C2A6A"/>
    <w:rsid w:val="008E6577"/>
    <w:rsid w:val="0095658C"/>
    <w:rsid w:val="009B5368"/>
    <w:rsid w:val="00B07A39"/>
    <w:rsid w:val="00B46032"/>
    <w:rsid w:val="00BA6C4C"/>
    <w:rsid w:val="00BC25E6"/>
    <w:rsid w:val="00C21C59"/>
    <w:rsid w:val="00C31DFA"/>
    <w:rsid w:val="00DA2AE4"/>
    <w:rsid w:val="00E02633"/>
    <w:rsid w:val="00E05EFF"/>
    <w:rsid w:val="00E76F5D"/>
    <w:rsid w:val="00EB7624"/>
    <w:rsid w:val="00F050CF"/>
    <w:rsid w:val="00F4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68BD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0968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68BD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68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68BD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7349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4983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46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C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C5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C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C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68BD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0968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68BD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68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68BD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7349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4983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46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C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C5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C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C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13.12.2017. spisu
prileže 3 žuta registratora prijave
tražbina</izvorni_sadrzaj>
    <derivirana_varijabla naziv="DomainObject.Predmet.Opis_1">od dana 13.12.2017. spisu
prileže 3 žuta registratora prijave
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ARIŠ d.o.o. PAZIN</izvorni_sadrzaj>
    <derivirana_varijabla naziv="DomainObject.Predmet.ProtustrankaFormated_1">  ARIŠ d.o.o. PAZIN</derivirana_varijabla>
  </DomainObject.Predmet.ProtustrankaFormated>
  <DomainObject.Predmet.ProtustrankaFormatedOIB>
    <izvorni_sadrzaj>  ARIŠ d.o.o. PAZIN, OIB 35633065996</izvorni_sadrzaj>
    <derivirana_varijabla naziv="DomainObject.Predmet.ProtustrankaFormatedOIB_1">  ARIŠ d.o.o. PAZIN, OIB 35633065996</derivirana_varijabla>
  </DomainObject.Predmet.ProtustrankaFormatedOIB>
  <DomainObject.Predmet.ProtustrankaFormatedWithAdress>
    <izvorni_sadrzaj> ARIŠ d.o.o. PAZIN, Gradskih Igrališta 3, 52000 Pazin</izvorni_sadrzaj>
    <derivirana_varijabla naziv="DomainObject.Predmet.ProtustrankaFormatedWithAdress_1"> ARIŠ d.o.o. PAZIN, Gradskih Igrališta 3, 52000 Pazin</derivirana_varijabla>
  </DomainObject.Predmet.ProtustrankaFormatedWithAdress>
  <DomainObject.Predmet.ProtustrankaFormatedWithAdressOIB>
    <izvorni_sadrzaj> ARIŠ d.o.o. PAZIN, OIB 35633065996, Gradskih Igrališta 3, 52000 Pazin</izvorni_sadrzaj>
    <derivirana_varijabla naziv="DomainObject.Predmet.ProtustrankaFormatedWithAdressOIB_1"> ARIŠ d.o.o. PAZIN, OIB 35633065996, Gradskih Igrališta 3, 52000 Pazin</derivirana_varijabla>
  </DomainObject.Predmet.ProtustrankaFormatedWithAdressOIB>
  <DomainObject.Predmet.ProtustrankaWithAdress>
    <izvorni_sadrzaj>ARIŠ d.o.o. PAZIN Gradskih Igrališta 3, 52000 Pazin</izvorni_sadrzaj>
    <derivirana_varijabla naziv="DomainObject.Predmet.ProtustrankaWithAdress_1">ARIŠ d.o.o. PAZIN Gradskih Igrališta 3, 52000 Pazin</derivirana_varijabla>
  </DomainObject.Predmet.ProtustrankaWithAdress>
  <DomainObject.Predmet.ProtustrankaWithAdressOIB>
    <izvorni_sadrzaj>ARIŠ d.o.o. PAZIN, OIB 35633065996, Gradskih Igrališta 3, 52000 Pazin</izvorni_sadrzaj>
    <derivirana_varijabla naziv="DomainObject.Predmet.ProtustrankaWithAdressOIB_1">ARIŠ d.o.o. PAZIN, OIB 35633065996, Gradskih Igrališta 3, 52000 Pazin</derivirana_varijabla>
  </DomainObject.Predmet.ProtustrankaWithAdressOIB>
  <DomainObject.Predmet.ProtustrankaNazivFormated>
    <izvorni_sadrzaj>ARIŠ d.o.o. PAZIN</izvorni_sadrzaj>
    <derivirana_varijabla naziv="DomainObject.Predmet.ProtustrankaNazivFormated_1">ARIŠ d.o.o. PAZIN</derivirana_varijabla>
  </DomainObject.Predmet.ProtustrankaNazivFormated>
  <DomainObject.Predmet.ProtustrankaNazivFormatedOIB>
    <izvorni_sadrzaj>ARIŠ d.o.o. PAZIN, OIB 35633065996</izvorni_sadrzaj>
    <derivirana_varijabla naziv="DomainObject.Predmet.ProtustrankaNazivFormatedOIB_1">ARIŠ d.o.o. PAZIN, OIB 35633065996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ISTARSKA KREDITNA BANKA UMAG d.d. UMAG</izvorni_sadrzaj>
    <derivirana_varijabla naziv="DomainObject.Predmet.StrankaFormated_1">  FINANCIJSKA AGENCIJA, RC RIJEKA, PODRUŽNICA PULA, PULA; ISTARSKA KREDITNA BANKA UMAG d.d. UMAG</derivirana_varijabla>
  </DomainObject.Predmet.StrankaFormated>
  <DomainObject.Predmet.StrankaFormatedOIB>
    <izvorni_sadrzaj>  FINANCIJSKA AGENCIJA, RC RIJEKA, PODRUŽNICA PULA, PULA, OIB 85821130368; ISTARSKA KREDITNA BANKA UMAG d.d. UMAG, OIB 65723536010</izvorni_sadrzaj>
    <derivirana_varijabla naziv="DomainObject.Predmet.StrankaFormatedOIB_1">  FINANCIJSKA AGENCIJA, RC RIJEKA, PODRUŽNICA PULA, PULA, OIB 85821130368; ISTARSKA KREDITNA BANKA UMAG d.d. UMAG, OIB 65723536010</derivirana_varijabla>
  </DomainObject.Predmet.StrankaFormatedOIB>
  <DomainObject.Predmet.StrankaFormatedWithAdress>
    <izvorni_sadrzaj> FINANCIJSKA AGENCIJA, RC RIJEKA, PODRUŽNICA PULA, PULA, Giardini 5, 52100 Pula; ISTARSKA KREDITNA BANKA UMAG d.d. UMAG, Ernesta Miloša 1, 52470 Umag</izvorni_sadrzaj>
    <derivirana_varijabla naziv="DomainObject.Predmet.StrankaFormatedWithAdress_1"> FINANCIJSKA AGENCIJA, RC RIJEKA, PODRUŽNICA PULA, PULA, Giardini 5, 52100 Pula; ISTARSKA KREDITNA BANKA UMAG d.d. UMAG, Ernesta Miloša 1, 52470 Umag</derivirana_varijabla>
  </DomainObject.Predmet.StrankaFormatedWithAdress>
  <DomainObject.Predmet.StrankaFormatedWithAdressOIB>
    <izvorni_sadrzaj> FINANCIJSKA AGENCIJA, RC RIJEKA, PODRUŽNICA PULA, PULA, OIB 85821130368, Giardini 5, 52100 Pula; ISTARSKA KREDITNA BANKA UMAG d.d. UMAG, OIB 65723536010, Ernesta Miloša 1, 52470 Umag</izvorni_sadrzaj>
    <derivirana_varijabla naziv="DomainObject.Predmet.StrankaFormatedWithAdressOIB_1"> FINANCIJSKA AGENCIJA, RC RIJEKA, PODRUŽNICA PULA, PULA, OIB 85821130368, Giardini 5, 52100 Pula; ISTARSKA KREDITNA BANKA UMAG d.d. UMAG, OIB 65723536010, Ernesta Miloša 1, 52470 Umag</derivirana_varijabla>
  </DomainObject.Predmet.StrankaFormatedWithAdressOIB>
  <DomainObject.Predmet.StrankaWithAdress>
    <izvorni_sadrzaj>FINANCIJSKA AGENCIJA, RC RIJEKA, PODRUŽNICA PULA, PULA Giardini 5,52100 Pula,ISTARSKA KREDITNA BANKA UMAG d.d. UMAG Ernesta Miloša 1,52470 Umag</izvorni_sadrzaj>
    <derivirana_varijabla naziv="DomainObject.Predmet.StrankaWithAdress_1">FINANCIJSKA AGENCIJA, RC RIJEKA, PODRUŽNICA PULA, PULA Giardini 5,52100 Pula,ISTARSKA KREDITNA BANKA UMAG d.d. UMAG Ernesta Miloša 1,52470 Umag</derivirana_varijabla>
  </DomainObject.Predmet.StrankaWithAdress>
  <DomainObject.Predmet.StrankaWithAdressOIB>
    <izvorni_sadrzaj>FINANCIJSKA AGENCIJA, RC RIJEKA, PODRUŽNICA PULA, PULA, OIB 85821130368, Giardini 5,52100 Pula,ISTARSKA KREDITNA BANKA UMAG d.d. UMAG, OIB 65723536010, Ernesta Miloša 1,52470 Umag</izvorni_sadrzaj>
    <derivirana_varijabla naziv="DomainObject.Predmet.StrankaWithAdressOIB_1">FINANCIJSKA AGENCIJA, RC RIJEKA, PODRUŽNICA PULA, PULA, OIB 85821130368, Giardini 5,52100 Pula,ISTARSKA KREDITNA BANKA UMAG d.d. UMAG, OIB 65723536010, Ernesta Miloša 1,52470 Umag</derivirana_varijabla>
  </DomainObject.Predmet.StrankaWithAdressOIB>
  <DomainObject.Predmet.StrankaNazivFormated>
    <izvorni_sadrzaj>FINANCIJSKA AGENCIJA, RC RIJEKA, PODRUŽNICA PULA, PULA,ISTARSKA KREDITNA BANKA UMAG d.d. UMAG</izvorni_sadrzaj>
    <derivirana_varijabla naziv="DomainObject.Predmet.StrankaNazivFormated_1">FINANCIJSKA AGENCIJA, RC RIJEKA, PODRUŽNICA PULA, PULA,ISTARSKA KREDITNA BANKA UMAG d.d. UMAG</derivirana_varijabla>
  </DomainObject.Predmet.StrankaNazivFormated>
  <DomainObject.Predmet.StrankaNazivFormatedOIB>
    <izvorni_sadrzaj>FINANCIJSKA AGENCIJA, RC RIJEKA, PODRUŽNICA PULA, PULA, OIB 85821130368,ISTARSKA KREDITNA BANKA UMAG d.d. UMAG, OIB 65723536010</izvorni_sadrzaj>
    <derivirana_varijabla naziv="DomainObject.Predmet.StrankaNazivFormatedOIB_1">FINANCIJSKA AGENCIJA, RC RIJEKA, PODRUŽNICA PULA, PULA, OIB 85821130368,ISTARSKA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732436.07</izvorni_sadrzaj>
    <derivirana_varijabla naziv="DomainObject.Predmet.TrenutnaVrijednost_1">732436.07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  <item>ISTARSKA KREDITNA BANKA UMAG d.d. UMAG</item>
    </izvorni_sadrzaj>
    <derivirana_varijabla naziv="DomainObject.Predmet.StrankaListFormated_1">
      <item>FINANCIJSKA AGENCIJA, RC RIJEKA, PODRUŽNICA PULA, PULA</item>
      <item>ISTARSKA KREDITNA BANKA UMAG d.d. UMAG</item>
    </derivirana_varijabla>
  </DomainObject.Predmet.StrankaListFormated>
  <DomainObject.Predmet.StrankaList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FormatedOIB_1">
      <item>FINANCIJSKA AGENCIJA, RC RIJEKA, PODRUŽNICA PULA, PULA, OIB 85821130368</item>
      <item>ISTARSKA KREDITNA BANKA UMAG d.d. UMAG, OIB 65723536010</item>
    </derivirana_varijabla>
  </DomainObject.Predmet.StrankaListFormatedOIB>
  <DomainObject.Predmet.StrankaListFormatedWithAdress>
    <izvorni_sadrzaj>
      <item>FINANCIJSKA AGENCIJA, RC RIJEKA, PODRUŽNICA PULA, PULA, Giardini 5, 52100 Pula</item>
      <item>ISTARSKA KREDITNA BANKA UMAG d.d. UMAG, Ernesta Miloša 1, 52470 Umag</item>
    </izvorni_sadrzaj>
    <derivirana_varijabla naziv="DomainObject.Predmet.StrankaListFormatedWithAdress_1">
      <item>FINANCIJSKA AGENCIJA, RC RIJEKA, PODRUŽNICA PULA, PULA, Giardini 5, 52100 Pula</item>
      <item>ISTARSKA KREDITNA BANKA UMAG d.d. UMAG, Ernesta Miloša 1, 52470 Umag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  <item>ISTARSKA KREDITNA BANKA UMAG d.d. UMAG, OIB 65723536010, Ernesta Miloša 1, 52470 Umag</item>
    </izvorni_sadrzaj>
    <derivirana_varijabla naziv="DomainObject.Predmet.StrankaListFormatedWithAdressOIB_1">
      <item>FINANCIJSKA AGENCIJA, RC RIJEKA, PODRUŽNICA PULA, PULA, OIB 85821130368, Giardini 5, 52100 Pula</item>
      <item>ISTARSKA KREDITNA BANKA UMAG d.d. UMAG, OIB 65723536010, Ernesta Miloša 1, 52470 Umag</item>
    </derivirana_varijabla>
  </DomainObject.Predmet.StrankaListFormatedWithAdressOIB>
  <DomainObject.Predmet.StrankaListNazivFormated>
    <izvorni_sadrzaj>
      <item>FINANCIJSKA AGENCIJA, RC RIJEKA, PODRUŽNICA PULA, PULA</item>
      <item>ISTARSKA KREDITNA BANKA UMAG d.d. UMAG</item>
    </izvorni_sadrzaj>
    <derivirana_varijabla naziv="DomainObject.Predmet.StrankaListNazivFormated_1">
      <item>FINANCIJSKA AGENCIJA, RC RIJEKA, PODRUŽNICA PULA, PULA</item>
      <item>ISTARSKA KREDITNA BANKA UMAG d.d. UMAG</item>
    </derivirana_varijabla>
  </DomainObject.Predmet.StrankaListNazivFormated>
  <DomainObject.Predmet.StrankaListNaziv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NazivFormatedOIB_1">
      <item>FINANCIJSKA AGENCIJA, RC RIJEKA, PODRUŽNICA PULA, PULA, OIB 85821130368</item>
      <item>ISTARSKA KREDITNA BANKA UMAG d.d. UMAG, OIB 65723536010</item>
    </derivirana_varijabla>
  </DomainObject.Predmet.StrankaListNazivFormatedOIB>
  <DomainObject.Predmet.ProtuStrankaListFormated>
    <izvorni_sadrzaj>
      <item>ARIŠ d.o.o. PAZIN</item>
    </izvorni_sadrzaj>
    <derivirana_varijabla naziv="DomainObject.Predmet.ProtuStrankaListFormated_1">
      <item>ARIŠ d.o.o. PAZIN</item>
    </derivirana_varijabla>
  </DomainObject.Predmet.ProtuStrankaListFormated>
  <DomainObject.Predmet.ProtuStrankaListFormatedOIB>
    <izvorni_sadrzaj>
      <item>ARIŠ d.o.o. PAZIN, OIB 35633065996</item>
    </izvorni_sadrzaj>
    <derivirana_varijabla naziv="DomainObject.Predmet.ProtuStrankaListFormatedOIB_1">
      <item>ARIŠ d.o.o. PAZIN, OIB 35633065996</item>
    </derivirana_varijabla>
  </DomainObject.Predmet.ProtuStrankaListFormatedOIB>
  <DomainObject.Predmet.ProtuStrankaListFormatedWithAdress>
    <izvorni_sadrzaj>
      <item>ARIŠ d.o.o. PAZIN, Gradskih Igrališta 3, 52000 Pazin</item>
    </izvorni_sadrzaj>
    <derivirana_varijabla naziv="DomainObject.Predmet.ProtuStrankaListFormatedWithAdress_1">
      <item>ARIŠ d.o.o. PAZIN, Gradskih Igrališta 3, 52000 Pazin</item>
    </derivirana_varijabla>
  </DomainObject.Predmet.ProtuStrankaListFormatedWithAdress>
  <DomainObject.Predmet.ProtuStrankaListFormatedWithAdressOIB>
    <izvorni_sadrzaj>
      <item>ARIŠ d.o.o. PAZIN, OIB 35633065996, Gradskih Igrališta 3, 52000 Pazin</item>
    </izvorni_sadrzaj>
    <derivirana_varijabla naziv="DomainObject.Predmet.ProtuStrankaListFormatedWithAdressOIB_1">
      <item>ARIŠ d.o.o. PAZIN, OIB 35633065996, Gradskih Igrališta 3, 52000 Pazin</item>
    </derivirana_varijabla>
  </DomainObject.Predmet.ProtuStrankaListFormatedWithAdressOIB>
  <DomainObject.Predmet.ProtuStrankaListNazivFormated>
    <izvorni_sadrzaj>
      <item>ARIŠ d.o.o. PAZIN</item>
    </izvorni_sadrzaj>
    <derivirana_varijabla naziv="DomainObject.Predmet.ProtuStrankaListNazivFormated_1">
      <item>ARIŠ d.o.o. PAZIN</item>
    </derivirana_varijabla>
  </DomainObject.Predmet.ProtuStrankaListNazivFormated>
  <DomainObject.Predmet.ProtuStrankaListNazivFormatedOIB>
    <izvorni_sadrzaj>
      <item>ARIŠ d.o.o. PAZIN, OIB 35633065996</item>
    </izvorni_sadrzaj>
    <derivirana_varijabla naziv="DomainObject.Predmet.ProtuStrankaListNazivFormatedOIB_1">
      <item>ARIŠ d.o.o. PAZIN, OIB 35633065996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ARIŠ d.o.o. PAZIN</izvorni_sadrzaj>
    <derivirana_varijabla naziv="DomainObject.Predmet.ProtustrankaIDrugi_1">ARIŠ d.o.o. PAZIN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ARIŠ d.o.o. PAZIN, OIB 35633065996, Gradskih Igrališta 3, 52000 Pazin</izvorni_sadrzaj>
    <derivirana_varijabla naziv="DomainObject.Predmet.ProtustrankaIDrugiAdressOIB_1">ARIŠ d.o.o. PAZIN, OIB 35633065996, Gradskih Igrališta 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d.o.o. PAZIN</item>
      <item>ISTARSKA KREDITNA BANKA UMAG d.d. UMAG</item>
    </izvorni_sadrzaj>
    <derivirana_varijabla naziv="DomainObject.Predmet.SudioniciListNaziv_1">
      <item>FINANCIJSKA AGENCIJA, RC RIJEKA, PODRUŽNICA PULA, PULA</item>
      <item>ARIŠ d.o.o. PAZIN</item>
      <item>ISTARSKA KREDITNA BANKA UMAG d.d.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</izvorni_sadrzaj>
    <derivirana_varijabla naziv="DomainObject.Predmet.SudioniciListAdressOIB_1"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35633065996</item>
      <item>, OIB 65723536010</item>
    </izvorni_sadrzaj>
    <derivirana_varijabla naziv="DomainObject.Predmet.SudioniciListNazivOIB_1">
      <item>, OIB 85821130368</item>
      <item>, OIB 35633065996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3301</properties:Characters>
  <properties:Lines>78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2018-01-15T13:30:00Z</dcterms:created>
  <dc:creator>Damir Rabar</dc:creator>
  <cp:lastModifiedBy>Lorena Paris Aničić</cp:lastModifiedBy>
  <cp:lastPrinted>2018-01-15T13:41:00Z</cp:lastPrinted>
  <dcterms:modified xmlns:xsi="http://www.w3.org/2001/XMLSchema-instance" xsi:type="dcterms:W3CDTF">2018-01-15T13:45:00Z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