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66e9" w14:paraId="a0b66e9" w:rsidRDefault="00EC2E4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1508760</wp:posOffset>
            </wp:positionH>
            <wp:positionV relativeFrom="page">
              <wp:posOffset>662940</wp:posOffset>
            </wp:positionV>
            <wp:extent cy="833755" cx="62484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33755" cx="6248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C2E45" w:rsidP="00EC2E45" w:rsid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Republika Hrvatska</w:t>
      </w:r>
    </w:p>
    <w:p w:rsidRDefault="00EC2E45" w:rsidP="00EC2E45" w:rsid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Trgovački sud u Bjelovaru</w:t>
      </w:r>
    </w:p>
    <w:p w:rsidRDefault="00EC2E45" w:rsidP="00EC2E45" w:rsid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Bjelovar, Šetalište dr. I. Lebovića 42</w:t>
      </w:r>
      <w:bookmarkStart w:name="_GoBack" w:id="0"/>
      <w:bookmarkEnd w:id="0"/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</w:t>
      </w:r>
      <w:r w:rsidRPr="00EC2E45">
        <w:rPr>
          <w:rFonts w:cs="Times New Roman" w:eastAsia="Times New Roman"/>
          <w:noProof/>
          <w:szCs w:val="20"/>
          <w:lang w:eastAsia="hr-HR"/>
        </w:rPr>
        <w:t>Poslovni broj: 5. St-383/2017-16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C2E45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C2E4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C2E45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EC2E45">
        <w:rPr>
          <w:rFonts w:cs="Times New Roman" w:eastAsia="Times New Roman"/>
          <w:szCs w:val="20"/>
          <w:lang w:eastAsia="hr-HR"/>
        </w:rPr>
        <w:t xml:space="preserve">u stečajnom postupku nad Stečajnom masom iza Mozaik društvo s </w:t>
      </w:r>
      <w:r w:rsidRPr="00EC2E45">
        <w:rPr>
          <w:rFonts w:cs="Times New Roman" w:eastAsia="SimSun"/>
          <w:szCs w:val="20"/>
          <w:lang w:eastAsia="zh-CN"/>
        </w:rPr>
        <w:t xml:space="preserve">ograničenom odgovornošću za građevinarstvo i proizvodnju u stečaju, Vinogradi </w:t>
      </w:r>
      <w:proofErr w:type="spellStart"/>
      <w:r w:rsidRPr="00EC2E45">
        <w:rPr>
          <w:rFonts w:cs="Times New Roman" w:eastAsia="SimSun"/>
          <w:szCs w:val="20"/>
          <w:lang w:eastAsia="zh-CN"/>
        </w:rPr>
        <w:t>Ludbreški</w:t>
      </w:r>
      <w:proofErr w:type="spellEnd"/>
      <w:r w:rsidRPr="00EC2E45">
        <w:rPr>
          <w:rFonts w:cs="Times New Roman" w:eastAsia="SimSun"/>
          <w:szCs w:val="20"/>
          <w:lang w:eastAsia="zh-CN"/>
        </w:rPr>
        <w:t xml:space="preserve">, Vinogradi </w:t>
      </w:r>
      <w:proofErr w:type="spellStart"/>
      <w:r w:rsidRPr="00EC2E45">
        <w:rPr>
          <w:rFonts w:cs="Times New Roman" w:eastAsia="SimSun"/>
          <w:szCs w:val="20"/>
          <w:lang w:eastAsia="zh-CN"/>
        </w:rPr>
        <w:t>Ludbreški</w:t>
      </w:r>
      <w:proofErr w:type="spellEnd"/>
      <w:r w:rsidRPr="00EC2E45">
        <w:rPr>
          <w:rFonts w:cs="Times New Roman" w:eastAsia="SimSun"/>
          <w:szCs w:val="20"/>
          <w:lang w:eastAsia="zh-CN"/>
        </w:rPr>
        <w:t xml:space="preserve"> 53, OIB: 51899557281, MBS: 070157933, </w:t>
      </w:r>
      <w:r w:rsidRPr="00EC2E45">
        <w:rPr>
          <w:rFonts w:cs="Times New Roman" w:eastAsia="Times New Roman"/>
          <w:noProof/>
          <w:szCs w:val="20"/>
          <w:lang w:eastAsia="hr-HR"/>
        </w:rPr>
        <w:t xml:space="preserve">26. veljače 2018.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r i j e š i o  j e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1. Obustavlja se i zaključuje stečajni postupak nad Stečajnom masom iza Mozaik društvo s </w:t>
      </w:r>
      <w:r w:rsidRPr="00EC2E45">
        <w:rPr>
          <w:rFonts w:cs="Times New Roman" w:eastAsia="SimSun"/>
          <w:szCs w:val="20"/>
          <w:lang w:eastAsia="zh-CN"/>
        </w:rPr>
        <w:t xml:space="preserve">ograničenom odgovornošću za građevinarstvo i proizvodnju u stečaju, Vinogradi </w:t>
      </w:r>
      <w:proofErr w:type="spellStart"/>
      <w:r w:rsidRPr="00EC2E45">
        <w:rPr>
          <w:rFonts w:cs="Times New Roman" w:eastAsia="SimSun"/>
          <w:szCs w:val="20"/>
          <w:lang w:eastAsia="zh-CN"/>
        </w:rPr>
        <w:t>Ludbreški</w:t>
      </w:r>
      <w:proofErr w:type="spellEnd"/>
      <w:r w:rsidRPr="00EC2E45">
        <w:rPr>
          <w:rFonts w:cs="Times New Roman" w:eastAsia="SimSun"/>
          <w:szCs w:val="20"/>
          <w:lang w:eastAsia="zh-CN"/>
        </w:rPr>
        <w:t xml:space="preserve">, Vinogradi </w:t>
      </w:r>
      <w:proofErr w:type="spellStart"/>
      <w:r w:rsidRPr="00EC2E45">
        <w:rPr>
          <w:rFonts w:cs="Times New Roman" w:eastAsia="SimSun"/>
          <w:szCs w:val="20"/>
          <w:lang w:eastAsia="zh-CN"/>
        </w:rPr>
        <w:t>Ludbreški</w:t>
      </w:r>
      <w:proofErr w:type="spellEnd"/>
      <w:r w:rsidRPr="00EC2E45">
        <w:rPr>
          <w:rFonts w:cs="Times New Roman" w:eastAsia="SimSun"/>
          <w:szCs w:val="20"/>
          <w:lang w:eastAsia="zh-CN"/>
        </w:rPr>
        <w:t xml:space="preserve"> 53, OIB: 51899557281, </w:t>
      </w:r>
      <w:r w:rsidRPr="00EC2E45">
        <w:rPr>
          <w:rFonts w:cs="Times New Roman" w:eastAsia="Calibri"/>
          <w:szCs w:val="20"/>
          <w:lang w:eastAsia="hr-HR"/>
        </w:rPr>
        <w:t xml:space="preserve">sa danom 26. veljače 2018.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2. Nakon pravomoćnosti ovoga rješenja stečajni dužnik će se brisati iz sudskog registra.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3. Ovo rješenje objaviti će se na e-oglasnoj ploči ovog suda. 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Obrazloženje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Pravomoćnim rješenjem Trgovačkog suda u Varaždinu poslovni broj St-319/15-5 od 22. prosinca 2015. u skraćenom stečajnom postupku je, sukladno odredbi čl.431. Stečajnog zakona ("Narodne novine" broj 71/15, dalje: SZ), otvoren i istovremeno zaključen stečajni postupak nad dužnikom MOZAIK d.o.o.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>. Za stečajnog upravitelja imenovan je Sven Pirker iz Varaždina, Trg kralja Tomislava 2. Nakon pravomoćnosti rješenja dužnik je brisan iz sudskog registra.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Nakon zaključenja skraćenog stečajnog postupka Općinski sud u Čakovcu je obavijestio Trgovački sud u Varaždinu da se kod tog suda vodi ovršni postupak poslovni broj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Ovr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-95/15, ovrhovoditelja MRAMOR-VRAPČE d.o.o. Zagreb, protiv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ovršenika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 MOZAIK d.o.o.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, radi namirenja novčane tražbine ovrhom na pokretninama te da je u tom postupku izvršen popis i procjena pokretnina navedenih u zaključku od 12. veljače 2015.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 Podneskom od 16. veljače 2017. ovrhovoditelj MRAMOR-VRAPČE d.o.o. Zagreb je predložio nastavak ovršnog postupka.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Su-525/17-7 od 23. svibnja 2017. spis Trgovačkog suda u Varaždinu poslovni broj St-319/15 ustupljen je ovom sudu  na daljnji postupak.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lastRenderedPageBreak/>
        <w:t>Pravomoćnim rješenjem od 5. srpnja</w:t>
      </w:r>
      <w:r w:rsidRPr="00EC2E45">
        <w:rPr>
          <w:rFonts w:cs="Times New Roman" w:eastAsia="Times New Roman"/>
          <w:noProof/>
          <w:szCs w:val="20"/>
          <w:lang w:eastAsia="hr-HR"/>
        </w:rPr>
        <w:t xml:space="preserve"> 2017. o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dređen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 je nastavak stečajnog postupka radi naknadne diobe stečajne mase iza MOZAIK d.o.o.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 140, razriješen je stečajni upravitelj Sven Pirker i stečajnim upraviteljem imenovan je Ivo Žiža iz Vinograda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Ludbreških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. Određen je upis u sudski registar Stečajne mase iza Mozaik društvo s </w:t>
      </w:r>
      <w:r w:rsidRPr="00EC2E45">
        <w:rPr>
          <w:rFonts w:cs="Times New Roman" w:eastAsia="SimSun"/>
          <w:szCs w:val="20"/>
          <w:lang w:eastAsia="zh-CN"/>
        </w:rPr>
        <w:t xml:space="preserve">ograničenom odgovornošću za građevinarstvo i proizvodnju u stečaju, Vinogradi </w:t>
      </w:r>
      <w:proofErr w:type="spellStart"/>
      <w:r w:rsidRPr="00EC2E45">
        <w:rPr>
          <w:rFonts w:cs="Times New Roman" w:eastAsia="SimSun"/>
          <w:szCs w:val="20"/>
          <w:lang w:eastAsia="zh-CN"/>
        </w:rPr>
        <w:t>Ludbreški</w:t>
      </w:r>
      <w:proofErr w:type="spellEnd"/>
      <w:r w:rsidRPr="00EC2E45">
        <w:rPr>
          <w:rFonts w:cs="Times New Roman" w:eastAsia="SimSun"/>
          <w:szCs w:val="20"/>
          <w:lang w:eastAsia="zh-CN"/>
        </w:rPr>
        <w:t xml:space="preserve">, Vinogradi </w:t>
      </w:r>
      <w:proofErr w:type="spellStart"/>
      <w:r w:rsidRPr="00EC2E45">
        <w:rPr>
          <w:rFonts w:cs="Times New Roman" w:eastAsia="SimSun"/>
          <w:szCs w:val="20"/>
          <w:lang w:eastAsia="zh-CN"/>
        </w:rPr>
        <w:t>Ludbreški</w:t>
      </w:r>
      <w:proofErr w:type="spellEnd"/>
      <w:r w:rsidRPr="00EC2E45">
        <w:rPr>
          <w:rFonts w:cs="Times New Roman" w:eastAsia="SimSun"/>
          <w:szCs w:val="20"/>
          <w:lang w:eastAsia="zh-CN"/>
        </w:rPr>
        <w:t xml:space="preserve"> 53.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Podneskom od 9. listopada 2017. stečajni upravitelj je naveo da je uvidom u poslovnu dokumentaciju dužnika te podatke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Zamljišnoknjižnog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 odjela Općinskog suda u Čakovcu i Policijske uprave Čakovec utvrdio da dužnik nema imovine. To stoga jer su nekretnine na adresi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Štrukovec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 140 u vlasništvu Ivice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Oletića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, a pokretnine koje su popisane od Općinskog suda u Čakovcu u spisu </w:t>
      </w:r>
      <w:proofErr w:type="spellStart"/>
      <w:r w:rsidRPr="00EC2E45">
        <w:rPr>
          <w:rFonts w:cs="Times New Roman" w:eastAsia="Times New Roman"/>
          <w:szCs w:val="20"/>
          <w:lang w:eastAsia="hr-HR"/>
        </w:rPr>
        <w:t>Ovr</w:t>
      </w:r>
      <w:proofErr w:type="spellEnd"/>
      <w:r w:rsidRPr="00EC2E45">
        <w:rPr>
          <w:rFonts w:cs="Times New Roman" w:eastAsia="Times New Roman"/>
          <w:szCs w:val="20"/>
          <w:lang w:eastAsia="hr-HR"/>
        </w:rPr>
        <w:t xml:space="preserve">-95/15 (na uredovanju 12. veljače 2015.) u trenutku popisa nisu bile u vlasništvu  Mozaik d.o.o., već društva Mozaik granit-mramor d.o.o., kojem su prodane 21. lipnja 2010., nisu. Popis pokretnina je izvršen bez prisutnosti zaposlenika društva Mozaik d.o.o. 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 Stečajni upravitelj je predložio obustavu stečajnog postupka temeljem čl.293. Stečajnog zakona (</w:t>
      </w:r>
      <w:r w:rsidRPr="00EC2E45">
        <w:rPr>
          <w:rFonts w:cs="Times New Roman" w:eastAsia="Times New Roman"/>
          <w:noProof/>
          <w:szCs w:val="20"/>
          <w:lang w:eastAsia="hr-HR"/>
        </w:rPr>
        <w:t>"Narodne novine" broj 71/15 i 104/17, dalje: SZ</w:t>
      </w:r>
      <w:r w:rsidRPr="00EC2E45">
        <w:rPr>
          <w:rFonts w:cs="Times New Roman" w:eastAsia="Times New Roman"/>
          <w:szCs w:val="20"/>
          <w:lang w:eastAsia="hr-HR"/>
        </w:rPr>
        <w:t xml:space="preserve">).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 xml:space="preserve">Sud je oglasom, objavljenim na e-oglasnoj ploči 5. veljače 2018. temeljem čl.293. st.2. SZ-a,  pozvao vjerovnike na očitovanje o prijedlogu stečajnog upravitelja za obustavu stečajnog postupka zbog nedostatnosti stečajne mase za namirenje troškova stečajnog postupka. 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Vjerovnici se nisu u roku od 15 dana od objave očitovali o prijedlogu stečajnog upravitelja te je sud temeljem odredbe čl.293. st.1. SZ-a, stečajni postupak obustavio i zaključio.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Toč.2. i 3. izreke temelji se na odredbi čl.286. st.2. i 3. SZ.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U Bjelovaru 26. veljače 2018.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Stečajna sutkinja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C2E45">
        <w:rPr>
          <w:rFonts w:cs="Times New Roman" w:eastAsia="Times New Roman"/>
          <w:szCs w:val="20"/>
          <w:lang w:eastAsia="hr-HR"/>
        </w:rPr>
        <w:t>Marija Petrina Kubica v.r.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686"/>
        <w:rPr>
          <w:rFonts w:cs="Times New Roman" w:eastAsia="Times New Roman"/>
          <w:noProof/>
          <w:szCs w:val="20"/>
          <w:lang w:eastAsia="hr-HR"/>
        </w:rPr>
      </w:pPr>
      <w:r w:rsidRPr="00EC2E45">
        <w:rPr>
          <w:rFonts w:cs="Times New Roman" w:eastAsia="Times New Roman"/>
          <w:noProof/>
          <w:szCs w:val="20"/>
          <w:lang w:eastAsia="hr-HR"/>
        </w:rPr>
        <w:t xml:space="preserve">        Za točnost otpravka - ovlašteni službenik</w:t>
      </w:r>
    </w:p>
    <w:p w:rsidRDefault="00EC2E45" w:rsidP="00EC2E45" w:rsidR="00EC2E45" w:rsidRPr="00EC2E4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3969"/>
        <w:rPr>
          <w:rFonts w:cs="Times New Roman" w:eastAsia="Times New Roman"/>
          <w:noProof/>
          <w:szCs w:val="20"/>
          <w:lang w:eastAsia="hr-HR"/>
        </w:rPr>
      </w:pPr>
      <w:r w:rsidRPr="00EC2E45">
        <w:rPr>
          <w:rFonts w:cs="Times New Roman" w:eastAsia="Times New Roman"/>
          <w:noProof/>
          <w:szCs w:val="20"/>
          <w:lang w:eastAsia="hr-HR"/>
        </w:rPr>
        <w:t xml:space="preserve">                    Željka Vitez</w:t>
      </w: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ind w:firstLine="4820" w:left="5245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2E45" w:rsidP="00EC2E45" w:rsidR="00EC2E45" w:rsidRPr="00EC2E4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C2E45" w:rsidP="00EC2E45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EC2E4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sectPr w:rsidSect="00EC2E4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1972433"/>
      <w:docPartObj>
        <w:docPartGallery w:val="Page Numbers (Top of Page)"/>
        <w:docPartUnique/>
      </w:docPartObj>
    </w:sdtPr>
    <w:sdtContent>
      <w:p w:rsidRDefault="00EC2E45" w:rsidP="00EC2E45" w:rsidR="00EC2E4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C2E45" w:rsidR="008333A9">
    <w:pPr>
      <w:pStyle w:val="Zaglavlje"/>
    </w:pPr>
    <w:r w:rsidRPr="00EC2E45">
      <w:rPr>
        <w:rFonts w:cs="Times New Roman" w:eastAsia="Times New Roman"/>
        <w:szCs w:val="20"/>
        <w:lang w:eastAsia="hr-HR"/>
      </w:rPr>
      <w:t>Poslovni broj: 5. St-383/2017-16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2E45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9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St-383/2017-16</izvorni_sadrzaj>
    <derivirana_varijabla naziv="DomainObject.Oznaka_1">St-383/2017-16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</izvorni_sadrzaj>
    <derivirana_varijabla naziv="DomainObject.Predmet.Opis_1">prijedlog 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Mozaik društvo s ograničenom odgovornošću za građevinarstvo i proizvodnju u stečaju zastupanog po punomoćniku Miroslav Tkalčić</izvorni_sadrzaj>
    <derivirana_varijabla naziv="DomainObject.Predmet.ProtustrankaFormated_1">  Stečajna masa iza Mozaik društvo s ograničenom odgovornošću za građevinarstvo i proizvodnju u stečaju zastupanog po punomoćniku Miroslav Tkalčić</derivirana_varijabla>
  </DomainObject.Predmet.ProtustrankaFormated>
  <DomainObject.Predmet.ProtustrankaFormatedOIB>
    <izvorni_sadrzaj>  Stečajna masa iza Mozaik društvo s ograničenom odgovornošću za građevinarstvo i proizvodnju u stečaju, OIB 51899557281 zastupanog po punomoćniku Miroslav Tkalčić</izvorni_sadrzaj>
    <derivirana_varijabla naziv="DomainObject.Predmet.ProtustrankaFormatedOIB_1">  Stečajna masa iza Mozaik društvo s ograničenom odgovornošću za građevinarstvo i proizvodnju u stečaju, OIB 51899557281 zastupanog po punomoćniku Miroslav Tkalčić</derivirana_varijabla>
  </DomainObject.Predmet.ProtustrankaFormatedOIB>
  <DomainObject.Predmet.ProtustrankaFormatedWithAdress>
    <izvorni_sadrzaj> Stečajna masa iza Mozaik društvo s ograničenom odgovornošću za građevinarstvo i proizvodnju u stečaju, Vinogradi L. 53, 42230 Vinogradi Ludbreški zastupanog po punomoćniku Miroslav Tkalčić</izvorni_sadrzaj>
    <derivirana_varijabla naziv="DomainObject.Predmet.ProtustrankaFormatedWithAdress_1"> Stečajna masa iza Mozaik društvo s ograničenom odgovornošću za građevinarstvo i proizvodnju u stečaju, Vinogradi L. 53, 42230 Vinogradi Ludbreški zastupanog po punomoćniku Miroslav Tkalčić</derivirana_varijabla>
  </DomainObject.Predmet.ProtustrankaFormatedWithAdress>
  <DomainObject.Predmet.ProtustrankaFormatedWithAdressOIB>
    <izvorni_sadrzaj> Stečajna masa iza Mozaik društvo s ograničenom odgovornošću za građevinarstvo i proizvodnju u stečaju, OIB 51899557281, Vinogradi L. 53, 42230 Vinogradi Ludbreški zastupanog po punomoćniku Miroslav Tkalčić</izvorni_sadrzaj>
    <derivirana_varijabla naziv="DomainObject.Predmet.ProtustrankaFormatedWithAdressOIB_1"> Stečajna masa iza Mozaik društvo s ograničenom odgovornošću za građevinarstvo i proizvodnju u stečaju, OIB 51899557281, Vinogradi L. 53, 42230 Vinogradi Ludbreški zastupanog po punomoćniku Miroslav Tkalčić</derivirana_varijabla>
  </DomainObject.Predmet.ProtustrankaFormatedWithAdressOIB>
  <DomainObject.Predmet.ProtustrankaWithAdress>
    <izvorni_sadrzaj>Stečajna masa iza Mozaik društvo s ograničenom odgovornošću za građevinarstvo i proizvodnju u stečaju Vinogradi L. 53, 42230 Vinogradi Ludbreški</izvorni_sadrzaj>
    <derivirana_varijabla naziv="DomainObject.Predmet.ProtustrankaWithAdress_1">Stečajna masa iza Mozaik društvo s ograničenom odgovornošću za građevinarstvo i proizvodnju u stečaju Vinogradi L. 53, 42230 Vinogradi Ludbreški</derivirana_varijabla>
  </DomainObject.Predmet.ProtustrankaWithAdress>
  <DomainObject.Predmet.ProtustrankaWithAdressOIB>
    <izvorni_sadrzaj>Stečajna masa iza Mozaik društvo s ograničenom odgovornošću za građevinarstvo i proizvodnju u stečaju, OIB 51899557281, Vinogradi L. 53, 42230 Vinogradi Ludbreški</izvorni_sadrzaj>
    <derivirana_varijabla naziv="DomainObject.Predmet.ProtustrankaWithAdressOIB_1">Stečajna masa iza Mozaik društvo s ograničenom odgovornošću za građevinarstvo i proizvodnju u stečaju, OIB 51899557281, Vinogradi L. 53, 42230 Vinogradi Ludbreški</derivirana_varijabla>
  </DomainObject.Predmet.ProtustrankaWithAdressOIB>
  <DomainObject.Predmet.ProtustrankaNazivFormated>
    <izvorni_sadrzaj>Stečajna masa iza Mozaik društvo s ograničenom odgovornošću za građevinarstvo i proizvodnju u stečaju</izvorni_sadrzaj>
    <derivirana_varijabla naziv="DomainObject.Predmet.ProtustrankaNazivFormated_1">Stečajna masa iza Mozaik društvo s ograničenom odgovornošću za građevinarstvo i proizvodnju u stečaju</derivirana_varijabla>
  </DomainObject.Predmet.ProtustrankaNazivFormated>
  <DomainObject.Predmet.ProtustrankaNazivFormatedOIB>
    <izvorni_sadrzaj>Stečajna masa iza Mozaik društvo s ograničenom odgovornošću za građevinarstvo i proizvodnju u stečaju, OIB 51899557281</izvorni_sadrzaj>
    <derivirana_varijabla naziv="DomainObject.Predmet.ProtustrankaNazivFormatedOIB_1">Stečajna masa iza Mozaik društvo s ograničenom odgovornošću za građevinarstvo i proizvodnju u stečaju, OIB 51899557281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MRAMOR-VRAPČE proizvodnja, trgovina i usluge, d.o.o.</izvorni_sadrzaj>
    <derivirana_varijabla naziv="DomainObject.Predmet.StrankaFormated_1">  MRAMOR-VRAPČE proizvodnja, trgovina i usluge, d.o.o.</derivirana_varijabla>
  </DomainObject.Predmet.StrankaFormated>
  <DomainObject.Predmet.StrankaFormatedOIB>
    <izvorni_sadrzaj>  MRAMOR-VRAPČE proizvodnja, trgovina i usluge, d.o.o., OIB 32252910660</izvorni_sadrzaj>
    <derivirana_varijabla naziv="DomainObject.Predmet.StrankaFormatedOIB_1">  MRAMOR-VRAPČE proizvodnja, trgovina i usluge, d.o.o., OIB 32252910660</derivirana_varijabla>
  </DomainObject.Predmet.StrankaFormatedOIB>
  <DomainObject.Predmet.StrankaFormatedWithAdress>
    <izvorni_sadrzaj> MRAMOR-VRAPČE proizvodnja, trgovina i usluge, d.o.o., Stenjevečka 1, 10000 Zagreb</izvorni_sadrzaj>
    <derivirana_varijabla naziv="DomainObject.Predmet.StrankaFormatedWithAdress_1"> MRAMOR-VRAPČE proizvodnja, trgovina i usluge, d.o.o., Stenjevečka 1, 10000 Zagreb</derivirana_varijabla>
  </DomainObject.Predmet.StrankaFormatedWithAdress>
  <DomainObject.Predmet.StrankaFormatedWithAdressOIB>
    <izvorni_sadrzaj> MRAMOR-VRAPČE proizvodnja, trgovina i usluge, d.o.o., OIB 32252910660, Stenjevečka 1, 10000 Zagreb</izvorni_sadrzaj>
    <derivirana_varijabla naziv="DomainObject.Predmet.StrankaFormatedWithAdressOIB_1"> MRAMOR-VRAPČE proizvodnja, trgovina i usluge, d.o.o., OIB 32252910660, Stenjevečka 1, 10000 Zagreb</derivirana_varijabla>
  </DomainObject.Predmet.StrankaFormatedWithAdressOIB>
  <DomainObject.Predmet.StrankaWithAdress>
    <izvorni_sadrzaj>MRAMOR-VRAPČE proizvodnja, trgovina i usluge, d.o.o. Stenjevečka 1,10000 Zagreb</izvorni_sadrzaj>
    <derivirana_varijabla naziv="DomainObject.Predmet.StrankaWithAdress_1">MRAMOR-VRAPČE proizvodnja, trgovina i usluge, d.o.o. Stenjevečka 1,10000 Zagreb</derivirana_varijabla>
  </DomainObject.Predmet.StrankaWithAdress>
  <DomainObject.Predmet.StrankaWithAdressOIB>
    <izvorni_sadrzaj>MRAMOR-VRAPČE proizvodnja, trgovina i usluge, d.o.o., OIB 32252910660, Stenjevečka 1,10000 Zagreb</izvorni_sadrzaj>
    <derivirana_varijabla naziv="DomainObject.Predmet.StrankaWithAdressOIB_1">MRAMOR-VRAPČE proizvodnja, trgovina i usluge, d.o.o., OIB 32252910660, Stenjevečka 1,10000 Zagreb</derivirana_varijabla>
  </DomainObject.Predmet.StrankaWithAdressOIB>
  <DomainObject.Predmet.StrankaNazivFormated>
    <izvorni_sadrzaj>MRAMOR-VRAPČE proizvodnja, trgovina i usluge, d.o.o.</izvorni_sadrzaj>
    <derivirana_varijabla naziv="DomainObject.Predmet.StrankaNazivFormated_1">MRAMOR-VRAPČE proizvodnja, trgovina i usluge, d.o.o.</derivirana_varijabla>
  </DomainObject.Predmet.StrankaNazivFormated>
  <DomainObject.Predmet.StrankaNazivFormatedOIB>
    <izvorni_sadrzaj>MRAMOR-VRAPČE proizvodnja, trgovina i usluge, d.o.o., OIB 32252910660</izvorni_sadrzaj>
    <derivirana_varijabla naziv="DomainObject.Predmet.StrankaNazivFormatedOIB_1">MRAMOR-VRAPČE proizvodnja, trgovina i usluge, d.o.o., OIB 32252910660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MRAMOR-VRAPČE proizvodnja, trgovina i usluge, d.o.o.</item>
    </izvorni_sadrzaj>
    <derivirana_varijabla naziv="DomainObject.Predmet.StrankaListFormated_1">
      <item>MRAMOR-VRAPČE proizvodnja, trgovina i usluge, d.o.o.</item>
    </derivirana_varijabla>
  </DomainObject.Predmet.StrankaListFormated>
  <DomainObject.Predmet.StrankaListFormatedOIB>
    <izvorni_sadrzaj>
      <item>MRAMOR-VRAPČE proizvodnja, trgovina i usluge, d.o.o., OIB 32252910660</item>
    </izvorni_sadrzaj>
    <derivirana_varijabla naziv="DomainObject.Predmet.StrankaListFormatedOIB_1">
      <item>MRAMOR-VRAPČE proizvodnja, trgovina i usluge, d.o.o., OIB 32252910660</item>
    </derivirana_varijabla>
  </DomainObject.Predmet.StrankaListFormatedOIB>
  <DomainObject.Predmet.StrankaListFormatedWithAdress>
    <izvorni_sadrzaj>
      <item>MRAMOR-VRAPČE proizvodnja, trgovina i usluge, d.o.o., Stenjevečka 1, 10000 Zagreb</item>
    </izvorni_sadrzaj>
    <derivirana_varijabla naziv="DomainObject.Predmet.StrankaListFormatedWithAdress_1">
      <item>MRAMOR-VRAPČE proizvodnja, trgovina i usluge, d.o.o., Stenjevečka 1, 10000 Zagreb</item>
    </derivirana_varijabla>
  </DomainObject.Predmet.StrankaListFormatedWithAdress>
  <DomainObject.Predmet.StrankaListFormatedWithAdressOIB>
    <izvorni_sadrzaj>
      <item>MRAMOR-VRAPČE proizvodnja, trgovina i usluge, d.o.o., OIB 32252910660, Stenjevečka 1, 10000 Zagreb</item>
    </izvorni_sadrzaj>
    <derivirana_varijabla naziv="DomainObject.Predmet.StrankaListFormatedWithAdressOIB_1">
      <item>MRAMOR-VRAPČE proizvodnja, trgovina i usluge, d.o.o., OIB 32252910660, Stenjevečka 1, 10000 Zagreb</item>
    </derivirana_varijabla>
  </DomainObject.Predmet.StrankaListFormatedWithAdressOIB>
  <DomainObject.Predmet.StrankaListNazivFormated>
    <izvorni_sadrzaj>
      <item>MRAMOR-VRAPČE proizvodnja, trgovina i usluge, d.o.o.</item>
    </izvorni_sadrzaj>
    <derivirana_varijabla naziv="DomainObject.Predmet.StrankaListNazivFormated_1">
      <item>MRAMOR-VRAPČE proizvodnja, trgovina i usluge, d.o.o.</item>
    </derivirana_varijabla>
  </DomainObject.Predmet.StrankaListNazivFormated>
  <DomainObject.Predmet.StrankaListNazivFormatedOIB>
    <izvorni_sadrzaj>
      <item>MRAMOR-VRAPČE proizvodnja, trgovina i usluge, d.o.o., OIB 32252910660</item>
    </izvorni_sadrzaj>
    <derivirana_varijabla naziv="DomainObject.Predmet.StrankaListNazivFormatedOIB_1">
      <item>MRAMOR-VRAPČE proizvodnja, trgovina i usluge, d.o.o., OIB 32252910660</item>
    </derivirana_varijabla>
  </DomainObject.Predmet.StrankaListNazivFormatedOIB>
  <DomainObject.Predmet.ProtuStrankaListFormated>
    <izvorni_sadrzaj>
      <item>Stečajna masa iza Mozaik društvo s ograničenom odgovornošću za građevinarstvo i proizvodnju u stečaju zastupanog po punomoćniku Miroslav Tkalčić</item>
    </izvorni_sadrzaj>
    <derivirana_varijabla naziv="DomainObject.Predmet.ProtuStrankaListFormated_1">
      <item>Stečajna masa iza Mozaik društvo s ograničenom odgovornošću za građevinarstvo i proizvodnju u stečaju zastupanog po punomoćniku Miroslav Tkalčić</item>
    </derivirana_varijabla>
  </DomainObject.Predmet.ProtuStrankaListFormated>
  <DomainObject.Predmet.ProtuStrankaListFormatedOIB>
    <izvorni_sadrzaj>
      <item>Stečajna masa iza Mozaik društvo s ograničenom odgovornošću za građevinarstvo i proizvodnju u stečaju, OIB 51899557281 zastupanog po punomoćniku Miroslav Tkalčić</item>
    </izvorni_sadrzaj>
    <derivirana_varijabla naziv="DomainObject.Predmet.ProtuStrankaListFormatedOIB_1">
      <item>Stečajna masa iza Mozaik društvo s ograničenom odgovornošću za građevinarstvo i proizvodnju u stečaju, OIB 51899557281 zastupanog po punomoćniku Miroslav Tkalčić</item>
    </derivirana_varijabla>
  </DomainObject.Predmet.ProtuStrankaListFormatedOIB>
  <DomainObject.Predmet.ProtuStrankaListFormatedWithAdress>
    <izvorni_sadrzaj>
      <item>Stečajna masa iza Mozaik društvo s ograničenom odgovornošću za građevinarstvo i proizvodnju u stečaju, Vinogradi L. 53, 42230 Vinogradi Ludbreški zastupanog po punomoćniku Miroslav Tkalčić</item>
    </izvorni_sadrzaj>
    <derivirana_varijabla naziv="DomainObject.Predmet.ProtuStrankaListFormatedWithAdress_1">
      <item>Stečajna masa iza Mozaik društvo s ograničenom odgovornošću za građevinarstvo i proizvodnju u stečaju, Vinogradi L. 53, 42230 Vinogradi Ludbreški zastupanog po punomoćniku Miroslav Tkalčić</item>
    </derivirana_varijabla>
  </DomainObject.Predmet.ProtuStrankaListFormatedWithAdress>
  <DomainObject.Predmet.ProtuStrankaListFormatedWithAdressOIB>
    <izvorni_sadrzaj>
      <item>Stečajna masa iza Mozaik društvo s ograničenom odgovornošću za građevinarstvo i proizvodnju u stečaju, OIB 51899557281, Vinogradi L. 53, 42230 Vinogradi Ludbreški zastupanog po punomoćniku Miroslav Tkalčić</item>
    </izvorni_sadrzaj>
    <derivirana_varijabla naziv="DomainObject.Predmet.ProtuStrankaListFormatedWithAdressOIB_1">
      <item>Stečajna masa iza Mozaik društvo s ograničenom odgovornošću za građevinarstvo i proizvodnju u stečaju, OIB 51899557281, Vinogradi L. 53, 42230 Vinogradi Ludbreški zastupanog po punomoćniku Miroslav Tkalčić</item>
    </derivirana_varijabla>
  </DomainObject.Predmet.ProtuStrankaListFormatedWithAdressOIB>
  <DomainObject.Predmet.ProtuStrankaListNazivFormated>
    <izvorni_sadrzaj>
      <item>Stečajna masa iza Mozaik društvo s ograničenom odgovornošću za građevinarstvo i proizvodnju u stečaju</item>
    </izvorni_sadrzaj>
    <derivirana_varijabla naziv="DomainObject.Predmet.ProtuStrankaListNazivFormated_1">
      <item>Stečajna masa iza Mozaik društvo s ograničenom odgovornošću za građevinarstvo i proizvodnju u stečaju</item>
    </derivirana_varijabla>
  </DomainObject.Predmet.ProtuStrankaListNazivFormated>
  <DomainObject.Predmet.ProtuStrankaListNazivFormatedOIB>
    <izvorni_sadrzaj>
      <item>Stečajna masa iza Mozaik društvo s ograničenom odgovornošću za građevinarstvo i proizvodnju u stečaju, OIB 51899557281</item>
    </izvorni_sadrzaj>
    <derivirana_varijabla naziv="DomainObject.Predmet.ProtuStrankaListNazivFormatedOIB_1">
      <item>Stečajna masa iza Mozaik društvo s ograničenom odgovornošću za građevinarstvo i proizvodnju u stečaju, OIB 51899557281</item>
    </derivirana_varijabla>
  </DomainObject.Predmet.ProtuStrankaListNazivFormatedOIB>
  <DomainObject.Predmet.OstaliListFormated>
    <izvorni_sadrzaj>
      <item>Ivan Oletić</item>
      <item>Miroslav Tkalčić punomoćnik sudionika u postupku Stečajna masa iza Mozaik društvo s ograničenom odgovornošću za građevinarstvo i proizvodnju u stečaju</item>
    </izvorni_sadrzaj>
    <derivirana_varijabla naziv="DomainObject.Predmet.OstaliListFormated_1">
      <item>Ivan Oletić</item>
      <item>Miroslav Tkalčić punomoćnik sudionika u postupku Stečajna masa iza Mozaik društvo s ograničenom odgovornošću za građevinarstvo i proizvodnju u stečaju</item>
    </derivirana_varijabla>
  </DomainObject.Predmet.OstaliListFormated>
  <DomainObject.Predmet.OstaliListFormatedOIB>
    <izvorni_sadrzaj>
      <item>Ivan Oletić, OIB 60112000202</item>
      <item>Miroslav Tkalčić, OIB 09397887695 punomoćnik sudionika u postupku Stečajna masa iza Mozaik društvo s ograničenom odgovornošću za građevinarstvo i proizvodnju u stečaju</item>
    </izvorni_sadrzaj>
    <derivirana_varijabla naziv="DomainObject.Predmet.OstaliListFormatedOIB_1">
      <item>Ivan Oletić, OIB 60112000202</item>
      <item>Miroslav Tkalčić, OIB 09397887695 punomoćnik sudionika u postupku Stečajna masa iza Mozaik društvo s ograničenom odgovornošću za građevinarstvo i proizvodnju u stečaju</item>
    </derivirana_varijabla>
  </DomainObject.Predmet.OstaliListFormatedOIB>
  <DomainObject.Predmet.OstaliListFormatedWithAdress>
    <izvorni_sadrzaj>
      <item>Ivan Oletić, Donji Koncovčak 71 A, 40313 Donji Koncovčak</item>
      <item>Miroslav Tkalčić, R. Boškovića 16, 40000 Čakovec punomoćnik sudionika u postupku Stečajna masa iza Mozaik društvo s ograničenom odgovornošću za građevinarstvo i proizvodnju u stečaju</item>
    </izvorni_sadrzaj>
    <derivirana_varijabla naziv="DomainObject.Predmet.OstaliListFormatedWithAdress_1">
      <item>Ivan Oletić, Donji Koncovčak 71 A, 40313 Donji Koncovčak</item>
      <item>Miroslav Tkalčić, R. Boškovića 16, 40000 Čakovec punomoćnik sudionika u postupku Stečajna masa iza Mozaik društvo s ograničenom odgovornošću za građevinarstvo i proizvodnju u stečaju</item>
    </derivirana_varijabla>
  </DomainObject.Predmet.OstaliListFormatedWithAdress>
  <DomainObject.Predmet.OstaliListFormatedWithAdressOIB>
    <izvorni_sadrzaj>
      <item>Ivan Oletić, OIB 60112000202, Donji Koncovčak 71 A, 40313 Donji Koncovčak</item>
      <item>Miroslav Tkalčić, OIB 09397887695, R. Boškovića 16, 40000 Čakovec punomoćnik sudionika u postupku Stečajna masa iza Mozaik društvo s ograničenom odgovornošću za građevinarstvo i proizvodnju u stečaju</item>
    </izvorni_sadrzaj>
    <derivirana_varijabla naziv="DomainObject.Predmet.OstaliListFormatedWithAdressOIB_1">
      <item>Ivan Oletić, OIB 60112000202, Donji Koncovčak 71 A, 40313 Donji Koncovčak</item>
      <item>Miroslav Tkalčić, OIB 09397887695, R. Boškovića 16, 40000 Čakovec punomoćnik sudionika u postupku Stečajna masa iza Mozaik društvo s ograničenom odgovornošću za građevinarstvo i proizvodnju u stečaju</item>
    </derivirana_varijabla>
  </DomainObject.Predmet.OstaliListFormatedWithAdressOIB>
  <DomainObject.Predmet.OstaliListNazivFormated>
    <izvorni_sadrzaj>
      <item>Ivan Oletić</item>
      <item>Miroslav Tkalčić</item>
    </izvorni_sadrzaj>
    <derivirana_varijabla naziv="DomainObject.Predmet.OstaliListNazivFormated_1">
      <item>Ivan Oletić</item>
      <item>Miroslav Tkalčić</item>
    </derivirana_varijabla>
  </DomainObject.Predmet.OstaliListNazivFormated>
  <DomainObject.Predmet.OstaliListNazivFormatedOIB>
    <izvorni_sadrzaj>
      <item>Ivan Oletić, OIB 60112000202</item>
      <item>Miroslav Tkalčić, OIB 09397887695</item>
    </izvorni_sadrzaj>
    <derivirana_varijabla naziv="DomainObject.Predmet.OstaliListNazivFormatedOIB_1">
      <item>Ivan Oletić, OIB 60112000202</item>
      <item>Miroslav Tkalčić, OIB 09397887695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St-383/2017-16</izvorni_sadrzaj>
    <derivirana_varijabla naziv="DomainObject.PoslovniBrojDokumenta_1">St-383/2017-16</derivirana_varijabla>
  </DomainObject.PoslovniBrojDokumenta>
  <DomainObject.Predmet.StrankaIDrugi>
    <izvorni_sadrzaj>MRAMOR-VRAPČE proizvodnja, trgovina i usluge, d.o.o.</izvorni_sadrzaj>
    <derivirana_varijabla naziv="DomainObject.Predmet.StrankaIDrugi_1">MRAMOR-VRAPČE proizvodnja, trgovina i usluge, d.o.o.</derivirana_varijabla>
  </DomainObject.Predmet.StrankaIDrugi>
  <DomainObject.Predmet.ProtustrankaIDrugi>
    <izvorni_sadrzaj>Stečajna masa iza Mozaik društvo s ograničenom odgovornošću za građevinarstvo i proizvodnju u stečaju</izvorni_sadrzaj>
    <derivirana_varijabla naziv="DomainObject.Predmet.ProtustrankaIDrugi_1">Stečajna masa iza Mozaik društvo s ograničenom odgovornošću za građevinarstvo i proizvodnju u stečaju</derivirana_varijabla>
  </DomainObject.Predmet.ProtustrankaIDrugi>
  <DomainObject.Predmet.StrankaIDrugiAdressOIB>
    <izvorni_sadrzaj>MRAMOR-VRAPČE proizvodnja, trgovina i usluge, d.o.o., OIB 32252910660, Stenjevečka 1, 10000 Zagreb</izvorni_sadrzaj>
    <derivirana_varijabla naziv="DomainObject.Predmet.StrankaIDrugiAdressOIB_1">MRAMOR-VRAPČE proizvodnja, trgovina i usluge, d.o.o., OIB 32252910660, Stenjevečka 1, 10000 Zagreb</derivirana_varijabla>
  </DomainObject.Predmet.StrankaIDrugiAdressOIB>
  <DomainObject.Predmet.ProtustrankaIDrugiAdressOIB>
    <izvorni_sadrzaj>Stečajna masa iza Mozaik društvo s ograničenom odgovornošću za građevinarstvo i proizvodnju u stečaju, OIB 51899557281, Vinogradi L. 53, 42230 Vinogradi Ludbreški</izvorni_sadrzaj>
    <derivirana_varijabla naziv="DomainObject.Predmet.ProtustrankaIDrugiAdressOIB_1">Stečajna masa iza Mozaik društvo s ograničenom odgovornošću za građevinarstvo i proizvodnju u stečaju, OIB 51899557281, Vinogradi L. 53, 42230 Vinogradi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Mozaik društvo s ograničenom odgovornošću za građevinarstvo i proizvodnju u stečaju</item>
      <item>MRAMOR-VRAPČE proizvodnja, trgovina i usluge, d.o.o.</item>
      <item>Ivan Oletić</item>
      <item>Miroslav Tkalčić</item>
    </izvorni_sadrzaj>
    <derivirana_varijabla naziv="DomainObject.Predmet.SudioniciListNaziv_1">
      <item>Stečajna masa iza Mozaik društvo s ograničenom odgovornošću za građevinarstvo i proizvodnju u stečaju</item>
      <item>MRAMOR-VRAPČE proizvodnja, trgovina i usluge, d.o.o.</item>
      <item>Ivan Oletić</item>
      <item>Miroslav Tkalčić</item>
    </derivirana_varijabla>
  </DomainObject.Predmet.SudioniciListNaziv>
  <DomainObject.Predmet.SudioniciListAdressOIB>
    <izvorni_sadrzaj>
      <item>Stečajna masa iza Mozaik društvo s ograničenom odgovornošću za građevinarstvo i proizvodnju u stečaju, OIB 51899557281, Vinogradi L. 53,42230 Vinogradi Ludbreški</item>
      <item>MRAMOR-VRAPČE proizvodnja, trgovina i usluge, d.o.o., OIB 32252910660, Stenjevečka 1,10000 Zagreb</item>
      <item>Ivan Oletić, OIB 60112000202, Donji Koncovčak 71 A,40313 Donji Koncovčak</item>
      <item>Miroslav Tkalčić, OIB 09397887695, R. Boškovića 16,40000 Čakovec</item>
    </izvorni_sadrzaj>
    <derivirana_varijabla naziv="DomainObject.Predmet.SudioniciListAdressOIB_1">
      <item>Stečajna masa iza Mozaik društvo s ograničenom odgovornošću za građevinarstvo i proizvodnju u stečaju, OIB 51899557281, Vinogradi L. 53,42230 Vinogradi Ludbreški</item>
      <item>MRAMOR-VRAPČE proizvodnja, trgovina i usluge, d.o.o., OIB 32252910660, Stenjevečka 1,10000 Zagreb</item>
      <item>Ivan Oletić, OIB 60112000202, Donji Koncovčak 71 A,40313 Donji Koncovčak</item>
      <item>Miroslav Tkalčić, OIB 09397887695, R. Boškovića 16,40000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EE108-4E6D-432D-B4A7-4BE33227D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3676</properties:Characters>
  <properties:Lines>92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2018-02-26T13:45:00Z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St-383/2017-16 / Odluka - Rješenje - obustava i zaključenje stečajnog postupka zbog nedostatnosti stečajne mase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