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2872f" w14:paraId="272872f" w:rsidRDefault="00325E65" w:rsidP="00D97017" w:rsidR="00D97017" w:rsidRPr="005B6B5A">
      <w:pPr>
        <w15:collapse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7017" w:rsidP="00D97017" w:rsidR="004F5C2D" w:rsidRPr="005B6B5A">
      <w:pPr>
        <w:rPr>
          <w:rFonts w:hAnsi="Times New Roman" w:ascii="Times New Roman"/>
          <w:szCs w:val="24"/>
          <w:lang w:val="hr-HR"/>
        </w:rPr>
      </w:pPr>
      <w:r w:rsidRPr="005B6B5A">
        <w:rPr>
          <w:rFonts w:hAnsi="Times New Roman" w:ascii="Times New Roman"/>
          <w:szCs w:val="24"/>
          <w:lang w:val="hr-HR"/>
        </w:rPr>
        <w:t xml:space="preserve"> </w:t>
      </w:r>
    </w:p>
    <w:p w:rsidRDefault="00D97017" w:rsidP="00D97017" w:rsidR="00D97017" w:rsidRPr="005B6B5A">
      <w:pPr>
        <w:rPr>
          <w:rFonts w:hAnsi="Times New Roman" w:ascii="Times New Roman"/>
          <w:szCs w:val="24"/>
          <w:lang w:val="hr-HR"/>
        </w:rPr>
      </w:pPr>
      <w:r w:rsidRPr="005B6B5A">
        <w:rPr>
          <w:rFonts w:hAnsi="Times New Roman" w:ascii="Times New Roman"/>
          <w:szCs w:val="24"/>
          <w:lang w:val="hr-HR"/>
        </w:rPr>
        <w:t xml:space="preserve">         Republika Hrvatska</w:t>
      </w:r>
    </w:p>
    <w:p w:rsidRDefault="00D97017" w:rsidP="00D97017" w:rsidR="00D97017" w:rsidRPr="005B6B5A">
      <w:pPr>
        <w:rPr>
          <w:rFonts w:hAnsi="Times New Roman" w:ascii="Times New Roman"/>
          <w:szCs w:val="24"/>
          <w:lang w:val="hr-HR"/>
        </w:rPr>
      </w:pPr>
      <w:r w:rsidRPr="005B6B5A">
        <w:rPr>
          <w:rFonts w:hAnsi="Times New Roman" w:ascii="Times New Roman"/>
          <w:szCs w:val="24"/>
          <w:lang w:val="hr-HR"/>
        </w:rPr>
        <w:t>TRGOVAČKI SUD U ZAGREBU</w:t>
      </w:r>
      <w:r w:rsidRPr="005B6B5A">
        <w:rPr>
          <w:rFonts w:hAnsi="Times New Roman" w:ascii="Times New Roman"/>
          <w:szCs w:val="24"/>
          <w:lang w:val="hr-HR"/>
        </w:rPr>
        <w:tab/>
      </w:r>
      <w:r w:rsidRPr="005B6B5A">
        <w:rPr>
          <w:rFonts w:hAnsi="Times New Roman" w:ascii="Times New Roman"/>
          <w:szCs w:val="24"/>
          <w:lang w:val="hr-HR"/>
        </w:rPr>
        <w:tab/>
      </w:r>
      <w:r w:rsidRPr="005B6B5A">
        <w:rPr>
          <w:rFonts w:hAnsi="Times New Roman" w:ascii="Times New Roman"/>
          <w:szCs w:val="24"/>
          <w:lang w:val="hr-HR"/>
        </w:rPr>
        <w:tab/>
      </w:r>
      <w:r w:rsidRPr="005B6B5A">
        <w:rPr>
          <w:rFonts w:hAnsi="Times New Roman" w:ascii="Times New Roman"/>
          <w:szCs w:val="24"/>
          <w:lang w:val="hr-HR"/>
        </w:rPr>
        <w:tab/>
      </w:r>
      <w:r w:rsidRPr="005B6B5A">
        <w:rPr>
          <w:rFonts w:hAnsi="Times New Roman" w:ascii="Times New Roman"/>
          <w:szCs w:val="24"/>
          <w:lang w:val="hr-HR"/>
        </w:rPr>
        <w:tab/>
        <w:t xml:space="preserve">                             </w:t>
      </w:r>
    </w:p>
    <w:p w:rsidRDefault="00D97017" w:rsidP="00D97017" w:rsidR="00D97017" w:rsidRPr="005B6B5A">
      <w:pPr>
        <w:rPr>
          <w:rFonts w:hAnsi="Times New Roman" w:ascii="Times New Roman"/>
          <w:szCs w:val="24"/>
          <w:lang w:val="hr-HR"/>
        </w:rPr>
      </w:pPr>
      <w:r w:rsidRPr="005B6B5A">
        <w:rPr>
          <w:rFonts w:hAnsi="Times New Roman" w:ascii="Times New Roman"/>
          <w:szCs w:val="24"/>
          <w:lang w:val="hr-HR"/>
        </w:rPr>
        <w:t xml:space="preserve">      Zagreb, </w:t>
      </w:r>
      <w:proofErr w:type="spellStart"/>
      <w:r w:rsidRPr="005B6B5A">
        <w:rPr>
          <w:rFonts w:hAnsi="Times New Roman" w:ascii="Times New Roman"/>
          <w:szCs w:val="24"/>
          <w:lang w:val="hr-HR"/>
        </w:rPr>
        <w:t>Amruševa</w:t>
      </w:r>
      <w:proofErr w:type="spellEnd"/>
      <w:r w:rsidRPr="005B6B5A">
        <w:rPr>
          <w:rFonts w:hAnsi="Times New Roman" w:ascii="Times New Roman"/>
          <w:szCs w:val="24"/>
          <w:lang w:val="hr-HR"/>
        </w:rPr>
        <w:t xml:space="preserve"> 2/II</w:t>
      </w:r>
    </w:p>
    <w:p w:rsidRDefault="00D97017" w:rsidP="00D97017" w:rsidR="00D97017" w:rsidRPr="005B6B5A">
      <w:pPr>
        <w:jc w:val="right"/>
        <w:rPr>
          <w:rFonts w:hAnsi="Times New Roman" w:ascii="Times New Roman"/>
          <w:szCs w:val="24"/>
          <w:lang w:val="hr-HR"/>
        </w:rPr>
      </w:pPr>
      <w:r w:rsidRPr="005B6B5A">
        <w:rPr>
          <w:rFonts w:hAnsi="Times New Roman" w:ascii="Times New Roman"/>
          <w:szCs w:val="24"/>
          <w:lang w:val="hr-HR"/>
        </w:rPr>
        <w:tab/>
      </w:r>
      <w:r w:rsidRPr="005B6B5A">
        <w:rPr>
          <w:rFonts w:hAnsi="Times New Roman" w:ascii="Times New Roman"/>
          <w:szCs w:val="24"/>
          <w:lang w:val="hr-HR"/>
        </w:rPr>
        <w:tab/>
      </w:r>
      <w:r w:rsidRPr="005B6B5A">
        <w:rPr>
          <w:rFonts w:hAnsi="Times New Roman" w:ascii="Times New Roman"/>
          <w:szCs w:val="24"/>
          <w:lang w:val="hr-HR"/>
        </w:rPr>
        <w:tab/>
      </w:r>
      <w:r w:rsidRPr="005B6B5A">
        <w:rPr>
          <w:rFonts w:hAnsi="Times New Roman" w:ascii="Times New Roman"/>
          <w:szCs w:val="24"/>
          <w:lang w:val="hr-HR"/>
        </w:rPr>
        <w:tab/>
      </w:r>
      <w:r w:rsidRPr="005B6B5A">
        <w:rPr>
          <w:rFonts w:hAnsi="Times New Roman" w:ascii="Times New Roman"/>
          <w:szCs w:val="24"/>
          <w:lang w:val="hr-HR"/>
        </w:rPr>
        <w:tab/>
      </w:r>
      <w:r w:rsidRPr="005B6B5A">
        <w:rPr>
          <w:rFonts w:hAnsi="Times New Roman" w:ascii="Times New Roman"/>
          <w:szCs w:val="24"/>
          <w:lang w:val="hr-HR"/>
        </w:rPr>
        <w:tab/>
      </w:r>
      <w:r w:rsidRPr="005B6B5A">
        <w:rPr>
          <w:rFonts w:hAnsi="Times New Roman" w:ascii="Times New Roman"/>
          <w:szCs w:val="24"/>
          <w:lang w:val="hr-HR"/>
        </w:rPr>
        <w:tab/>
        <w:t>20 St-</w:t>
      </w:r>
      <w:r w:rsidR="0044534D">
        <w:rPr>
          <w:rFonts w:hAnsi="Times New Roman" w:ascii="Times New Roman"/>
          <w:szCs w:val="24"/>
          <w:lang w:val="hr-HR"/>
        </w:rPr>
        <w:t>206/13</w:t>
      </w:r>
      <w:r w:rsidR="005B6B5A" w:rsidRPr="005B6B5A">
        <w:rPr>
          <w:rFonts w:hAnsi="Times New Roman" w:ascii="Times New Roman"/>
          <w:szCs w:val="24"/>
          <w:lang w:val="hr-HR"/>
        </w:rPr>
        <w:t>-</w:t>
      </w:r>
      <w:r w:rsidRPr="005B6B5A">
        <w:rPr>
          <w:rFonts w:hAnsi="Times New Roman" w:ascii="Times New Roman"/>
          <w:szCs w:val="24"/>
          <w:lang w:val="hr-HR"/>
        </w:rPr>
        <w:t xml:space="preserve">  </w:t>
      </w:r>
    </w:p>
    <w:p w:rsidRDefault="005B6B5A" w:rsidP="00D97017" w:rsidR="005B6B5A" w:rsidRPr="005B6B5A">
      <w:pPr>
        <w:jc w:val="right"/>
        <w:rPr>
          <w:rFonts w:hAnsi="Times New Roman" w:ascii="Times New Roman"/>
          <w:szCs w:val="24"/>
          <w:lang w:val="hr-HR"/>
        </w:rPr>
      </w:pPr>
    </w:p>
    <w:p w:rsidRDefault="004F5C2D" w:rsidP="004F5C2D" w:rsidR="004F5C2D" w:rsidRPr="005B6B5A">
      <w:pPr>
        <w:jc w:val="center"/>
        <w:rPr>
          <w:rFonts w:hAnsi="Times New Roman" w:ascii="Times New Roman"/>
          <w:szCs w:val="24"/>
          <w:lang w:val="hr-HR"/>
        </w:rPr>
      </w:pPr>
      <w:r w:rsidRPr="005B6B5A">
        <w:rPr>
          <w:rFonts w:hAnsi="Times New Roman" w:ascii="Times New Roman"/>
          <w:szCs w:val="24"/>
          <w:lang w:val="hr-HR"/>
        </w:rPr>
        <w:t>U  I M E   R E P U B L I K E  H R V A T S K E</w:t>
      </w:r>
    </w:p>
    <w:p w:rsidRDefault="00D97017" w:rsidP="00D97017" w:rsidR="00D97017" w:rsidRPr="005B6B5A">
      <w:pPr>
        <w:jc w:val="right"/>
        <w:rPr>
          <w:rFonts w:hAnsi="Times New Roman" w:ascii="Times New Roman"/>
          <w:szCs w:val="24"/>
          <w:lang w:val="hr-HR"/>
        </w:rPr>
      </w:pPr>
      <w:r w:rsidRPr="005B6B5A">
        <w:rPr>
          <w:rFonts w:hAnsi="Times New Roman" w:ascii="Times New Roman"/>
          <w:szCs w:val="24"/>
          <w:lang w:val="hr-HR"/>
        </w:rPr>
        <w:tab/>
      </w:r>
      <w:r w:rsidRPr="005B6B5A">
        <w:rPr>
          <w:rFonts w:hAnsi="Times New Roman" w:ascii="Times New Roman"/>
          <w:szCs w:val="24"/>
          <w:lang w:val="hr-HR"/>
        </w:rPr>
        <w:tab/>
      </w:r>
    </w:p>
    <w:p w:rsidRDefault="00D97017" w:rsidP="00D97017" w:rsidR="00D97017" w:rsidRPr="005B6B5A">
      <w:pPr>
        <w:jc w:val="center"/>
        <w:rPr>
          <w:rFonts w:hAnsi="Times New Roman" w:ascii="Times New Roman"/>
          <w:szCs w:val="24"/>
          <w:lang w:val="hr-HR"/>
        </w:rPr>
      </w:pPr>
      <w:r w:rsidRPr="005B6B5A">
        <w:rPr>
          <w:rFonts w:hAnsi="Times New Roman" w:ascii="Times New Roman"/>
          <w:szCs w:val="24"/>
          <w:lang w:val="hr-HR"/>
        </w:rPr>
        <w:t>R J E Š E N J E</w:t>
      </w:r>
    </w:p>
    <w:p w:rsidRDefault="00D97017" w:rsidP="00D97017" w:rsidR="00D97017" w:rsidRPr="005B6B5A">
      <w:pPr>
        <w:jc w:val="center"/>
        <w:rPr>
          <w:rFonts w:hAnsi="Times New Roman" w:ascii="Times New Roman"/>
          <w:szCs w:val="24"/>
          <w:lang w:val="hr-HR"/>
        </w:rPr>
      </w:pPr>
    </w:p>
    <w:p w:rsidRDefault="00022307" w:rsidP="00D97017" w:rsidR="00D97017" w:rsidRPr="005B6B5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</w:t>
      </w:r>
      <w:r w:rsidR="00D97017" w:rsidRPr="005B6B5A">
        <w:rPr>
          <w:rFonts w:hAnsi="Times New Roman" w:ascii="Times New Roman"/>
          <w:szCs w:val="24"/>
          <w:lang w:val="hr-HR"/>
        </w:rPr>
        <w:t xml:space="preserve">, </w:t>
      </w:r>
      <w:r w:rsidR="008F765B" w:rsidRPr="005B6B5A">
        <w:rPr>
          <w:rFonts w:hAnsi="Times New Roman" w:ascii="Times New Roman"/>
          <w:szCs w:val="24"/>
          <w:lang w:val="hr-HR"/>
        </w:rPr>
        <w:t xml:space="preserve">po </w:t>
      </w:r>
      <w:r w:rsidR="00D97017" w:rsidRPr="005B6B5A">
        <w:rPr>
          <w:rFonts w:hAnsi="Times New Roman" w:ascii="Times New Roman"/>
          <w:szCs w:val="24"/>
          <w:lang w:val="hr-HR"/>
        </w:rPr>
        <w:t xml:space="preserve">sucu pojedincu Luciji </w:t>
      </w:r>
      <w:proofErr w:type="spellStart"/>
      <w:r w:rsidR="00D97017" w:rsidRPr="005B6B5A">
        <w:rPr>
          <w:rFonts w:hAnsi="Times New Roman" w:ascii="Times New Roman"/>
          <w:szCs w:val="24"/>
          <w:lang w:val="hr-HR"/>
        </w:rPr>
        <w:t>Butigan</w:t>
      </w:r>
      <w:proofErr w:type="spellEnd"/>
      <w:r w:rsidR="00D97017" w:rsidRPr="005B6B5A">
        <w:rPr>
          <w:rFonts w:hAnsi="Times New Roman" w:ascii="Times New Roman"/>
          <w:szCs w:val="24"/>
          <w:lang w:val="hr-HR"/>
        </w:rPr>
        <w:t xml:space="preserve">, u stečajnom postupku nad stečajnim dužnikom </w:t>
      </w:r>
      <w:r w:rsidR="0044534D" w:rsidRPr="00530A98">
        <w:rPr>
          <w:rFonts w:hAnsi="Times New Roman" w:ascii="Times New Roman"/>
          <w:szCs w:val="24"/>
        </w:rPr>
        <w:t xml:space="preserve">ALATPLAST </w:t>
      </w:r>
      <w:proofErr w:type="spellStart"/>
      <w:r w:rsidR="0044534D" w:rsidRPr="00530A98">
        <w:rPr>
          <w:rFonts w:hAnsi="Times New Roman" w:ascii="Times New Roman"/>
          <w:szCs w:val="24"/>
        </w:rPr>
        <w:t>d.o.o</w:t>
      </w:r>
      <w:proofErr w:type="spellEnd"/>
      <w:r w:rsidR="0044534D" w:rsidRPr="00530A98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44534D" w:rsidRPr="00530A98">
        <w:rPr>
          <w:rFonts w:hAnsi="Times New Roman" w:ascii="Times New Roman"/>
          <w:szCs w:val="24"/>
        </w:rPr>
        <w:t>za</w:t>
      </w:r>
      <w:proofErr w:type="spellEnd"/>
      <w:proofErr w:type="gramEnd"/>
      <w:r w:rsidR="0044534D" w:rsidRPr="00530A98">
        <w:rPr>
          <w:rFonts w:hAnsi="Times New Roman" w:ascii="Times New Roman"/>
          <w:szCs w:val="24"/>
        </w:rPr>
        <w:t xml:space="preserve"> </w:t>
      </w:r>
      <w:proofErr w:type="spellStart"/>
      <w:r w:rsidR="0044534D" w:rsidRPr="00530A98">
        <w:rPr>
          <w:rFonts w:hAnsi="Times New Roman" w:ascii="Times New Roman"/>
          <w:szCs w:val="24"/>
        </w:rPr>
        <w:t>proizvodnju</w:t>
      </w:r>
      <w:proofErr w:type="spellEnd"/>
      <w:r w:rsidR="0044534D" w:rsidRPr="00530A98">
        <w:rPr>
          <w:rFonts w:hAnsi="Times New Roman" w:ascii="Times New Roman"/>
          <w:szCs w:val="24"/>
        </w:rPr>
        <w:t xml:space="preserve"> </w:t>
      </w:r>
      <w:proofErr w:type="spellStart"/>
      <w:r w:rsidR="0044534D" w:rsidRPr="00530A98">
        <w:rPr>
          <w:rFonts w:hAnsi="Times New Roman" w:ascii="Times New Roman"/>
          <w:szCs w:val="24"/>
        </w:rPr>
        <w:t>i</w:t>
      </w:r>
      <w:proofErr w:type="spellEnd"/>
      <w:r w:rsidR="0044534D" w:rsidRPr="00530A98">
        <w:rPr>
          <w:rFonts w:hAnsi="Times New Roman" w:ascii="Times New Roman"/>
          <w:szCs w:val="24"/>
        </w:rPr>
        <w:t xml:space="preserve"> </w:t>
      </w:r>
      <w:proofErr w:type="spellStart"/>
      <w:r w:rsidR="0044534D" w:rsidRPr="00530A98">
        <w:rPr>
          <w:rFonts w:hAnsi="Times New Roman" w:ascii="Times New Roman"/>
          <w:szCs w:val="24"/>
        </w:rPr>
        <w:t>trgovinu</w:t>
      </w:r>
      <w:proofErr w:type="spellEnd"/>
      <w:r w:rsidR="0044534D" w:rsidRPr="00530A98">
        <w:rPr>
          <w:rFonts w:hAnsi="Times New Roman" w:ascii="Times New Roman"/>
          <w:szCs w:val="24"/>
        </w:rPr>
        <w:t xml:space="preserve">, u </w:t>
      </w:r>
      <w:proofErr w:type="spellStart"/>
      <w:r w:rsidR="0044534D" w:rsidRPr="00530A98">
        <w:rPr>
          <w:rFonts w:hAnsi="Times New Roman" w:ascii="Times New Roman"/>
          <w:szCs w:val="24"/>
        </w:rPr>
        <w:t>stečaju</w:t>
      </w:r>
      <w:proofErr w:type="spellEnd"/>
      <w:r w:rsidR="0044534D" w:rsidRPr="00530A98">
        <w:rPr>
          <w:rFonts w:hAnsi="Times New Roman" w:ascii="Times New Roman"/>
          <w:szCs w:val="24"/>
        </w:rPr>
        <w:t xml:space="preserve">, Zagreb, </w:t>
      </w:r>
      <w:proofErr w:type="spellStart"/>
      <w:r w:rsidR="0044534D" w:rsidRPr="00530A98">
        <w:rPr>
          <w:rFonts w:hAnsi="Times New Roman" w:ascii="Times New Roman"/>
          <w:szCs w:val="24"/>
        </w:rPr>
        <w:t>Kanalski</w:t>
      </w:r>
      <w:proofErr w:type="spellEnd"/>
      <w:r w:rsidR="0044534D" w:rsidRPr="00530A98">
        <w:rPr>
          <w:rFonts w:hAnsi="Times New Roman" w:ascii="Times New Roman"/>
          <w:szCs w:val="24"/>
        </w:rPr>
        <w:t xml:space="preserve"> put 40, MBS: 080129257, OIB 10045751995</w:t>
      </w:r>
      <w:r w:rsidR="00D97017" w:rsidRPr="005B6B5A">
        <w:rPr>
          <w:rFonts w:hAnsi="Times New Roman" w:ascii="Times New Roman"/>
          <w:szCs w:val="24"/>
          <w:lang w:val="hr-HR"/>
        </w:rPr>
        <w:t>, dana</w:t>
      </w:r>
      <w:r w:rsidR="006A350A">
        <w:rPr>
          <w:rFonts w:hAnsi="Times New Roman" w:ascii="Times New Roman"/>
          <w:szCs w:val="24"/>
          <w:lang w:val="hr-HR"/>
        </w:rPr>
        <w:t xml:space="preserve"> </w:t>
      </w:r>
      <w:r w:rsidR="0044534D">
        <w:rPr>
          <w:rFonts w:hAnsi="Times New Roman" w:ascii="Times New Roman"/>
          <w:szCs w:val="24"/>
          <w:lang w:val="hr-HR"/>
        </w:rPr>
        <w:t>4</w:t>
      </w:r>
      <w:r w:rsidR="006A350A">
        <w:rPr>
          <w:rFonts w:hAnsi="Times New Roman" w:ascii="Times New Roman"/>
          <w:szCs w:val="24"/>
          <w:lang w:val="hr-HR"/>
        </w:rPr>
        <w:t xml:space="preserve">. </w:t>
      </w:r>
      <w:r w:rsidR="0044534D">
        <w:rPr>
          <w:rFonts w:hAnsi="Times New Roman" w:ascii="Times New Roman"/>
          <w:szCs w:val="24"/>
          <w:lang w:val="hr-HR"/>
        </w:rPr>
        <w:t>rujna</w:t>
      </w:r>
      <w:r w:rsidR="00D97017" w:rsidRPr="005B6B5A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5</w:t>
      </w:r>
      <w:r w:rsidR="00D97017" w:rsidRPr="005B6B5A">
        <w:rPr>
          <w:rFonts w:hAnsi="Times New Roman" w:ascii="Times New Roman"/>
          <w:szCs w:val="24"/>
          <w:lang w:val="hr-HR"/>
        </w:rPr>
        <w:t>.</w:t>
      </w:r>
    </w:p>
    <w:p w:rsidRDefault="00D97017" w:rsidP="00D97017" w:rsidR="00D97017" w:rsidRPr="005B6B5A">
      <w:pPr>
        <w:jc w:val="both"/>
        <w:rPr>
          <w:rFonts w:hAnsi="Times New Roman" w:ascii="Times New Roman"/>
          <w:szCs w:val="24"/>
          <w:lang w:val="hr-HR"/>
        </w:rPr>
      </w:pPr>
    </w:p>
    <w:p w:rsidRDefault="00D97017" w:rsidP="00D97017" w:rsidR="00D97017" w:rsidRPr="005B6B5A">
      <w:pPr>
        <w:jc w:val="center"/>
        <w:rPr>
          <w:rFonts w:hAnsi="Times New Roman" w:ascii="Times New Roman"/>
          <w:szCs w:val="24"/>
          <w:lang w:val="hr-HR"/>
        </w:rPr>
      </w:pPr>
      <w:r w:rsidRPr="005B6B5A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D97017" w:rsidP="00D97017" w:rsidR="00D97017" w:rsidRPr="005B6B5A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97017" w:rsidP="00D97017" w:rsidR="00D97017" w:rsidRPr="00022307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022307">
        <w:rPr>
          <w:rFonts w:hAnsi="Times New Roman" w:ascii="Times New Roman"/>
          <w:szCs w:val="24"/>
          <w:lang w:val="hr-HR"/>
        </w:rPr>
        <w:t xml:space="preserve">Zaključuje se stečajni postupak nad stečajnim dužnikom </w:t>
      </w:r>
      <w:r w:rsidR="0044534D" w:rsidRPr="00530A98">
        <w:rPr>
          <w:rFonts w:hAnsi="Times New Roman" w:ascii="Times New Roman"/>
          <w:szCs w:val="24"/>
        </w:rPr>
        <w:t xml:space="preserve">ALATPLAST </w:t>
      </w:r>
      <w:proofErr w:type="spellStart"/>
      <w:r w:rsidR="0044534D" w:rsidRPr="00530A98">
        <w:rPr>
          <w:rFonts w:hAnsi="Times New Roman" w:ascii="Times New Roman"/>
          <w:szCs w:val="24"/>
        </w:rPr>
        <w:t>d.o.o</w:t>
      </w:r>
      <w:proofErr w:type="spellEnd"/>
      <w:r w:rsidR="0044534D" w:rsidRPr="00530A98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44534D" w:rsidRPr="00530A98">
        <w:rPr>
          <w:rFonts w:hAnsi="Times New Roman" w:ascii="Times New Roman"/>
          <w:szCs w:val="24"/>
        </w:rPr>
        <w:t>za</w:t>
      </w:r>
      <w:proofErr w:type="spellEnd"/>
      <w:proofErr w:type="gramEnd"/>
      <w:r w:rsidR="0044534D" w:rsidRPr="00530A98">
        <w:rPr>
          <w:rFonts w:hAnsi="Times New Roman" w:ascii="Times New Roman"/>
          <w:szCs w:val="24"/>
        </w:rPr>
        <w:t xml:space="preserve"> </w:t>
      </w:r>
      <w:proofErr w:type="spellStart"/>
      <w:r w:rsidR="0044534D" w:rsidRPr="00530A98">
        <w:rPr>
          <w:rFonts w:hAnsi="Times New Roman" w:ascii="Times New Roman"/>
          <w:szCs w:val="24"/>
        </w:rPr>
        <w:t>proizvodnju</w:t>
      </w:r>
      <w:proofErr w:type="spellEnd"/>
      <w:r w:rsidR="0044534D" w:rsidRPr="00530A98">
        <w:rPr>
          <w:rFonts w:hAnsi="Times New Roman" w:ascii="Times New Roman"/>
          <w:szCs w:val="24"/>
        </w:rPr>
        <w:t xml:space="preserve"> </w:t>
      </w:r>
      <w:proofErr w:type="spellStart"/>
      <w:r w:rsidR="0044534D" w:rsidRPr="00530A98">
        <w:rPr>
          <w:rFonts w:hAnsi="Times New Roman" w:ascii="Times New Roman"/>
          <w:szCs w:val="24"/>
        </w:rPr>
        <w:t>i</w:t>
      </w:r>
      <w:proofErr w:type="spellEnd"/>
      <w:r w:rsidR="0044534D" w:rsidRPr="00530A98">
        <w:rPr>
          <w:rFonts w:hAnsi="Times New Roman" w:ascii="Times New Roman"/>
          <w:szCs w:val="24"/>
        </w:rPr>
        <w:t xml:space="preserve"> </w:t>
      </w:r>
      <w:proofErr w:type="spellStart"/>
      <w:r w:rsidR="0044534D" w:rsidRPr="00530A98">
        <w:rPr>
          <w:rFonts w:hAnsi="Times New Roman" w:ascii="Times New Roman"/>
          <w:szCs w:val="24"/>
        </w:rPr>
        <w:t>trgovinu</w:t>
      </w:r>
      <w:proofErr w:type="spellEnd"/>
      <w:r w:rsidR="0044534D" w:rsidRPr="00530A98">
        <w:rPr>
          <w:rFonts w:hAnsi="Times New Roman" w:ascii="Times New Roman"/>
          <w:szCs w:val="24"/>
        </w:rPr>
        <w:t xml:space="preserve">, u </w:t>
      </w:r>
      <w:proofErr w:type="spellStart"/>
      <w:r w:rsidR="0044534D" w:rsidRPr="00530A98">
        <w:rPr>
          <w:rFonts w:hAnsi="Times New Roman" w:ascii="Times New Roman"/>
          <w:szCs w:val="24"/>
        </w:rPr>
        <w:t>stečaju</w:t>
      </w:r>
      <w:proofErr w:type="spellEnd"/>
      <w:r w:rsidR="0044534D" w:rsidRPr="00530A98">
        <w:rPr>
          <w:rFonts w:hAnsi="Times New Roman" w:ascii="Times New Roman"/>
          <w:szCs w:val="24"/>
        </w:rPr>
        <w:t xml:space="preserve">, Zagreb, </w:t>
      </w:r>
      <w:proofErr w:type="spellStart"/>
      <w:r w:rsidR="0044534D" w:rsidRPr="00530A98">
        <w:rPr>
          <w:rFonts w:hAnsi="Times New Roman" w:ascii="Times New Roman"/>
          <w:szCs w:val="24"/>
        </w:rPr>
        <w:t>Kanalski</w:t>
      </w:r>
      <w:proofErr w:type="spellEnd"/>
      <w:r w:rsidR="0044534D" w:rsidRPr="00530A98">
        <w:rPr>
          <w:rFonts w:hAnsi="Times New Roman" w:ascii="Times New Roman"/>
          <w:szCs w:val="24"/>
        </w:rPr>
        <w:t xml:space="preserve"> put 40, MBS: 080129257, OIB 10045751995</w:t>
      </w:r>
      <w:r w:rsidR="00022307">
        <w:rPr>
          <w:rFonts w:hAnsi="Times New Roman" w:ascii="Times New Roman"/>
          <w:szCs w:val="24"/>
        </w:rPr>
        <w:t>.</w:t>
      </w:r>
    </w:p>
    <w:p w:rsidRDefault="00022307" w:rsidP="00022307" w:rsidR="00022307" w:rsidRPr="00022307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D97017" w:rsidP="00D97017" w:rsidR="00D97017" w:rsidRPr="005B6B5A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5B6B5A">
        <w:rPr>
          <w:rFonts w:hAnsi="Times New Roman" w:ascii="Times New Roman"/>
          <w:szCs w:val="24"/>
          <w:lang w:val="hr-HR"/>
        </w:rPr>
        <w:t>Ovo Rješenje i osnova zaključenja stečajnog postupka objavit će se u Narodnim novinama.</w:t>
      </w:r>
    </w:p>
    <w:p w:rsidRDefault="00D97017" w:rsidP="00D97017" w:rsidR="00D97017" w:rsidRPr="005B6B5A">
      <w:pPr>
        <w:jc w:val="both"/>
        <w:rPr>
          <w:rFonts w:hAnsi="Times New Roman" w:ascii="Times New Roman"/>
          <w:szCs w:val="24"/>
          <w:lang w:val="hr-HR"/>
        </w:rPr>
      </w:pPr>
    </w:p>
    <w:p w:rsidRDefault="00D97017" w:rsidP="00D97017" w:rsidR="00D97017" w:rsidRPr="005B6B5A">
      <w:pPr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5B6B5A">
        <w:rPr>
          <w:rFonts w:hAnsi="Times New Roman" w:ascii="Times New Roman"/>
          <w:szCs w:val="24"/>
          <w:lang w:val="hr-HR"/>
        </w:rPr>
        <w:t xml:space="preserve">Po pravomoćnosti ovog Rješenja isto će se dostaviti sudskom registru ovog suda radi brisanja dužnika iz sudskog registra. </w:t>
      </w:r>
    </w:p>
    <w:p w:rsidRDefault="00D97017" w:rsidP="00D97017" w:rsidR="00D97017" w:rsidRPr="005B6B5A">
      <w:pPr>
        <w:rPr>
          <w:rFonts w:hAnsi="Times New Roman" w:ascii="Times New Roman"/>
          <w:szCs w:val="24"/>
          <w:lang w:val="hr-HR"/>
        </w:rPr>
      </w:pPr>
    </w:p>
    <w:p w:rsidRDefault="00D97017" w:rsidP="00D97017" w:rsidR="00D97017" w:rsidRPr="005B6B5A">
      <w:pPr>
        <w:jc w:val="center"/>
        <w:rPr>
          <w:rFonts w:hAnsi="Times New Roman" w:ascii="Times New Roman"/>
          <w:szCs w:val="24"/>
          <w:lang w:val="hr-HR"/>
        </w:rPr>
      </w:pPr>
      <w:r w:rsidRPr="005B6B5A">
        <w:rPr>
          <w:rFonts w:hAnsi="Times New Roman" w:ascii="Times New Roman"/>
          <w:szCs w:val="24"/>
          <w:lang w:val="hr-HR"/>
        </w:rPr>
        <w:t>Obrazloženje</w:t>
      </w:r>
    </w:p>
    <w:p w:rsidRDefault="00D97017" w:rsidP="00D97017" w:rsidR="00D97017" w:rsidRPr="005B6B5A">
      <w:pPr>
        <w:jc w:val="both"/>
        <w:rPr>
          <w:rFonts w:hAnsi="Times New Roman" w:ascii="Times New Roman"/>
          <w:szCs w:val="24"/>
          <w:lang w:val="hr-HR"/>
        </w:rPr>
      </w:pPr>
    </w:p>
    <w:p w:rsidRDefault="00D97017" w:rsidP="0044534D" w:rsidR="00D9701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168CD">
        <w:rPr>
          <w:rFonts w:hAnsi="Times New Roman" w:ascii="Times New Roman"/>
          <w:szCs w:val="24"/>
          <w:lang w:val="hr-HR"/>
        </w:rPr>
        <w:t>Rješenjem ovog suda br. St-</w:t>
      </w:r>
      <w:r w:rsidR="0044534D" w:rsidRPr="004168CD">
        <w:rPr>
          <w:rFonts w:hAnsi="Times New Roman" w:ascii="Times New Roman"/>
          <w:szCs w:val="24"/>
          <w:lang w:val="hr-HR"/>
        </w:rPr>
        <w:t>206/13</w:t>
      </w:r>
      <w:r w:rsidR="005B6B5A" w:rsidRPr="004168CD">
        <w:rPr>
          <w:rFonts w:hAnsi="Times New Roman" w:ascii="Times New Roman"/>
          <w:szCs w:val="24"/>
          <w:lang w:val="hr-HR"/>
        </w:rPr>
        <w:t xml:space="preserve"> od </w:t>
      </w:r>
      <w:r w:rsidR="0044534D" w:rsidRPr="004168CD">
        <w:rPr>
          <w:rFonts w:hAnsi="Times New Roman" w:ascii="Times New Roman"/>
          <w:szCs w:val="24"/>
          <w:lang w:val="hr-HR"/>
        </w:rPr>
        <w:t>9</w:t>
      </w:r>
      <w:r w:rsidR="005B6B5A" w:rsidRPr="004168CD">
        <w:rPr>
          <w:rFonts w:hAnsi="Times New Roman" w:ascii="Times New Roman"/>
          <w:szCs w:val="24"/>
          <w:lang w:val="hr-HR"/>
        </w:rPr>
        <w:t xml:space="preserve">. </w:t>
      </w:r>
      <w:r w:rsidR="0044534D" w:rsidRPr="004168CD">
        <w:rPr>
          <w:rFonts w:hAnsi="Times New Roman" w:ascii="Times New Roman"/>
          <w:szCs w:val="24"/>
          <w:lang w:val="hr-HR"/>
        </w:rPr>
        <w:t>srpnja 2013</w:t>
      </w:r>
      <w:r w:rsidR="005B6B5A" w:rsidRPr="004168CD">
        <w:rPr>
          <w:rFonts w:hAnsi="Times New Roman" w:ascii="Times New Roman"/>
          <w:szCs w:val="24"/>
          <w:lang w:val="hr-HR"/>
        </w:rPr>
        <w:t>.</w:t>
      </w:r>
      <w:r w:rsidRPr="004168CD">
        <w:rPr>
          <w:rFonts w:hAnsi="Times New Roman" w:ascii="Times New Roman"/>
          <w:szCs w:val="24"/>
          <w:lang w:val="hr-HR"/>
        </w:rPr>
        <w:t xml:space="preserve"> otvoren je stečajni postupak nad dužnikom </w:t>
      </w:r>
      <w:r w:rsidR="0044534D" w:rsidRPr="004168CD">
        <w:rPr>
          <w:rFonts w:hAnsi="Times New Roman" w:ascii="Times New Roman"/>
          <w:szCs w:val="24"/>
        </w:rPr>
        <w:t xml:space="preserve">ALATPLAST </w:t>
      </w:r>
      <w:proofErr w:type="spellStart"/>
      <w:r w:rsidR="0044534D" w:rsidRPr="004168CD">
        <w:rPr>
          <w:rFonts w:hAnsi="Times New Roman" w:ascii="Times New Roman"/>
          <w:szCs w:val="24"/>
        </w:rPr>
        <w:t>d.o.o</w:t>
      </w:r>
      <w:proofErr w:type="spellEnd"/>
      <w:r w:rsidR="0044534D" w:rsidRPr="004168C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44534D" w:rsidRPr="004168CD">
        <w:rPr>
          <w:rFonts w:hAnsi="Times New Roman" w:ascii="Times New Roman"/>
          <w:szCs w:val="24"/>
        </w:rPr>
        <w:t>za</w:t>
      </w:r>
      <w:proofErr w:type="spellEnd"/>
      <w:proofErr w:type="gramEnd"/>
      <w:r w:rsidR="0044534D" w:rsidRPr="004168CD">
        <w:rPr>
          <w:rFonts w:hAnsi="Times New Roman" w:ascii="Times New Roman"/>
          <w:szCs w:val="24"/>
        </w:rPr>
        <w:t xml:space="preserve"> </w:t>
      </w:r>
      <w:proofErr w:type="spellStart"/>
      <w:r w:rsidR="0044534D" w:rsidRPr="004168CD">
        <w:rPr>
          <w:rFonts w:hAnsi="Times New Roman" w:ascii="Times New Roman"/>
          <w:szCs w:val="24"/>
        </w:rPr>
        <w:t>proizvodnju</w:t>
      </w:r>
      <w:proofErr w:type="spellEnd"/>
      <w:r w:rsidR="0044534D" w:rsidRPr="004168CD">
        <w:rPr>
          <w:rFonts w:hAnsi="Times New Roman" w:ascii="Times New Roman"/>
          <w:szCs w:val="24"/>
        </w:rPr>
        <w:t xml:space="preserve"> </w:t>
      </w:r>
      <w:proofErr w:type="spellStart"/>
      <w:r w:rsidR="0044534D" w:rsidRPr="004168CD">
        <w:rPr>
          <w:rFonts w:hAnsi="Times New Roman" w:ascii="Times New Roman"/>
          <w:szCs w:val="24"/>
        </w:rPr>
        <w:t>i</w:t>
      </w:r>
      <w:proofErr w:type="spellEnd"/>
      <w:r w:rsidR="0044534D" w:rsidRPr="004168CD">
        <w:rPr>
          <w:rFonts w:hAnsi="Times New Roman" w:ascii="Times New Roman"/>
          <w:szCs w:val="24"/>
        </w:rPr>
        <w:t xml:space="preserve"> </w:t>
      </w:r>
      <w:proofErr w:type="spellStart"/>
      <w:r w:rsidR="0044534D" w:rsidRPr="004168CD">
        <w:rPr>
          <w:rFonts w:hAnsi="Times New Roman" w:ascii="Times New Roman"/>
          <w:szCs w:val="24"/>
        </w:rPr>
        <w:t>trgovinu</w:t>
      </w:r>
      <w:proofErr w:type="spellEnd"/>
      <w:r w:rsidR="0044534D" w:rsidRPr="004168CD">
        <w:rPr>
          <w:rFonts w:hAnsi="Times New Roman" w:ascii="Times New Roman"/>
          <w:szCs w:val="24"/>
        </w:rPr>
        <w:t xml:space="preserve">, u </w:t>
      </w:r>
      <w:proofErr w:type="spellStart"/>
      <w:r w:rsidR="0044534D" w:rsidRPr="004168CD">
        <w:rPr>
          <w:rFonts w:hAnsi="Times New Roman" w:ascii="Times New Roman"/>
          <w:szCs w:val="24"/>
        </w:rPr>
        <w:t>stečaju</w:t>
      </w:r>
      <w:proofErr w:type="spellEnd"/>
      <w:r w:rsidR="0044534D" w:rsidRPr="004168CD">
        <w:rPr>
          <w:rFonts w:hAnsi="Times New Roman" w:ascii="Times New Roman"/>
          <w:szCs w:val="24"/>
        </w:rPr>
        <w:t xml:space="preserve">, Zagreb, </w:t>
      </w:r>
      <w:proofErr w:type="spellStart"/>
      <w:r w:rsidR="0044534D" w:rsidRPr="004168CD">
        <w:rPr>
          <w:rFonts w:hAnsi="Times New Roman" w:ascii="Times New Roman"/>
          <w:szCs w:val="24"/>
        </w:rPr>
        <w:t>Kanalski</w:t>
      </w:r>
      <w:proofErr w:type="spellEnd"/>
      <w:r w:rsidR="0044534D" w:rsidRPr="004168CD">
        <w:rPr>
          <w:rFonts w:hAnsi="Times New Roman" w:ascii="Times New Roman"/>
          <w:szCs w:val="24"/>
        </w:rPr>
        <w:t xml:space="preserve"> put 40, MBS: 080129257, OIB 10045751995.</w:t>
      </w:r>
      <w:r w:rsidRPr="004168CD">
        <w:rPr>
          <w:rFonts w:hAnsi="Times New Roman" w:ascii="Times New Roman"/>
          <w:szCs w:val="24"/>
          <w:lang w:val="hr-HR"/>
        </w:rPr>
        <w:t xml:space="preserve">, a koje rješenje je </w:t>
      </w:r>
      <w:r w:rsidR="006A350A" w:rsidRPr="004168CD">
        <w:rPr>
          <w:rFonts w:hAnsi="Times New Roman" w:ascii="Times New Roman"/>
          <w:szCs w:val="24"/>
          <w:lang w:val="hr-HR"/>
        </w:rPr>
        <w:t>istaknuto</w:t>
      </w:r>
      <w:r w:rsidRPr="004168CD">
        <w:rPr>
          <w:rFonts w:hAnsi="Times New Roman" w:ascii="Times New Roman"/>
          <w:szCs w:val="24"/>
          <w:lang w:val="hr-HR"/>
        </w:rPr>
        <w:t xml:space="preserve"> na oglasnoj ploči </w:t>
      </w:r>
      <w:r w:rsidR="006A350A" w:rsidRPr="004168CD">
        <w:rPr>
          <w:rFonts w:hAnsi="Times New Roman" w:ascii="Times New Roman"/>
          <w:szCs w:val="24"/>
          <w:lang w:val="hr-HR"/>
        </w:rPr>
        <w:t xml:space="preserve">ovog </w:t>
      </w:r>
      <w:r w:rsidRPr="004168CD">
        <w:rPr>
          <w:rFonts w:hAnsi="Times New Roman" w:ascii="Times New Roman"/>
          <w:szCs w:val="24"/>
          <w:lang w:val="hr-HR"/>
        </w:rPr>
        <w:t>suda</w:t>
      </w:r>
      <w:r w:rsidR="006A350A" w:rsidRPr="004168CD">
        <w:rPr>
          <w:rFonts w:hAnsi="Times New Roman" w:ascii="Times New Roman"/>
          <w:szCs w:val="24"/>
          <w:lang w:val="hr-HR"/>
        </w:rPr>
        <w:t xml:space="preserve"> dana </w:t>
      </w:r>
      <w:r w:rsidR="0044534D" w:rsidRPr="004168CD">
        <w:rPr>
          <w:rFonts w:hAnsi="Times New Roman" w:ascii="Times New Roman"/>
          <w:szCs w:val="24"/>
          <w:lang w:val="hr-HR"/>
        </w:rPr>
        <w:t>10</w:t>
      </w:r>
      <w:r w:rsidR="006A350A" w:rsidRPr="004168CD">
        <w:rPr>
          <w:rFonts w:hAnsi="Times New Roman" w:ascii="Times New Roman"/>
          <w:szCs w:val="24"/>
          <w:lang w:val="hr-HR"/>
        </w:rPr>
        <w:t xml:space="preserve">. </w:t>
      </w:r>
      <w:r w:rsidR="0044534D" w:rsidRPr="004168CD">
        <w:rPr>
          <w:rFonts w:hAnsi="Times New Roman" w:ascii="Times New Roman"/>
          <w:szCs w:val="24"/>
          <w:lang w:val="hr-HR"/>
        </w:rPr>
        <w:t>srpnja 2013</w:t>
      </w:r>
      <w:r w:rsidR="006A350A" w:rsidRPr="004168CD">
        <w:rPr>
          <w:rFonts w:hAnsi="Times New Roman" w:ascii="Times New Roman"/>
          <w:szCs w:val="24"/>
          <w:lang w:val="hr-HR"/>
        </w:rPr>
        <w:t>.</w:t>
      </w:r>
      <w:r w:rsidRPr="004168CD">
        <w:rPr>
          <w:rFonts w:hAnsi="Times New Roman" w:ascii="Times New Roman"/>
          <w:szCs w:val="24"/>
          <w:lang w:val="hr-HR"/>
        </w:rPr>
        <w:t xml:space="preserve">, te u obliku oglasa </w:t>
      </w:r>
      <w:r w:rsidR="006A350A" w:rsidRPr="004168CD">
        <w:rPr>
          <w:rFonts w:hAnsi="Times New Roman" w:ascii="Times New Roman"/>
          <w:szCs w:val="24"/>
          <w:lang w:val="hr-HR"/>
        </w:rPr>
        <w:t xml:space="preserve">objavljen </w:t>
      </w:r>
      <w:r w:rsidRPr="004168CD">
        <w:rPr>
          <w:rFonts w:hAnsi="Times New Roman" w:ascii="Times New Roman"/>
          <w:szCs w:val="24"/>
          <w:lang w:val="hr-HR"/>
        </w:rPr>
        <w:t xml:space="preserve">u Narodnim novinama br. </w:t>
      </w:r>
      <w:r w:rsidR="0044534D" w:rsidRPr="004168CD">
        <w:rPr>
          <w:rFonts w:hAnsi="Times New Roman" w:ascii="Times New Roman"/>
          <w:szCs w:val="24"/>
          <w:lang w:val="hr-HR"/>
        </w:rPr>
        <w:t>90/13</w:t>
      </w:r>
      <w:r w:rsidR="006A350A" w:rsidRPr="004168CD">
        <w:rPr>
          <w:rFonts w:hAnsi="Times New Roman" w:ascii="Times New Roman"/>
          <w:szCs w:val="24"/>
          <w:lang w:val="hr-HR"/>
        </w:rPr>
        <w:t xml:space="preserve"> od </w:t>
      </w:r>
      <w:r w:rsidR="0044534D" w:rsidRPr="004168CD">
        <w:rPr>
          <w:rFonts w:hAnsi="Times New Roman" w:ascii="Times New Roman"/>
          <w:szCs w:val="24"/>
          <w:lang w:val="hr-HR"/>
        </w:rPr>
        <w:t>12</w:t>
      </w:r>
      <w:r w:rsidR="006A350A" w:rsidRPr="004168CD">
        <w:rPr>
          <w:rFonts w:hAnsi="Times New Roman" w:ascii="Times New Roman"/>
          <w:szCs w:val="24"/>
          <w:lang w:val="hr-HR"/>
        </w:rPr>
        <w:t xml:space="preserve">. </w:t>
      </w:r>
      <w:r w:rsidR="0044534D" w:rsidRPr="004168CD">
        <w:rPr>
          <w:rFonts w:hAnsi="Times New Roman" w:ascii="Times New Roman"/>
          <w:szCs w:val="24"/>
          <w:lang w:val="hr-HR"/>
        </w:rPr>
        <w:t>srpnja</w:t>
      </w:r>
      <w:r w:rsidR="00022307" w:rsidRPr="004168CD">
        <w:rPr>
          <w:rFonts w:hAnsi="Times New Roman" w:ascii="Times New Roman"/>
          <w:szCs w:val="24"/>
          <w:lang w:val="hr-HR"/>
        </w:rPr>
        <w:t xml:space="preserve"> 2010</w:t>
      </w:r>
      <w:r w:rsidR="006A350A" w:rsidRPr="004168CD">
        <w:rPr>
          <w:rFonts w:hAnsi="Times New Roman" w:ascii="Times New Roman"/>
          <w:szCs w:val="24"/>
          <w:lang w:val="hr-HR"/>
        </w:rPr>
        <w:t>.</w:t>
      </w:r>
    </w:p>
    <w:p w:rsidRDefault="00B7283B" w:rsidP="0044534D" w:rsidR="00B7283B" w:rsidRPr="004168C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97017" w:rsidP="00D97017" w:rsidR="006A350A">
      <w:pPr>
        <w:jc w:val="both"/>
        <w:rPr>
          <w:rFonts w:hAnsi="Times New Roman" w:ascii="Times New Roman"/>
          <w:szCs w:val="24"/>
          <w:lang w:val="hr-HR"/>
        </w:rPr>
      </w:pPr>
      <w:r w:rsidRPr="005B6B5A">
        <w:rPr>
          <w:rFonts w:hAnsi="Times New Roman" w:ascii="Times New Roman"/>
          <w:szCs w:val="24"/>
          <w:lang w:val="hr-HR"/>
        </w:rPr>
        <w:tab/>
        <w:t>Ispitno ročište održano je dana</w:t>
      </w:r>
      <w:r w:rsidR="005B6B5A" w:rsidRPr="005B6B5A">
        <w:rPr>
          <w:rFonts w:hAnsi="Times New Roman" w:ascii="Times New Roman"/>
          <w:szCs w:val="24"/>
          <w:lang w:val="hr-HR"/>
        </w:rPr>
        <w:t xml:space="preserve"> </w:t>
      </w:r>
      <w:r w:rsidR="00022307">
        <w:rPr>
          <w:rFonts w:hAnsi="Times New Roman" w:ascii="Times New Roman"/>
          <w:szCs w:val="24"/>
          <w:lang w:val="hr-HR"/>
        </w:rPr>
        <w:t>10</w:t>
      </w:r>
      <w:r w:rsidR="005B6B5A" w:rsidRPr="005B6B5A">
        <w:rPr>
          <w:rFonts w:hAnsi="Times New Roman" w:ascii="Times New Roman"/>
          <w:szCs w:val="24"/>
          <w:lang w:val="hr-HR"/>
        </w:rPr>
        <w:t xml:space="preserve">. </w:t>
      </w:r>
      <w:r w:rsidR="0044534D">
        <w:rPr>
          <w:rFonts w:hAnsi="Times New Roman" w:ascii="Times New Roman"/>
          <w:szCs w:val="24"/>
          <w:lang w:val="hr-HR"/>
        </w:rPr>
        <w:t>listopada 2013</w:t>
      </w:r>
      <w:r w:rsidR="005B6B5A" w:rsidRPr="005B6B5A">
        <w:rPr>
          <w:rFonts w:hAnsi="Times New Roman" w:ascii="Times New Roman"/>
          <w:szCs w:val="24"/>
          <w:lang w:val="hr-HR"/>
        </w:rPr>
        <w:t>.</w:t>
      </w:r>
      <w:r w:rsidRPr="005B6B5A">
        <w:rPr>
          <w:rFonts w:hAnsi="Times New Roman" w:ascii="Times New Roman"/>
          <w:szCs w:val="24"/>
          <w:lang w:val="hr-HR"/>
        </w:rPr>
        <w:t>, te posebno ispitno ročište dana</w:t>
      </w:r>
      <w:r w:rsidR="005B6B5A" w:rsidRPr="005B6B5A">
        <w:rPr>
          <w:rFonts w:hAnsi="Times New Roman" w:ascii="Times New Roman"/>
          <w:szCs w:val="24"/>
          <w:lang w:val="hr-HR"/>
        </w:rPr>
        <w:t xml:space="preserve"> </w:t>
      </w:r>
      <w:r w:rsidR="0044534D">
        <w:rPr>
          <w:rFonts w:hAnsi="Times New Roman" w:ascii="Times New Roman"/>
          <w:szCs w:val="24"/>
          <w:lang w:val="hr-HR"/>
        </w:rPr>
        <w:t>9</w:t>
      </w:r>
      <w:r w:rsidR="005B6B5A" w:rsidRPr="005B6B5A">
        <w:rPr>
          <w:rFonts w:hAnsi="Times New Roman" w:ascii="Times New Roman"/>
          <w:szCs w:val="24"/>
          <w:lang w:val="hr-HR"/>
        </w:rPr>
        <w:t xml:space="preserve">. </w:t>
      </w:r>
      <w:r w:rsidR="0044534D">
        <w:rPr>
          <w:rFonts w:hAnsi="Times New Roman" w:ascii="Times New Roman"/>
          <w:szCs w:val="24"/>
          <w:lang w:val="hr-HR"/>
        </w:rPr>
        <w:t>listopada</w:t>
      </w:r>
      <w:r w:rsidR="005B6B5A" w:rsidRPr="005B6B5A">
        <w:rPr>
          <w:rFonts w:hAnsi="Times New Roman" w:ascii="Times New Roman"/>
          <w:szCs w:val="24"/>
          <w:lang w:val="hr-HR"/>
        </w:rPr>
        <w:t xml:space="preserve"> 201</w:t>
      </w:r>
      <w:r w:rsidR="0044534D">
        <w:rPr>
          <w:rFonts w:hAnsi="Times New Roman" w:ascii="Times New Roman"/>
          <w:szCs w:val="24"/>
          <w:lang w:val="hr-HR"/>
        </w:rPr>
        <w:t>4</w:t>
      </w:r>
      <w:r w:rsidR="005B6B5A" w:rsidRPr="005B6B5A">
        <w:rPr>
          <w:rFonts w:hAnsi="Times New Roman" w:ascii="Times New Roman"/>
          <w:szCs w:val="24"/>
          <w:lang w:val="hr-HR"/>
        </w:rPr>
        <w:t>.</w:t>
      </w:r>
      <w:r w:rsidRPr="005B6B5A">
        <w:rPr>
          <w:rFonts w:hAnsi="Times New Roman" w:ascii="Times New Roman"/>
          <w:szCs w:val="24"/>
          <w:lang w:val="hr-HR"/>
        </w:rPr>
        <w:t xml:space="preserve"> U prvom višem isplatnom redu utvrđene su tražbine stečajnih vjerovnika u iznosu od</w:t>
      </w:r>
      <w:r w:rsidR="005B6B5A">
        <w:rPr>
          <w:rFonts w:hAnsi="Times New Roman" w:ascii="Times New Roman"/>
          <w:szCs w:val="24"/>
          <w:lang w:val="hr-HR"/>
        </w:rPr>
        <w:t xml:space="preserve"> </w:t>
      </w:r>
      <w:r w:rsidR="0044534D">
        <w:rPr>
          <w:rFonts w:hAnsi="Times New Roman" w:ascii="Times New Roman"/>
          <w:szCs w:val="24"/>
          <w:lang w:val="hr-HR"/>
        </w:rPr>
        <w:t xml:space="preserve">385.599,15 </w:t>
      </w:r>
      <w:r w:rsidR="006A350A">
        <w:rPr>
          <w:rFonts w:hAnsi="Times New Roman" w:ascii="Times New Roman"/>
          <w:szCs w:val="24"/>
          <w:lang w:val="hr-HR"/>
        </w:rPr>
        <w:t xml:space="preserve">kn, te </w:t>
      </w:r>
      <w:r w:rsidRPr="005B6B5A">
        <w:rPr>
          <w:rFonts w:hAnsi="Times New Roman" w:ascii="Times New Roman"/>
          <w:szCs w:val="24"/>
          <w:lang w:val="hr-HR"/>
        </w:rPr>
        <w:t>u drugom višem isplatnom redu</w:t>
      </w:r>
      <w:r w:rsidR="006A350A">
        <w:rPr>
          <w:rFonts w:hAnsi="Times New Roman" w:ascii="Times New Roman"/>
          <w:szCs w:val="24"/>
          <w:lang w:val="hr-HR"/>
        </w:rPr>
        <w:t xml:space="preserve"> u iznosu od </w:t>
      </w:r>
      <w:r w:rsidR="004168CD">
        <w:rPr>
          <w:rFonts w:hAnsi="Times New Roman" w:ascii="Times New Roman"/>
          <w:szCs w:val="24"/>
          <w:lang w:val="hr-HR"/>
        </w:rPr>
        <w:t xml:space="preserve">2.066.630,56 </w:t>
      </w:r>
      <w:r w:rsidR="006A350A" w:rsidRPr="0044534D">
        <w:rPr>
          <w:rFonts w:hAnsi="Times New Roman" w:ascii="Times New Roman"/>
          <w:szCs w:val="24"/>
          <w:lang w:val="hr-HR"/>
        </w:rPr>
        <w:t>kn</w:t>
      </w:r>
      <w:r w:rsidR="006A350A">
        <w:rPr>
          <w:rFonts w:hAnsi="Times New Roman" w:ascii="Times New Roman"/>
          <w:szCs w:val="24"/>
          <w:lang w:val="hr-HR"/>
        </w:rPr>
        <w:t>.</w:t>
      </w:r>
    </w:p>
    <w:p w:rsidRDefault="004168CD" w:rsidP="00022307" w:rsidR="00D9701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Kako je stečajna</w:t>
      </w:r>
      <w:r w:rsidR="00022307">
        <w:rPr>
          <w:rFonts w:hAnsi="Times New Roman" w:ascii="Times New Roman"/>
          <w:szCs w:val="24"/>
          <w:lang w:val="hr-HR"/>
        </w:rPr>
        <w:t xml:space="preserve"> upravitelj</w:t>
      </w:r>
      <w:r>
        <w:rPr>
          <w:rFonts w:hAnsi="Times New Roman" w:ascii="Times New Roman"/>
          <w:szCs w:val="24"/>
          <w:lang w:val="hr-HR"/>
        </w:rPr>
        <w:t>ica</w:t>
      </w:r>
      <w:r w:rsidR="00022307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unovčila</w:t>
      </w:r>
      <w:r w:rsidR="00022307">
        <w:rPr>
          <w:rFonts w:hAnsi="Times New Roman" w:ascii="Times New Roman"/>
          <w:szCs w:val="24"/>
          <w:lang w:val="hr-HR"/>
        </w:rPr>
        <w:t xml:space="preserve"> svu imovinu st</w:t>
      </w:r>
      <w:r>
        <w:rPr>
          <w:rFonts w:hAnsi="Times New Roman" w:ascii="Times New Roman"/>
          <w:szCs w:val="24"/>
          <w:lang w:val="hr-HR"/>
        </w:rPr>
        <w:t>ečajnog dužnika, to je predložila</w:t>
      </w:r>
      <w:r w:rsidR="00022307">
        <w:rPr>
          <w:rFonts w:hAnsi="Times New Roman" w:ascii="Times New Roman"/>
          <w:szCs w:val="24"/>
          <w:lang w:val="hr-HR"/>
        </w:rPr>
        <w:t xml:space="preserve"> da se ovaj stečajni postupak zaključi, a da se prethodno provede završna dioba i odredi završno ročište. Slijedom iznesenog</w:t>
      </w:r>
      <w:r w:rsidR="00325E65">
        <w:rPr>
          <w:rFonts w:hAnsi="Times New Roman" w:ascii="Times New Roman"/>
          <w:szCs w:val="24"/>
          <w:lang w:val="hr-HR"/>
        </w:rPr>
        <w:t>,</w:t>
      </w:r>
      <w:r w:rsidR="00022307">
        <w:rPr>
          <w:rFonts w:hAnsi="Times New Roman" w:ascii="Times New Roman"/>
          <w:szCs w:val="24"/>
          <w:lang w:val="hr-HR"/>
        </w:rPr>
        <w:t xml:space="preserve"> sud je </w:t>
      </w:r>
      <w:r w:rsidR="006A350A">
        <w:rPr>
          <w:rFonts w:hAnsi="Times New Roman" w:ascii="Times New Roman"/>
          <w:szCs w:val="24"/>
          <w:lang w:val="hr-HR"/>
        </w:rPr>
        <w:t>Rješenjem br. St-</w:t>
      </w:r>
      <w:r>
        <w:rPr>
          <w:rFonts w:hAnsi="Times New Roman" w:ascii="Times New Roman"/>
          <w:szCs w:val="24"/>
          <w:lang w:val="hr-HR"/>
        </w:rPr>
        <w:t>206/13</w:t>
      </w:r>
      <w:r w:rsidR="006A350A">
        <w:rPr>
          <w:rFonts w:hAnsi="Times New Roman" w:ascii="Times New Roman"/>
          <w:szCs w:val="24"/>
          <w:lang w:val="hr-HR"/>
        </w:rPr>
        <w:t xml:space="preserve"> od </w:t>
      </w:r>
      <w:r>
        <w:rPr>
          <w:rFonts w:hAnsi="Times New Roman" w:ascii="Times New Roman"/>
          <w:szCs w:val="24"/>
          <w:lang w:val="hr-HR"/>
        </w:rPr>
        <w:t>12. veljače 2015. dao suglasnost za</w:t>
      </w:r>
      <w:r w:rsidR="006A350A">
        <w:rPr>
          <w:rFonts w:hAnsi="Times New Roman" w:ascii="Times New Roman"/>
          <w:szCs w:val="24"/>
          <w:lang w:val="hr-HR"/>
        </w:rPr>
        <w:t xml:space="preserve"> završnu diobu, te</w:t>
      </w:r>
      <w:r w:rsidR="00D67D12">
        <w:rPr>
          <w:rFonts w:hAnsi="Times New Roman" w:ascii="Times New Roman"/>
          <w:szCs w:val="24"/>
          <w:lang w:val="hr-HR"/>
        </w:rPr>
        <w:t xml:space="preserve"> zatim Rješenjem br. St-</w:t>
      </w:r>
      <w:r>
        <w:rPr>
          <w:rFonts w:hAnsi="Times New Roman" w:ascii="Times New Roman"/>
          <w:szCs w:val="24"/>
          <w:lang w:val="hr-HR"/>
        </w:rPr>
        <w:t>206/13</w:t>
      </w:r>
      <w:r w:rsidR="00D67D12">
        <w:rPr>
          <w:rFonts w:hAnsi="Times New Roman" w:ascii="Times New Roman"/>
          <w:szCs w:val="24"/>
          <w:lang w:val="hr-HR"/>
        </w:rPr>
        <w:t xml:space="preserve"> od </w:t>
      </w:r>
      <w:r>
        <w:rPr>
          <w:rFonts w:hAnsi="Times New Roman" w:ascii="Times New Roman"/>
          <w:szCs w:val="24"/>
          <w:lang w:val="hr-HR"/>
        </w:rPr>
        <w:t>12. veljače 2015.</w:t>
      </w:r>
      <w:r w:rsidR="006A350A">
        <w:rPr>
          <w:rFonts w:hAnsi="Times New Roman" w:ascii="Times New Roman"/>
          <w:szCs w:val="24"/>
          <w:lang w:val="hr-HR"/>
        </w:rPr>
        <w:t xml:space="preserve"> odredio završno ročište vjerovnika za dan </w:t>
      </w:r>
      <w:r>
        <w:rPr>
          <w:rFonts w:hAnsi="Times New Roman" w:ascii="Times New Roman"/>
          <w:szCs w:val="24"/>
          <w:lang w:val="hr-HR"/>
        </w:rPr>
        <w:t>25. ožujka</w:t>
      </w:r>
      <w:r w:rsidR="00D67D12">
        <w:rPr>
          <w:rFonts w:hAnsi="Times New Roman" w:ascii="Times New Roman"/>
          <w:szCs w:val="24"/>
          <w:lang w:val="hr-HR"/>
        </w:rPr>
        <w:t xml:space="preserve"> 2015</w:t>
      </w:r>
      <w:r w:rsidR="006A350A">
        <w:rPr>
          <w:rFonts w:hAnsi="Times New Roman" w:ascii="Times New Roman"/>
          <w:szCs w:val="24"/>
          <w:lang w:val="hr-HR"/>
        </w:rPr>
        <w:t xml:space="preserve">., </w:t>
      </w:r>
      <w:r w:rsidR="009A784E">
        <w:rPr>
          <w:rFonts w:hAnsi="Times New Roman" w:ascii="Times New Roman"/>
          <w:szCs w:val="24"/>
          <w:lang w:val="hr-HR"/>
        </w:rPr>
        <w:t xml:space="preserve">a koji poziv je bio objavljen u Narodnim novinama br. </w:t>
      </w:r>
      <w:r>
        <w:rPr>
          <w:rFonts w:hAnsi="Times New Roman" w:ascii="Times New Roman"/>
          <w:szCs w:val="24"/>
          <w:lang w:val="hr-HR"/>
        </w:rPr>
        <w:t>17/15 od 13</w:t>
      </w:r>
      <w:r w:rsidR="00D67D12">
        <w:rPr>
          <w:rFonts w:hAnsi="Times New Roman" w:ascii="Times New Roman"/>
          <w:szCs w:val="24"/>
          <w:lang w:val="hr-HR"/>
        </w:rPr>
        <w:t>. veljače 2015</w:t>
      </w:r>
      <w:r w:rsidR="009A784E">
        <w:rPr>
          <w:rFonts w:hAnsi="Times New Roman" w:ascii="Times New Roman"/>
          <w:szCs w:val="24"/>
          <w:lang w:val="hr-HR"/>
        </w:rPr>
        <w:t xml:space="preserve">., te istaknut na oglasnoj ploči Trgovačkog suda u Zagrebu dana </w:t>
      </w:r>
      <w:r>
        <w:rPr>
          <w:rFonts w:hAnsi="Times New Roman" w:ascii="Times New Roman"/>
          <w:szCs w:val="24"/>
          <w:lang w:val="hr-HR"/>
        </w:rPr>
        <w:t>13</w:t>
      </w:r>
      <w:r w:rsidR="00D67D12">
        <w:rPr>
          <w:rFonts w:hAnsi="Times New Roman" w:ascii="Times New Roman"/>
          <w:szCs w:val="24"/>
          <w:lang w:val="hr-HR"/>
        </w:rPr>
        <w:t>. veljače 2015</w:t>
      </w:r>
      <w:r w:rsidR="009A784E">
        <w:rPr>
          <w:rFonts w:hAnsi="Times New Roman" w:ascii="Times New Roman"/>
          <w:szCs w:val="24"/>
          <w:lang w:val="hr-HR"/>
        </w:rPr>
        <w:t>., sve sukladno pr</w:t>
      </w:r>
      <w:r w:rsidR="00D67D12">
        <w:rPr>
          <w:rFonts w:hAnsi="Times New Roman" w:ascii="Times New Roman"/>
          <w:szCs w:val="24"/>
          <w:lang w:val="hr-HR"/>
        </w:rPr>
        <w:t>avil</w:t>
      </w:r>
      <w:r w:rsidR="002D7FA4">
        <w:rPr>
          <w:rFonts w:hAnsi="Times New Roman" w:ascii="Times New Roman"/>
          <w:szCs w:val="24"/>
          <w:lang w:val="hr-HR"/>
        </w:rPr>
        <w:t>ima</w:t>
      </w:r>
      <w:r w:rsidR="009A784E">
        <w:rPr>
          <w:rFonts w:hAnsi="Times New Roman" w:ascii="Times New Roman"/>
          <w:szCs w:val="24"/>
          <w:lang w:val="hr-HR"/>
        </w:rPr>
        <w:t xml:space="preserve"> o javnom </w:t>
      </w:r>
      <w:r w:rsidR="009A784E">
        <w:rPr>
          <w:rFonts w:hAnsi="Times New Roman" w:ascii="Times New Roman"/>
          <w:szCs w:val="24"/>
          <w:lang w:val="hr-HR"/>
        </w:rPr>
        <w:lastRenderedPageBreak/>
        <w:t>priopćenju temeljem odredbe članka 9. Stečajnog zakona</w:t>
      </w:r>
      <w:r w:rsidR="009A784E" w:rsidRPr="009A784E">
        <w:rPr>
          <w:rFonts w:hAnsi="Times New Roman" w:ascii="Times New Roman"/>
          <w:szCs w:val="24"/>
          <w:lang w:val="hr-HR"/>
        </w:rPr>
        <w:t xml:space="preserve"> </w:t>
      </w:r>
      <w:r w:rsidR="009A784E">
        <w:rPr>
          <w:rFonts w:hAnsi="Times New Roman" w:ascii="Times New Roman"/>
          <w:szCs w:val="24"/>
          <w:lang w:val="hr-HR"/>
        </w:rPr>
        <w:t>(</w:t>
      </w:r>
      <w:r w:rsidR="009A784E" w:rsidRPr="005B6B5A">
        <w:rPr>
          <w:rFonts w:hAnsi="Times New Roman" w:ascii="Times New Roman"/>
          <w:szCs w:val="24"/>
          <w:lang w:val="hr-HR"/>
        </w:rPr>
        <w:t>Narodne novine br. 44/96, 161/98, 29/99, 129/00, 123/03, 197/03, 187/04, 82/06, 116/10, 125/12, 133/12 - dalje: SZ)</w:t>
      </w:r>
      <w:r w:rsidR="009A784E">
        <w:rPr>
          <w:rFonts w:hAnsi="Times New Roman" w:ascii="Times New Roman"/>
          <w:szCs w:val="24"/>
          <w:lang w:val="hr-HR"/>
        </w:rPr>
        <w:t xml:space="preserve">. </w:t>
      </w:r>
    </w:p>
    <w:p w:rsidRDefault="00110569" w:rsidP="00D97017" w:rsidR="0011056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 završnom ročištu raspravljalo se o završnom </w:t>
      </w:r>
      <w:r w:rsidR="001A4E58">
        <w:rPr>
          <w:rFonts w:hAnsi="Times New Roman" w:ascii="Times New Roman"/>
          <w:szCs w:val="24"/>
          <w:lang w:val="hr-HR"/>
        </w:rPr>
        <w:t>računu stečajnog upravitelja</w:t>
      </w:r>
      <w:r>
        <w:rPr>
          <w:rFonts w:hAnsi="Times New Roman" w:ascii="Times New Roman"/>
          <w:szCs w:val="24"/>
          <w:lang w:val="hr-HR"/>
        </w:rPr>
        <w:t xml:space="preserve">, a koji završni račun, prije ročišta je stečajni sudac ispitao </w:t>
      </w:r>
      <w:r w:rsidR="009A784E">
        <w:rPr>
          <w:rFonts w:hAnsi="Times New Roman" w:ascii="Times New Roman"/>
          <w:szCs w:val="24"/>
          <w:lang w:val="hr-HR"/>
        </w:rPr>
        <w:t>sukladno članku 31. stavak 2. SZ-a</w:t>
      </w:r>
      <w:r w:rsidR="004168CD">
        <w:rPr>
          <w:rFonts w:hAnsi="Times New Roman" w:ascii="Times New Roman"/>
          <w:szCs w:val="24"/>
          <w:lang w:val="hr-HR"/>
        </w:rPr>
        <w:t>. Završni diobeni popis stečajna upraviteljica objavila</w:t>
      </w:r>
      <w:r w:rsidR="009A784E">
        <w:rPr>
          <w:rFonts w:hAnsi="Times New Roman" w:ascii="Times New Roman"/>
          <w:szCs w:val="24"/>
          <w:lang w:val="hr-HR"/>
        </w:rPr>
        <w:t xml:space="preserve"> je u Narodnim novinama br. </w:t>
      </w:r>
      <w:r w:rsidR="004168CD">
        <w:rPr>
          <w:rFonts w:hAnsi="Times New Roman" w:ascii="Times New Roman"/>
          <w:szCs w:val="24"/>
          <w:lang w:val="hr-HR"/>
        </w:rPr>
        <w:t>23</w:t>
      </w:r>
      <w:r w:rsidR="001A4E58">
        <w:rPr>
          <w:rFonts w:hAnsi="Times New Roman" w:ascii="Times New Roman"/>
          <w:szCs w:val="24"/>
          <w:lang w:val="hr-HR"/>
        </w:rPr>
        <w:t>/15</w:t>
      </w:r>
      <w:r w:rsidR="009A784E">
        <w:rPr>
          <w:rFonts w:hAnsi="Times New Roman" w:ascii="Times New Roman"/>
          <w:szCs w:val="24"/>
          <w:lang w:val="hr-HR"/>
        </w:rPr>
        <w:t xml:space="preserve"> od </w:t>
      </w:r>
      <w:r w:rsidR="004168CD">
        <w:rPr>
          <w:rFonts w:hAnsi="Times New Roman" w:ascii="Times New Roman"/>
          <w:szCs w:val="24"/>
          <w:lang w:val="hr-HR"/>
        </w:rPr>
        <w:t>27. veljače</w:t>
      </w:r>
      <w:r w:rsidR="001A4E58">
        <w:rPr>
          <w:rFonts w:hAnsi="Times New Roman" w:ascii="Times New Roman"/>
          <w:szCs w:val="24"/>
          <w:lang w:val="hr-HR"/>
        </w:rPr>
        <w:t xml:space="preserve"> 2015</w:t>
      </w:r>
      <w:r w:rsidR="009A784E">
        <w:rPr>
          <w:rFonts w:hAnsi="Times New Roman" w:ascii="Times New Roman"/>
          <w:szCs w:val="24"/>
          <w:lang w:val="hr-HR"/>
        </w:rPr>
        <w:t>.</w:t>
      </w:r>
    </w:p>
    <w:p w:rsidRDefault="00110569" w:rsidP="00D97017" w:rsidR="00AA308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Tijekom trajanja stečajnog postupka u stečajnu masu prihodovan je ukupan novčani iznos od </w:t>
      </w:r>
      <w:r w:rsidR="00B7283B">
        <w:rPr>
          <w:rFonts w:hAnsi="Times New Roman" w:ascii="Times New Roman"/>
          <w:szCs w:val="24"/>
          <w:lang w:val="hr-HR"/>
        </w:rPr>
        <w:t>888.239,90</w:t>
      </w:r>
      <w:r>
        <w:rPr>
          <w:rFonts w:hAnsi="Times New Roman" w:ascii="Times New Roman"/>
          <w:szCs w:val="24"/>
          <w:lang w:val="hr-HR"/>
        </w:rPr>
        <w:t xml:space="preserve"> kn</w:t>
      </w:r>
      <w:r w:rsidR="001A4E58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a koji iznos predstavlja iznos s osnove unovčenja </w:t>
      </w:r>
      <w:r w:rsidR="00AA3089">
        <w:rPr>
          <w:rFonts w:hAnsi="Times New Roman" w:ascii="Times New Roman"/>
          <w:szCs w:val="24"/>
          <w:lang w:val="hr-HR"/>
        </w:rPr>
        <w:t>imovine stečajnog dužnika.</w:t>
      </w:r>
    </w:p>
    <w:p w:rsidRDefault="00AA3089" w:rsidP="00D97017" w:rsidR="00AA308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Tijekom trajanja i provedbe stečajnog postupka nastali su troškovi u iznosi od 215.352,22 kn, a koji trošak se odnosi na bruto nagradu stečajne upraviteljice, troškove knjigovodstva i administracije, izrade završne bilance i provedbe završne diobe, troškova odvjetničkog zastupanja, troškova oglašavanja, troškova Zavoda za statistiku, te bankovne naknade, a sve prema specifikaciji završnog računa stečajne upraviteljice, te se navedeni troškovi namiruju iz ostvarenog unovčenja. </w:t>
      </w:r>
    </w:p>
    <w:p w:rsidRDefault="00277D2B" w:rsidP="00D97017" w:rsidR="00277D2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toga, za završnu diobu preostao je raspoloživi iznos novčanih sredstava od 647.000,00 kn, te navedenim iznosom namiruju </w:t>
      </w:r>
      <w:r w:rsidR="006C0281">
        <w:rPr>
          <w:rFonts w:hAnsi="Times New Roman" w:ascii="Times New Roman"/>
          <w:szCs w:val="24"/>
          <w:lang w:val="hr-HR"/>
        </w:rPr>
        <w:t xml:space="preserve">se </w:t>
      </w:r>
      <w:r>
        <w:rPr>
          <w:rFonts w:hAnsi="Times New Roman" w:ascii="Times New Roman"/>
          <w:szCs w:val="24"/>
          <w:lang w:val="hr-HR"/>
        </w:rPr>
        <w:t>vjerovnici prvog višeg isplatnog reda u 100 % iznosu u odnosu na njihove ukupno utvrđene tražbine, konkretno, vjerovnici prvog višeg isplatnog reda namiruju se za ukupno utvrđene tražbine u iznosu od 385.599,15 kn te zatim vjerovnici drugog višeg isplatnog reda za ukupan iznos od 260.600,23 kn, a koji iznos predstavlja namirenje vjerovnika drugog višeg isplatnog reda za 12,60991% u odnosu na njihove ukupno utvrđene tražbine.</w:t>
      </w:r>
    </w:p>
    <w:p w:rsidRDefault="00277D2B" w:rsidP="00D97017" w:rsidR="00043F0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završni račun stečajne upraviteljice nazočni vjerovnik</w:t>
      </w:r>
      <w:r w:rsidR="008C0023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nije imao</w:t>
      </w:r>
      <w:r w:rsidR="008C0023">
        <w:rPr>
          <w:rFonts w:hAnsi="Times New Roman" w:ascii="Times New Roman"/>
          <w:szCs w:val="24"/>
          <w:lang w:val="hr-HR"/>
        </w:rPr>
        <w:t xml:space="preserve"> primj</w:t>
      </w:r>
      <w:r w:rsidR="00325E65">
        <w:rPr>
          <w:rFonts w:hAnsi="Times New Roman" w:ascii="Times New Roman"/>
          <w:szCs w:val="24"/>
          <w:lang w:val="hr-HR"/>
        </w:rPr>
        <w:t xml:space="preserve">edbi, </w:t>
      </w:r>
      <w:r>
        <w:rPr>
          <w:rFonts w:hAnsi="Times New Roman" w:ascii="Times New Roman"/>
          <w:szCs w:val="24"/>
          <w:lang w:val="hr-HR"/>
        </w:rPr>
        <w:t>odnosno, s istim je bio suglasan.</w:t>
      </w:r>
    </w:p>
    <w:p w:rsidRDefault="00B97A34" w:rsidP="00D97017" w:rsidR="00D544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B6B5A">
        <w:rPr>
          <w:rFonts w:hAnsi="Times New Roman" w:ascii="Times New Roman"/>
          <w:szCs w:val="24"/>
          <w:lang w:val="hr-HR"/>
        </w:rPr>
        <w:t>Sud je Zaključkom br. St-</w:t>
      </w:r>
      <w:r w:rsidR="00277D2B">
        <w:rPr>
          <w:rFonts w:hAnsi="Times New Roman" w:ascii="Times New Roman"/>
          <w:szCs w:val="24"/>
          <w:lang w:val="hr-HR"/>
        </w:rPr>
        <w:t>206</w:t>
      </w:r>
      <w:r w:rsidR="005F3DE7">
        <w:rPr>
          <w:rFonts w:hAnsi="Times New Roman" w:ascii="Times New Roman"/>
          <w:szCs w:val="24"/>
          <w:lang w:val="hr-HR"/>
        </w:rPr>
        <w:t>/</w:t>
      </w:r>
      <w:r w:rsidR="00277D2B">
        <w:rPr>
          <w:rFonts w:hAnsi="Times New Roman" w:ascii="Times New Roman"/>
          <w:szCs w:val="24"/>
          <w:lang w:val="hr-HR"/>
        </w:rPr>
        <w:t>13</w:t>
      </w:r>
      <w:r w:rsidR="00325E65">
        <w:rPr>
          <w:rFonts w:hAnsi="Times New Roman" w:ascii="Times New Roman"/>
          <w:szCs w:val="24"/>
          <w:lang w:val="hr-HR"/>
        </w:rPr>
        <w:t xml:space="preserve"> od </w:t>
      </w:r>
      <w:r w:rsidR="00406DB2">
        <w:rPr>
          <w:rFonts w:hAnsi="Times New Roman" w:ascii="Times New Roman"/>
          <w:szCs w:val="24"/>
          <w:lang w:val="hr-HR"/>
        </w:rPr>
        <w:t>25</w:t>
      </w:r>
      <w:r w:rsidR="00325E65">
        <w:rPr>
          <w:rFonts w:hAnsi="Times New Roman" w:ascii="Times New Roman"/>
          <w:szCs w:val="24"/>
          <w:lang w:val="hr-HR"/>
        </w:rPr>
        <w:t xml:space="preserve">. </w:t>
      </w:r>
      <w:r w:rsidR="00406DB2">
        <w:rPr>
          <w:rFonts w:hAnsi="Times New Roman" w:ascii="Times New Roman"/>
          <w:szCs w:val="24"/>
          <w:lang w:val="hr-HR"/>
        </w:rPr>
        <w:t>ožujka</w:t>
      </w:r>
      <w:r w:rsidR="00325E65">
        <w:rPr>
          <w:rFonts w:hAnsi="Times New Roman" w:ascii="Times New Roman"/>
          <w:szCs w:val="24"/>
          <w:lang w:val="hr-HR"/>
        </w:rPr>
        <w:t xml:space="preserve"> 2015.</w:t>
      </w:r>
      <w:r w:rsidR="005F3DE7">
        <w:rPr>
          <w:rFonts w:hAnsi="Times New Roman" w:ascii="Times New Roman"/>
          <w:szCs w:val="24"/>
          <w:lang w:val="hr-HR"/>
        </w:rPr>
        <w:t xml:space="preserve"> na </w:t>
      </w:r>
      <w:r w:rsidR="00325E65">
        <w:rPr>
          <w:rFonts w:hAnsi="Times New Roman" w:ascii="Times New Roman"/>
          <w:szCs w:val="24"/>
          <w:lang w:val="hr-HR"/>
        </w:rPr>
        <w:t>z</w:t>
      </w:r>
      <w:r w:rsidR="00406DB2">
        <w:rPr>
          <w:rFonts w:hAnsi="Times New Roman" w:ascii="Times New Roman"/>
          <w:szCs w:val="24"/>
          <w:lang w:val="hr-HR"/>
        </w:rPr>
        <w:t>avršnom ročištu uputio stečajnu upraviteljicu</w:t>
      </w:r>
      <w:r w:rsidR="005F3DE7">
        <w:rPr>
          <w:rFonts w:hAnsi="Times New Roman" w:ascii="Times New Roman"/>
          <w:szCs w:val="24"/>
          <w:lang w:val="hr-HR"/>
        </w:rPr>
        <w:t xml:space="preserve"> da izvrši potrebne isplate, te da nakon toga izvijesti sud, a </w:t>
      </w:r>
      <w:r w:rsidR="00406DB2">
        <w:rPr>
          <w:rFonts w:hAnsi="Times New Roman" w:ascii="Times New Roman"/>
          <w:szCs w:val="24"/>
          <w:lang w:val="hr-HR"/>
        </w:rPr>
        <w:t>po čemu je stečajna</w:t>
      </w:r>
      <w:r w:rsidR="00325E65">
        <w:rPr>
          <w:rFonts w:hAnsi="Times New Roman" w:ascii="Times New Roman"/>
          <w:szCs w:val="24"/>
          <w:lang w:val="hr-HR"/>
        </w:rPr>
        <w:t xml:space="preserve"> upravitelj</w:t>
      </w:r>
      <w:r w:rsidR="00406DB2">
        <w:rPr>
          <w:rFonts w:hAnsi="Times New Roman" w:ascii="Times New Roman"/>
          <w:szCs w:val="24"/>
          <w:lang w:val="hr-HR"/>
        </w:rPr>
        <w:t>ica i postupila, te u spis dostavila</w:t>
      </w:r>
      <w:r w:rsidR="00605233">
        <w:rPr>
          <w:rFonts w:hAnsi="Times New Roman" w:ascii="Times New Roman"/>
          <w:szCs w:val="24"/>
          <w:lang w:val="hr-HR"/>
        </w:rPr>
        <w:t xml:space="preserve"> Z</w:t>
      </w:r>
      <w:r w:rsidR="00325E65">
        <w:rPr>
          <w:rFonts w:hAnsi="Times New Roman" w:ascii="Times New Roman"/>
          <w:szCs w:val="24"/>
          <w:lang w:val="hr-HR"/>
        </w:rPr>
        <w:t xml:space="preserve">aključno završno </w:t>
      </w:r>
      <w:r w:rsidR="00605233">
        <w:rPr>
          <w:rFonts w:hAnsi="Times New Roman" w:ascii="Times New Roman"/>
          <w:szCs w:val="24"/>
          <w:lang w:val="hr-HR"/>
        </w:rPr>
        <w:t>i</w:t>
      </w:r>
      <w:r w:rsidR="00D544E3">
        <w:rPr>
          <w:rFonts w:hAnsi="Times New Roman" w:ascii="Times New Roman"/>
          <w:szCs w:val="24"/>
          <w:lang w:val="hr-HR"/>
        </w:rPr>
        <w:t xml:space="preserve">zvješće (list </w:t>
      </w:r>
      <w:r w:rsidR="00406DB2">
        <w:rPr>
          <w:rFonts w:hAnsi="Times New Roman" w:ascii="Times New Roman"/>
          <w:szCs w:val="24"/>
          <w:lang w:val="hr-HR"/>
        </w:rPr>
        <w:t>449</w:t>
      </w:r>
      <w:r w:rsidR="00D544E3">
        <w:rPr>
          <w:rFonts w:hAnsi="Times New Roman" w:ascii="Times New Roman"/>
          <w:szCs w:val="24"/>
          <w:lang w:val="hr-HR"/>
        </w:rPr>
        <w:t xml:space="preserve"> </w:t>
      </w:r>
      <w:r w:rsidR="00325E65">
        <w:rPr>
          <w:rFonts w:hAnsi="Times New Roman" w:ascii="Times New Roman"/>
          <w:szCs w:val="24"/>
          <w:lang w:val="hr-HR"/>
        </w:rPr>
        <w:t xml:space="preserve">do </w:t>
      </w:r>
      <w:r w:rsidR="00406DB2">
        <w:rPr>
          <w:rFonts w:hAnsi="Times New Roman" w:ascii="Times New Roman"/>
          <w:szCs w:val="24"/>
          <w:lang w:val="hr-HR"/>
        </w:rPr>
        <w:t>451</w:t>
      </w:r>
      <w:r w:rsidR="00325E65">
        <w:rPr>
          <w:rFonts w:hAnsi="Times New Roman" w:ascii="Times New Roman"/>
          <w:szCs w:val="24"/>
          <w:lang w:val="hr-HR"/>
        </w:rPr>
        <w:t xml:space="preserve"> </w:t>
      </w:r>
      <w:r w:rsidR="00D544E3">
        <w:rPr>
          <w:rFonts w:hAnsi="Times New Roman" w:ascii="Times New Roman"/>
          <w:szCs w:val="24"/>
          <w:lang w:val="hr-HR"/>
        </w:rPr>
        <w:t>spisa).</w:t>
      </w:r>
    </w:p>
    <w:p w:rsidRDefault="00D97017" w:rsidP="00D97017" w:rsidR="00D97017" w:rsidRPr="005B6B5A">
      <w:pPr>
        <w:jc w:val="both"/>
        <w:rPr>
          <w:rFonts w:hAnsi="Times New Roman" w:ascii="Times New Roman"/>
          <w:szCs w:val="24"/>
          <w:lang w:val="hr-HR"/>
        </w:rPr>
      </w:pPr>
      <w:r w:rsidRPr="005B6B5A">
        <w:rPr>
          <w:rFonts w:hAnsi="Times New Roman" w:ascii="Times New Roman"/>
          <w:szCs w:val="24"/>
          <w:lang w:val="hr-HR"/>
        </w:rPr>
        <w:tab/>
        <w:t xml:space="preserve">Slijedom svega iznesenog, a na temelju odredbe članka 196. SZ-a, doneseno je rješenje o zaključenju stečajnog postupka. </w:t>
      </w:r>
    </w:p>
    <w:p w:rsidRDefault="00D97017" w:rsidP="00D97017" w:rsidR="00D97017" w:rsidRPr="005B6B5A">
      <w:pPr>
        <w:jc w:val="both"/>
        <w:rPr>
          <w:rFonts w:hAnsi="Times New Roman" w:ascii="Times New Roman"/>
          <w:szCs w:val="24"/>
          <w:lang w:val="hr-HR"/>
        </w:rPr>
      </w:pPr>
      <w:r w:rsidRPr="005B6B5A">
        <w:rPr>
          <w:rFonts w:hAnsi="Times New Roman" w:ascii="Times New Roman"/>
          <w:szCs w:val="24"/>
          <w:lang w:val="hr-HR"/>
        </w:rPr>
        <w:tab/>
      </w:r>
    </w:p>
    <w:p w:rsidRDefault="00D97017" w:rsidP="00D97017" w:rsidR="00D97017" w:rsidRPr="005B6B5A">
      <w:pPr>
        <w:jc w:val="center"/>
        <w:rPr>
          <w:rFonts w:hAnsi="Times New Roman" w:ascii="Times New Roman"/>
          <w:szCs w:val="24"/>
          <w:lang w:val="hr-HR"/>
        </w:rPr>
      </w:pPr>
      <w:r w:rsidRPr="005B6B5A">
        <w:rPr>
          <w:rFonts w:hAnsi="Times New Roman" w:ascii="Times New Roman"/>
          <w:szCs w:val="24"/>
          <w:lang w:val="hr-HR"/>
        </w:rPr>
        <w:t xml:space="preserve">U Zagrebu </w:t>
      </w:r>
      <w:r w:rsidR="00406DB2">
        <w:rPr>
          <w:rFonts w:hAnsi="Times New Roman" w:ascii="Times New Roman"/>
          <w:szCs w:val="24"/>
          <w:lang w:val="hr-HR"/>
        </w:rPr>
        <w:t>4</w:t>
      </w:r>
      <w:r w:rsidR="00D544E3">
        <w:rPr>
          <w:rFonts w:hAnsi="Times New Roman" w:ascii="Times New Roman"/>
          <w:szCs w:val="24"/>
          <w:lang w:val="hr-HR"/>
        </w:rPr>
        <w:t xml:space="preserve">. </w:t>
      </w:r>
      <w:r w:rsidR="00406DB2">
        <w:rPr>
          <w:rFonts w:hAnsi="Times New Roman" w:ascii="Times New Roman"/>
          <w:szCs w:val="24"/>
          <w:lang w:val="hr-HR"/>
        </w:rPr>
        <w:t>rujna</w:t>
      </w:r>
      <w:r w:rsidR="00D544E3">
        <w:rPr>
          <w:rFonts w:hAnsi="Times New Roman" w:ascii="Times New Roman"/>
          <w:szCs w:val="24"/>
          <w:lang w:val="hr-HR"/>
        </w:rPr>
        <w:t xml:space="preserve"> </w:t>
      </w:r>
      <w:r w:rsidRPr="005B6B5A">
        <w:rPr>
          <w:rFonts w:hAnsi="Times New Roman" w:ascii="Times New Roman"/>
          <w:szCs w:val="24"/>
          <w:lang w:val="hr-HR"/>
        </w:rPr>
        <w:t>201</w:t>
      </w:r>
      <w:r w:rsidR="00325E65">
        <w:rPr>
          <w:rFonts w:hAnsi="Times New Roman" w:ascii="Times New Roman"/>
          <w:szCs w:val="24"/>
          <w:lang w:val="hr-HR"/>
        </w:rPr>
        <w:t>5</w:t>
      </w:r>
      <w:r w:rsidRPr="005B6B5A">
        <w:rPr>
          <w:rFonts w:hAnsi="Times New Roman" w:ascii="Times New Roman"/>
          <w:szCs w:val="24"/>
          <w:lang w:val="hr-HR"/>
        </w:rPr>
        <w:t>.</w:t>
      </w:r>
    </w:p>
    <w:p w:rsidRDefault="00D97017" w:rsidP="00D97017" w:rsidR="00D97017" w:rsidRPr="005B6B5A">
      <w:pPr>
        <w:jc w:val="center"/>
        <w:rPr>
          <w:rFonts w:hAnsi="Times New Roman" w:ascii="Times New Roman"/>
          <w:szCs w:val="24"/>
          <w:lang w:val="hr-HR"/>
        </w:rPr>
      </w:pPr>
    </w:p>
    <w:p w:rsidRDefault="00D97017" w:rsidP="00D97017" w:rsidR="00D97017" w:rsidRPr="005B6B5A">
      <w:pPr>
        <w:rPr>
          <w:rFonts w:hAnsi="Times New Roman" w:ascii="Times New Roman"/>
          <w:szCs w:val="24"/>
          <w:lang w:val="hr-HR"/>
        </w:rPr>
      </w:pPr>
      <w:r w:rsidRPr="005B6B5A">
        <w:rPr>
          <w:rFonts w:hAnsi="Times New Roman" w:ascii="Times New Roman"/>
          <w:szCs w:val="24"/>
          <w:lang w:val="hr-HR"/>
        </w:rPr>
        <w:tab/>
      </w:r>
      <w:r w:rsidRPr="005B6B5A">
        <w:rPr>
          <w:rFonts w:hAnsi="Times New Roman" w:ascii="Times New Roman"/>
          <w:szCs w:val="24"/>
          <w:lang w:val="hr-HR"/>
        </w:rPr>
        <w:tab/>
      </w:r>
      <w:r w:rsidRPr="005B6B5A">
        <w:rPr>
          <w:rFonts w:hAnsi="Times New Roman" w:ascii="Times New Roman"/>
          <w:szCs w:val="24"/>
          <w:lang w:val="hr-HR"/>
        </w:rPr>
        <w:tab/>
      </w:r>
      <w:r w:rsidRPr="005B6B5A">
        <w:rPr>
          <w:rFonts w:hAnsi="Times New Roman" w:ascii="Times New Roman"/>
          <w:szCs w:val="24"/>
          <w:lang w:val="hr-HR"/>
        </w:rPr>
        <w:tab/>
      </w:r>
      <w:r w:rsidRPr="005B6B5A">
        <w:rPr>
          <w:rFonts w:hAnsi="Times New Roman" w:ascii="Times New Roman"/>
          <w:szCs w:val="24"/>
          <w:lang w:val="hr-HR"/>
        </w:rPr>
        <w:tab/>
      </w:r>
      <w:r w:rsidRPr="005B6B5A">
        <w:rPr>
          <w:rFonts w:hAnsi="Times New Roman" w:ascii="Times New Roman"/>
          <w:szCs w:val="24"/>
          <w:lang w:val="hr-HR"/>
        </w:rPr>
        <w:tab/>
      </w:r>
      <w:r w:rsidRPr="005B6B5A">
        <w:rPr>
          <w:rFonts w:hAnsi="Times New Roman" w:ascii="Times New Roman"/>
          <w:szCs w:val="24"/>
          <w:lang w:val="hr-HR"/>
        </w:rPr>
        <w:tab/>
      </w:r>
      <w:r w:rsidRPr="005B6B5A">
        <w:rPr>
          <w:rFonts w:hAnsi="Times New Roman" w:ascii="Times New Roman"/>
          <w:szCs w:val="24"/>
          <w:lang w:val="hr-HR"/>
        </w:rPr>
        <w:tab/>
        <w:t xml:space="preserve">      S U D A C:</w:t>
      </w:r>
    </w:p>
    <w:p w:rsidRDefault="00D97017" w:rsidP="00D97017" w:rsidR="00D97017" w:rsidRPr="005B6B5A">
      <w:pPr>
        <w:rPr>
          <w:rFonts w:hAnsi="Times New Roman" w:ascii="Times New Roman"/>
          <w:szCs w:val="24"/>
          <w:lang w:val="hr-HR"/>
        </w:rPr>
      </w:pPr>
    </w:p>
    <w:p w:rsidRDefault="00D544E3" w:rsidP="00325E65" w:rsidR="002D7FA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A00944">
        <w:rPr>
          <w:rFonts w:hAnsi="Times New Roman" w:ascii="Times New Roman"/>
          <w:szCs w:val="24"/>
          <w:lang w:val="hr-HR"/>
        </w:rPr>
        <w:t>, v.r.</w:t>
      </w:r>
    </w:p>
    <w:p w:rsidRDefault="00A00944" w:rsidP="00325E65" w:rsidR="00A00944">
      <w:pPr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A00944" w:rsidP="003C5659" w:rsidR="00A00944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</w:t>
      </w:r>
      <w:proofErr w:type="spellStart"/>
      <w:r w:rsidRPr="006866B6">
        <w:rPr>
          <w:rFonts w:hAnsi="Times New Roman" w:ascii="Times New Roman"/>
        </w:rPr>
        <w:t>Za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točnost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otpravka-ovlašteni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službenik</w:t>
      </w:r>
      <w:proofErr w:type="spellEnd"/>
      <w:r w:rsidRPr="006866B6">
        <w:rPr>
          <w:rFonts w:hAnsi="Times New Roman" w:ascii="Times New Roman"/>
        </w:rPr>
        <w:t>:</w:t>
      </w:r>
    </w:p>
    <w:p w:rsidRDefault="00A00944" w:rsidR="00A00944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Valentina Kranjčić </w:t>
      </w:r>
    </w:p>
    <w:p w:rsidRDefault="00A00944" w:rsidP="00325E65" w:rsidR="00A00944" w:rsidRPr="005B6B5A">
      <w:pPr>
        <w:rPr>
          <w:rFonts w:hAnsi="Times New Roman" w:ascii="Times New Roman"/>
          <w:szCs w:val="24"/>
          <w:u w:val="single"/>
          <w:lang w:val="hr-HR"/>
        </w:rPr>
      </w:pPr>
    </w:p>
    <w:p w:rsidRDefault="005622DE" w:rsidP="00D97017" w:rsidR="005622DE">
      <w:pPr>
        <w:rPr>
          <w:rFonts w:hAnsi="Times New Roman" w:ascii="Times New Roman"/>
          <w:szCs w:val="24"/>
          <w:lang w:val="hr-HR"/>
        </w:rPr>
      </w:pPr>
    </w:p>
    <w:p w:rsidRDefault="00D97017" w:rsidP="00D97017" w:rsidR="00D97017" w:rsidRPr="00D544E3">
      <w:pPr>
        <w:rPr>
          <w:rFonts w:hAnsi="Times New Roman" w:ascii="Times New Roman"/>
          <w:szCs w:val="24"/>
          <w:lang w:val="hr-HR"/>
        </w:rPr>
      </w:pPr>
      <w:r w:rsidRPr="00D544E3">
        <w:rPr>
          <w:rFonts w:hAnsi="Times New Roman" w:ascii="Times New Roman"/>
          <w:szCs w:val="24"/>
          <w:lang w:val="hr-HR"/>
        </w:rPr>
        <w:t>UPUTA O PRAVNOM LIJEKU:</w:t>
      </w:r>
    </w:p>
    <w:p w:rsidRDefault="00D97017" w:rsidP="00D97017" w:rsidR="00D97017" w:rsidRPr="005B6B5A">
      <w:pPr>
        <w:jc w:val="both"/>
        <w:rPr>
          <w:rFonts w:hAnsi="Times New Roman" w:ascii="Times New Roman"/>
          <w:szCs w:val="24"/>
          <w:lang w:val="hr-HR"/>
        </w:rPr>
      </w:pPr>
      <w:r w:rsidRPr="005B6B5A">
        <w:rPr>
          <w:rFonts w:hAnsi="Times New Roman" w:ascii="Times New Roman"/>
          <w:szCs w:val="24"/>
          <w:lang w:val="hr-HR"/>
        </w:rPr>
        <w:t xml:space="preserve">Protiv ovog rješenja može se podnijeti žalba u roku 8 (osam) dana računajući od dana primitka </w:t>
      </w:r>
      <w:proofErr w:type="spellStart"/>
      <w:r w:rsidRPr="005B6B5A">
        <w:rPr>
          <w:rFonts w:hAnsi="Times New Roman" w:ascii="Times New Roman"/>
          <w:szCs w:val="24"/>
          <w:lang w:val="hr-HR"/>
        </w:rPr>
        <w:t>otpravka</w:t>
      </w:r>
      <w:proofErr w:type="spellEnd"/>
      <w:r w:rsidRPr="005B6B5A">
        <w:rPr>
          <w:rFonts w:hAnsi="Times New Roman" w:ascii="Times New Roman"/>
          <w:szCs w:val="24"/>
          <w:lang w:val="hr-HR"/>
        </w:rPr>
        <w:t xml:space="preserve"> rješenja. Žalba se podnosi Visokom trgovačkom sudu RH putem ovog suda u dva primjerka.</w:t>
      </w:r>
    </w:p>
    <w:p w:rsidRDefault="00D97017" w:rsidP="00D97017" w:rsidR="00D97017" w:rsidRPr="00A00944">
      <w:pPr>
        <w:jc w:val="both"/>
        <w:rPr>
          <w:rFonts w:hAnsi="Times New Roman" w:ascii="Times New Roman"/>
          <w:color w:val="FFFFFF"/>
          <w:sz w:val="22"/>
          <w:szCs w:val="22"/>
          <w:lang w:val="hr-HR"/>
        </w:rPr>
      </w:pPr>
      <w:r w:rsidRPr="00A00944">
        <w:rPr>
          <w:rFonts w:hAnsi="Times New Roman" w:ascii="Times New Roman"/>
          <w:color w:val="FFFFFF"/>
          <w:sz w:val="22"/>
          <w:szCs w:val="22"/>
          <w:lang w:val="hr-HR"/>
        </w:rPr>
        <w:t>DNA:</w:t>
      </w:r>
    </w:p>
    <w:p w:rsidRDefault="00D97017" w:rsidP="00D97017" w:rsidR="00D97017" w:rsidRPr="00A00944">
      <w:pPr>
        <w:numPr>
          <w:ilvl w:val="0"/>
          <w:numId w:val="5"/>
        </w:numPr>
        <w:tabs>
          <w:tab w:pos="720" w:val="clear"/>
          <w:tab w:pos="360" w:val="num"/>
        </w:tabs>
        <w:overflowPunct/>
        <w:autoSpaceDE/>
        <w:autoSpaceDN/>
        <w:adjustRightInd/>
        <w:ind w:left="360"/>
        <w:jc w:val="both"/>
        <w:textAlignment w:val="auto"/>
        <w:rPr>
          <w:rFonts w:hAnsi="Times New Roman" w:ascii="Times New Roman"/>
          <w:color w:val="FFFFFF"/>
          <w:sz w:val="22"/>
          <w:szCs w:val="22"/>
          <w:lang w:val="hr-HR"/>
        </w:rPr>
      </w:pPr>
      <w:r w:rsidRPr="00A00944">
        <w:rPr>
          <w:rFonts w:hAnsi="Times New Roman" w:ascii="Times New Roman"/>
          <w:color w:val="FFFFFF"/>
          <w:sz w:val="22"/>
          <w:szCs w:val="22"/>
          <w:lang w:val="hr-HR"/>
        </w:rPr>
        <w:t>stečajn</w:t>
      </w:r>
      <w:r w:rsidR="00406DB2" w:rsidRPr="00A00944">
        <w:rPr>
          <w:rFonts w:hAnsi="Times New Roman" w:ascii="Times New Roman"/>
          <w:color w:val="FFFFFF"/>
          <w:sz w:val="22"/>
          <w:szCs w:val="22"/>
          <w:lang w:val="hr-HR"/>
        </w:rPr>
        <w:t>a</w:t>
      </w:r>
      <w:r w:rsidRPr="00A00944">
        <w:rPr>
          <w:rFonts w:hAnsi="Times New Roman" w:ascii="Times New Roman"/>
          <w:color w:val="FFFFFF"/>
          <w:sz w:val="22"/>
          <w:szCs w:val="22"/>
          <w:lang w:val="hr-HR"/>
        </w:rPr>
        <w:t xml:space="preserve"> upravitelj</w:t>
      </w:r>
      <w:r w:rsidR="00406DB2" w:rsidRPr="00A00944">
        <w:rPr>
          <w:rFonts w:hAnsi="Times New Roman" w:ascii="Times New Roman"/>
          <w:color w:val="FFFFFF"/>
          <w:sz w:val="22"/>
          <w:szCs w:val="22"/>
          <w:lang w:val="hr-HR"/>
        </w:rPr>
        <w:t>ica</w:t>
      </w:r>
    </w:p>
    <w:p w:rsidRDefault="00603E87" w:rsidP="00D97017" w:rsidR="00603E87" w:rsidRPr="00A00944">
      <w:pPr>
        <w:numPr>
          <w:ilvl w:val="0"/>
          <w:numId w:val="5"/>
        </w:numPr>
        <w:tabs>
          <w:tab w:pos="720" w:val="clear"/>
          <w:tab w:pos="360" w:val="num"/>
        </w:tabs>
        <w:overflowPunct/>
        <w:autoSpaceDE/>
        <w:autoSpaceDN/>
        <w:adjustRightInd/>
        <w:ind w:left="360"/>
        <w:jc w:val="both"/>
        <w:textAlignment w:val="auto"/>
        <w:rPr>
          <w:rFonts w:hAnsi="Times New Roman" w:ascii="Times New Roman"/>
          <w:color w:val="FFFFFF"/>
          <w:sz w:val="22"/>
          <w:szCs w:val="22"/>
          <w:lang w:val="hr-HR"/>
        </w:rPr>
      </w:pPr>
      <w:r w:rsidRPr="00A00944">
        <w:rPr>
          <w:rFonts w:hAnsi="Times New Roman" w:ascii="Times New Roman"/>
          <w:color w:val="FFFFFF"/>
          <w:sz w:val="22"/>
          <w:szCs w:val="22"/>
          <w:lang w:val="hr-HR"/>
        </w:rPr>
        <w:t>Fina Zagreb</w:t>
      </w:r>
    </w:p>
    <w:p w:rsidRDefault="00D97017" w:rsidP="00D97017" w:rsidR="00D97017" w:rsidRPr="00A00944">
      <w:pPr>
        <w:numPr>
          <w:ilvl w:val="0"/>
          <w:numId w:val="5"/>
        </w:numPr>
        <w:tabs>
          <w:tab w:pos="720" w:val="clear"/>
          <w:tab w:pos="360" w:val="num"/>
        </w:tabs>
        <w:overflowPunct/>
        <w:autoSpaceDE/>
        <w:autoSpaceDN/>
        <w:adjustRightInd/>
        <w:ind w:left="360"/>
        <w:jc w:val="both"/>
        <w:textAlignment w:val="auto"/>
        <w:rPr>
          <w:rFonts w:hAnsi="Times New Roman" w:ascii="Times New Roman"/>
          <w:color w:val="FFFFFF"/>
          <w:sz w:val="22"/>
          <w:szCs w:val="22"/>
          <w:lang w:val="hr-HR"/>
        </w:rPr>
      </w:pPr>
      <w:r w:rsidRPr="00A00944">
        <w:rPr>
          <w:rFonts w:hAnsi="Times New Roman" w:ascii="Times New Roman"/>
          <w:color w:val="FFFFFF"/>
          <w:sz w:val="22"/>
          <w:szCs w:val="22"/>
          <w:lang w:val="hr-HR"/>
        </w:rPr>
        <w:t>Ministarstvo financija, Porezna uprava Zagreb</w:t>
      </w:r>
    </w:p>
    <w:p w:rsidRDefault="00D97017" w:rsidP="00D97017" w:rsidR="00D97017" w:rsidRPr="00A00944">
      <w:pPr>
        <w:numPr>
          <w:ilvl w:val="0"/>
          <w:numId w:val="5"/>
        </w:numPr>
        <w:tabs>
          <w:tab w:pos="720" w:val="clear"/>
          <w:tab w:pos="360" w:val="num"/>
        </w:tabs>
        <w:overflowPunct/>
        <w:autoSpaceDE/>
        <w:autoSpaceDN/>
        <w:adjustRightInd/>
        <w:ind w:left="360"/>
        <w:jc w:val="both"/>
        <w:textAlignment w:val="auto"/>
        <w:rPr>
          <w:rFonts w:hAnsi="Times New Roman" w:ascii="Times New Roman"/>
          <w:color w:val="FFFFFF"/>
          <w:sz w:val="22"/>
          <w:szCs w:val="22"/>
          <w:lang w:val="hr-HR"/>
        </w:rPr>
      </w:pPr>
      <w:r w:rsidRPr="00A00944">
        <w:rPr>
          <w:rFonts w:hAnsi="Times New Roman" w:ascii="Times New Roman"/>
          <w:color w:val="FFFFFF"/>
          <w:sz w:val="22"/>
          <w:szCs w:val="22"/>
          <w:lang w:val="hr-HR"/>
        </w:rPr>
        <w:t>Ž</w:t>
      </w:r>
      <w:r w:rsidR="00603E87" w:rsidRPr="00A00944">
        <w:rPr>
          <w:rFonts w:hAnsi="Times New Roman" w:ascii="Times New Roman"/>
          <w:color w:val="FFFFFF"/>
          <w:sz w:val="22"/>
          <w:szCs w:val="22"/>
          <w:lang w:val="hr-HR"/>
        </w:rPr>
        <w:t>upanijsko državno odvjetništvo u Zagrebu</w:t>
      </w:r>
    </w:p>
    <w:p w:rsidRDefault="00D97017" w:rsidP="00D97017" w:rsidR="00D97017" w:rsidRPr="00A00944">
      <w:pPr>
        <w:numPr>
          <w:ilvl w:val="0"/>
          <w:numId w:val="5"/>
        </w:numPr>
        <w:tabs>
          <w:tab w:pos="720" w:val="clear"/>
          <w:tab w:pos="360" w:val="num"/>
        </w:tabs>
        <w:overflowPunct/>
        <w:autoSpaceDE/>
        <w:autoSpaceDN/>
        <w:adjustRightInd/>
        <w:ind w:left="360"/>
        <w:jc w:val="both"/>
        <w:textAlignment w:val="auto"/>
        <w:rPr>
          <w:rFonts w:hAnsi="Times New Roman" w:ascii="Times New Roman"/>
          <w:color w:val="FFFFFF"/>
          <w:sz w:val="22"/>
          <w:szCs w:val="22"/>
          <w:lang w:val="hr-HR"/>
        </w:rPr>
      </w:pPr>
      <w:r w:rsidRPr="00A00944">
        <w:rPr>
          <w:rFonts w:hAnsi="Times New Roman" w:ascii="Times New Roman"/>
          <w:color w:val="FFFFFF"/>
          <w:sz w:val="22"/>
          <w:szCs w:val="22"/>
          <w:lang w:val="hr-HR"/>
        </w:rPr>
        <w:lastRenderedPageBreak/>
        <w:t xml:space="preserve">stečajna pisarnica </w:t>
      </w:r>
    </w:p>
    <w:p w:rsidRDefault="00325E65" w:rsidP="00D97017" w:rsidR="00D97017" w:rsidRPr="00A00944">
      <w:pPr>
        <w:numPr>
          <w:ilvl w:val="0"/>
          <w:numId w:val="5"/>
        </w:numPr>
        <w:tabs>
          <w:tab w:pos="720" w:val="clear"/>
          <w:tab w:pos="360" w:val="num"/>
        </w:tabs>
        <w:overflowPunct/>
        <w:autoSpaceDE/>
        <w:autoSpaceDN/>
        <w:adjustRightInd/>
        <w:ind w:left="360"/>
        <w:jc w:val="both"/>
        <w:textAlignment w:val="auto"/>
        <w:rPr>
          <w:rFonts w:hAnsi="Times New Roman" w:ascii="Times New Roman"/>
          <w:color w:val="FFFFFF"/>
          <w:sz w:val="22"/>
          <w:szCs w:val="22"/>
          <w:lang w:val="hr-HR"/>
        </w:rPr>
      </w:pPr>
      <w:r w:rsidRPr="00A00944">
        <w:rPr>
          <w:rFonts w:hAnsi="Times New Roman" w:ascii="Times New Roman"/>
          <w:color w:val="FFFFFF"/>
          <w:sz w:val="22"/>
          <w:szCs w:val="22"/>
          <w:lang w:val="hr-HR"/>
        </w:rPr>
        <w:t>e-</w:t>
      </w:r>
      <w:r w:rsidR="00D97017" w:rsidRPr="00A00944">
        <w:rPr>
          <w:rFonts w:hAnsi="Times New Roman" w:ascii="Times New Roman"/>
          <w:color w:val="FFFFFF"/>
          <w:sz w:val="22"/>
          <w:szCs w:val="22"/>
          <w:lang w:val="hr-HR"/>
        </w:rPr>
        <w:t>oglasna ploča suda – 8 dana</w:t>
      </w:r>
    </w:p>
    <w:p w:rsidRDefault="00D97017" w:rsidP="00D97017" w:rsidR="00D97017" w:rsidRPr="00A00944">
      <w:pPr>
        <w:numPr>
          <w:ilvl w:val="0"/>
          <w:numId w:val="5"/>
        </w:numPr>
        <w:tabs>
          <w:tab w:pos="720" w:val="clear"/>
          <w:tab w:pos="360" w:val="num"/>
        </w:tabs>
        <w:overflowPunct/>
        <w:autoSpaceDE/>
        <w:autoSpaceDN/>
        <w:adjustRightInd/>
        <w:ind w:left="360"/>
        <w:jc w:val="both"/>
        <w:textAlignment w:val="auto"/>
        <w:rPr>
          <w:rFonts w:hAnsi="Times New Roman" w:ascii="Times New Roman"/>
          <w:color w:val="FFFFFF"/>
          <w:sz w:val="22"/>
          <w:szCs w:val="22"/>
          <w:lang w:val="hr-HR"/>
        </w:rPr>
      </w:pPr>
      <w:r w:rsidRPr="00A00944">
        <w:rPr>
          <w:rFonts w:hAnsi="Times New Roman" w:ascii="Times New Roman"/>
          <w:color w:val="FFFFFF"/>
          <w:sz w:val="22"/>
          <w:szCs w:val="22"/>
          <w:lang w:val="hr-HR"/>
        </w:rPr>
        <w:t xml:space="preserve">Narodne novine - oglas </w:t>
      </w:r>
    </w:p>
    <w:p w:rsidRDefault="00D97017" w:rsidP="00D97017" w:rsidR="00EB6383" w:rsidRPr="00A00944">
      <w:pPr>
        <w:numPr>
          <w:ilvl w:val="0"/>
          <w:numId w:val="5"/>
        </w:numPr>
        <w:tabs>
          <w:tab w:pos="720" w:val="clear"/>
          <w:tab w:pos="360" w:val="num"/>
        </w:tabs>
        <w:overflowPunct/>
        <w:autoSpaceDE/>
        <w:autoSpaceDN/>
        <w:adjustRightInd/>
        <w:ind w:left="360"/>
        <w:jc w:val="both"/>
        <w:textAlignment w:val="auto"/>
        <w:rPr>
          <w:rFonts w:hAnsi="Times New Roman" w:ascii="Times New Roman"/>
          <w:color w:val="FFFFFF"/>
          <w:sz w:val="22"/>
          <w:szCs w:val="22"/>
          <w:lang w:val="hr-HR"/>
        </w:rPr>
      </w:pPr>
      <w:r w:rsidRPr="00A00944">
        <w:rPr>
          <w:rFonts w:hAnsi="Times New Roman" w:ascii="Times New Roman"/>
          <w:color w:val="FFFFFF"/>
          <w:sz w:val="22"/>
          <w:szCs w:val="22"/>
          <w:lang w:val="hr-HR"/>
        </w:rPr>
        <w:t>sudski registar – po pravomoćnosti</w:t>
      </w:r>
      <w:r w:rsidR="005622DE" w:rsidRPr="00A00944">
        <w:rPr>
          <w:rFonts w:hAnsi="Times New Roman" w:ascii="Times New Roman"/>
          <w:color w:val="FFFFFF"/>
          <w:sz w:val="22"/>
          <w:szCs w:val="22"/>
          <w:lang w:val="hr-HR"/>
        </w:rPr>
        <w:t xml:space="preserve"> (4.9.15.)</w:t>
      </w:r>
    </w:p>
    <w:sectPr w:rsidSect="008C0023" w:rsidR="00EB6383" w:rsidRPr="00A00944">
      <w:headerReference w:type="even" r:id="rId10"/>
      <w:headerReference w:type="default" r:id="rId11"/>
      <w:pgSz w:code="9" w:h="16840" w:w="11907"/>
      <w:pgMar w:gutter="0" w:footer="720" w:header="720" w:left="1701" w:bottom="1560" w:right="1417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D17" w:rsidR="00456D17">
      <w:r>
        <w:separator/>
      </w:r>
    </w:p>
  </w:endnote>
  <w:endnote w:id="0" w:type="continuationSeparator">
    <w:p w:rsidRDefault="00456D17" w:rsidR="00456D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D17" w:rsidR="00456D17">
      <w:r>
        <w:separator/>
      </w:r>
    </w:p>
  </w:footnote>
  <w:footnote w:id="0" w:type="continuationSeparator">
    <w:p w:rsidRDefault="00456D17" w:rsidR="00456D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3E87" w:rsidP="00025D28" w:rsidR="00603E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3E87" w:rsidR="00603E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3E87" w:rsidP="00025D28" w:rsidR="00603E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09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3E87" w:rsidP="00025D28" w:rsidR="00603E87" w:rsidRPr="004F5C2D">
    <w:pPr>
      <w:pStyle w:val="Zaglavlje"/>
      <w:jc w:val="right"/>
      <w:rPr>
        <w:rFonts w:hAnsi="Times New Roman" w:ascii="Times New Roman"/>
        <w:szCs w:val="24"/>
      </w:rPr>
    </w:pPr>
    <w:r w:rsidRPr="004F5C2D">
      <w:rPr>
        <w:rFonts w:hAnsi="Times New Roman" w:ascii="Times New Roman"/>
        <w:szCs w:val="24"/>
      </w:rPr>
      <w:t>20 St-</w:t>
    </w:r>
    <w:r w:rsidR="004168CD">
      <w:rPr>
        <w:rFonts w:hAnsi="Times New Roman" w:ascii="Times New Roman"/>
        <w:szCs w:val="24"/>
      </w:rPr>
      <w:t>206/13</w:t>
    </w:r>
    <w:r w:rsidR="005B6B5A">
      <w:rPr>
        <w:rFonts w:hAnsi="Times New Roman" w:ascii="Times New Roman"/>
        <w:szCs w:val="24"/>
      </w:rPr>
      <w:t>-</w:t>
    </w:r>
  </w:p>
  <w:p w:rsidRDefault="00603E87" w:rsidP="00025D28" w:rsidR="00603E87">
    <w:pPr>
      <w:pStyle w:val="Zaglavlje"/>
      <w:jc w:val="right"/>
      <w:rPr>
        <w:sz w:val="22"/>
        <w:szCs w:val="22"/>
      </w:rPr>
    </w:pPr>
  </w:p>
  <w:p w:rsidRDefault="00603E87" w:rsidP="00025D28" w:rsidR="00603E87" w:rsidRPr="00D10EF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551DC2"/>
    <w:multiLevelType w:val="hybridMultilevel"/>
    <w:tmpl w:val="AB6CDF48"/>
    <w:lvl w:tplc="8EDC2C34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22307"/>
    <w:rsid w:val="00025D28"/>
    <w:rsid w:val="00035827"/>
    <w:rsid w:val="00043F01"/>
    <w:rsid w:val="000572CC"/>
    <w:rsid w:val="000A3D6B"/>
    <w:rsid w:val="000B5D7F"/>
    <w:rsid w:val="000C2BEA"/>
    <w:rsid w:val="000D731C"/>
    <w:rsid w:val="00110569"/>
    <w:rsid w:val="00112376"/>
    <w:rsid w:val="00162BC7"/>
    <w:rsid w:val="001677E3"/>
    <w:rsid w:val="001A4E58"/>
    <w:rsid w:val="001C1B9D"/>
    <w:rsid w:val="001C2B28"/>
    <w:rsid w:val="00277D2B"/>
    <w:rsid w:val="002A6836"/>
    <w:rsid w:val="002D7FA4"/>
    <w:rsid w:val="00300EBB"/>
    <w:rsid w:val="00325E65"/>
    <w:rsid w:val="00353C0A"/>
    <w:rsid w:val="00392E99"/>
    <w:rsid w:val="003C77E3"/>
    <w:rsid w:val="003D007D"/>
    <w:rsid w:val="00406DB2"/>
    <w:rsid w:val="00414547"/>
    <w:rsid w:val="004168CD"/>
    <w:rsid w:val="0044534D"/>
    <w:rsid w:val="00455B8A"/>
    <w:rsid w:val="00456395"/>
    <w:rsid w:val="00456D17"/>
    <w:rsid w:val="00457107"/>
    <w:rsid w:val="004A7A4A"/>
    <w:rsid w:val="004C5D49"/>
    <w:rsid w:val="004F5C2D"/>
    <w:rsid w:val="004F7C2D"/>
    <w:rsid w:val="00514831"/>
    <w:rsid w:val="005348AC"/>
    <w:rsid w:val="005622DE"/>
    <w:rsid w:val="005B6B5A"/>
    <w:rsid w:val="005D69D0"/>
    <w:rsid w:val="005E19B6"/>
    <w:rsid w:val="005F06A1"/>
    <w:rsid w:val="005F3DE7"/>
    <w:rsid w:val="00603E87"/>
    <w:rsid w:val="00605233"/>
    <w:rsid w:val="00655A86"/>
    <w:rsid w:val="006A350A"/>
    <w:rsid w:val="006A79B1"/>
    <w:rsid w:val="006C0281"/>
    <w:rsid w:val="006D33FE"/>
    <w:rsid w:val="006D6173"/>
    <w:rsid w:val="006E5637"/>
    <w:rsid w:val="006F0481"/>
    <w:rsid w:val="006F28BE"/>
    <w:rsid w:val="007A3CE4"/>
    <w:rsid w:val="007A6103"/>
    <w:rsid w:val="00873463"/>
    <w:rsid w:val="00884E7E"/>
    <w:rsid w:val="008B0369"/>
    <w:rsid w:val="008C0023"/>
    <w:rsid w:val="008D7C95"/>
    <w:rsid w:val="008F765B"/>
    <w:rsid w:val="00944129"/>
    <w:rsid w:val="009A0787"/>
    <w:rsid w:val="009A784E"/>
    <w:rsid w:val="009D6AA6"/>
    <w:rsid w:val="00A00944"/>
    <w:rsid w:val="00A76629"/>
    <w:rsid w:val="00AA3089"/>
    <w:rsid w:val="00B2323F"/>
    <w:rsid w:val="00B25F0B"/>
    <w:rsid w:val="00B456F9"/>
    <w:rsid w:val="00B7283B"/>
    <w:rsid w:val="00B97A34"/>
    <w:rsid w:val="00BC699E"/>
    <w:rsid w:val="00C207C8"/>
    <w:rsid w:val="00C5118F"/>
    <w:rsid w:val="00C63F6B"/>
    <w:rsid w:val="00C77246"/>
    <w:rsid w:val="00CD717C"/>
    <w:rsid w:val="00D25A70"/>
    <w:rsid w:val="00D544E3"/>
    <w:rsid w:val="00D67D12"/>
    <w:rsid w:val="00D97017"/>
    <w:rsid w:val="00DB72BB"/>
    <w:rsid w:val="00DE2965"/>
    <w:rsid w:val="00E05F5E"/>
    <w:rsid w:val="00E22203"/>
    <w:rsid w:val="00E36F8D"/>
    <w:rsid w:val="00E74C50"/>
    <w:rsid w:val="00E81C73"/>
    <w:rsid w:val="00E93313"/>
    <w:rsid w:val="00E971D1"/>
    <w:rsid w:val="00EA041F"/>
    <w:rsid w:val="00EA5810"/>
    <w:rsid w:val="00EA5F96"/>
    <w:rsid w:val="00EB6383"/>
    <w:rsid w:val="00EC1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0369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lineRule="auto" w:line="480" w:after="120"/>
    </w:pPr>
  </w:style>
  <w:style w:styleId="Reetkatablice" w:type="table">
    <w:name w:val="Table Grid"/>
    <w:basedOn w:val="Obinatablica"/>
    <w:rsid w:val="003D007D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D97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97017"/>
  </w:style>
  <w:style w:styleId="Podnoje" w:type="paragraph">
    <w:name w:val="footer"/>
    <w:basedOn w:val="Normal"/>
    <w:rsid w:val="00D9701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544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544E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441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41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12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1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1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0369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after="120" w:line="480" w:lineRule="auto"/>
    </w:pPr>
  </w:style>
  <w:style w:styleId="Reetkatablice" w:type="table">
    <w:name w:val="Table Grid"/>
    <w:basedOn w:val="Obinatablica"/>
    <w:rsid w:val="003D007D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D97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97017"/>
  </w:style>
  <w:style w:styleId="Podnoje" w:type="paragraph">
    <w:name w:val="footer"/>
    <w:basedOn w:val="Normal"/>
    <w:rsid w:val="00D9701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544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544E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441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41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12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1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1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9104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2015.</izvorni_sadrzaj>
    <derivirana_varijabla naziv="DomainObject.DatumDonosenjaOdluke_1">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St-206/2013-79</izvorni_sadrzaj>
    <derivirana_varijabla naziv="DomainObject.Oznaka_1">St-206/2013-79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2013.</izvorni_sadrzaj>
    <derivirana_varijabla naziv="DomainObject.Predmet.DatumOsnivanja_1">22.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posttupka</izvorni_sadrzaj>
    <derivirana_varijabla naziv="DomainObject.Predmet.Opis_1">Prijedlog za otvaranje stečajnog posttupka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St-206/2013</izvorni_sadrzaj>
    <derivirana_varijabla naziv="DomainObject.Predmet.OznakaBroj_1">St-206/2013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67.ST-1302/2012</izvorni_sadrzaj>
    <derivirana_varijabla naziv="DomainObject.Predmet.PrimjedbaSuca_1">67.ST-1302/2012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ALATPLAST d.o.o. zastupanog po punomoćniku PREDRAG PERIĆ</izvorni_sadrzaj>
    <derivirana_varijabla naziv="DomainObject.Predmet.ProtustrankaFormated_1">  ALATPLAST d.o.o. zastupanog po punomoćniku PREDRAG PERIĆ</derivirana_varijabla>
  </DomainObject.Predmet.ProtustrankaFormated>
  <DomainObject.Predmet.ProtustrankaFormatedOIB>
    <izvorni_sadrzaj>  ALATPLAST d.o.o., OIB 10045751995 zastupanog po punomoćniku PREDRAG PERIĆ</izvorni_sadrzaj>
    <derivirana_varijabla naziv="DomainObject.Predmet.ProtustrankaFormatedOIB_1">  ALATPLAST d.o.o., OIB 10045751995 zastupanog po punomoćniku PREDRAG PERIĆ</derivirana_varijabla>
  </DomainObject.Predmet.ProtustrankaFormatedOIB>
  <DomainObject.Predmet.ProtustrankaFormatedWithAdress>
    <izvorni_sadrzaj> ALATPLAST d.o.o., Kanalski put 40, 10000 Zagreb zastupanog po punomoćniku PREDRAG PERIĆ</izvorni_sadrzaj>
    <derivirana_varijabla naziv="DomainObject.Predmet.ProtustrankaFormatedWithAdress_1"> ALATPLAST d.o.o., Kanalski put 40, 10000 Zagreb zastupanog po punomoćniku PREDRAG PERIĆ</derivirana_varijabla>
  </DomainObject.Predmet.ProtustrankaFormatedWithAdress>
  <DomainObject.Predmet.ProtustrankaFormatedWithAdressOIB>
    <izvorni_sadrzaj> ALATPLAST d.o.o., OIB 10045751995, Kanalski put 40, 10000 Zagreb zastupanog po punomoćniku PREDRAG PERIĆ</izvorni_sadrzaj>
    <derivirana_varijabla naziv="DomainObject.Predmet.ProtustrankaFormatedWithAdressOIB_1"> ALATPLAST d.o.o., OIB 10045751995, Kanalski put 40, 10000 Zagreb zastupanog po punomoćniku PREDRAG PERIĆ</derivirana_varijabla>
  </DomainObject.Predmet.ProtustrankaFormatedWithAdressOIB>
  <DomainObject.Predmet.ProtustrankaWithAdress>
    <izvorni_sadrzaj>ALATPLAST d.o.o. Kanalski put 40, 10000 Zagreb</izvorni_sadrzaj>
    <derivirana_varijabla naziv="DomainObject.Predmet.ProtustrankaWithAdress_1">ALATPLAST d.o.o. Kanalski put 40, 10000 Zagreb</derivirana_varijabla>
  </DomainObject.Predmet.ProtustrankaWithAdress>
  <DomainObject.Predmet.ProtustrankaWithAdressOIB>
    <izvorni_sadrzaj>ALATPLAST d.o.o., OIB 10045751995, Kanalski put 40, 10000 Zagreb</izvorni_sadrzaj>
    <derivirana_varijabla naziv="DomainObject.Predmet.ProtustrankaWithAdressOIB_1">ALATPLAST d.o.o., OIB 10045751995, Kanalski put 40, 10000 Zagreb</derivirana_varijabla>
  </DomainObject.Predmet.ProtustrankaWithAdressOIB>
  <DomainObject.Predmet.ProtustrankaNazivFormated>
    <izvorni_sadrzaj>ALATPLAST d.o.o.</izvorni_sadrzaj>
    <derivirana_varijabla naziv="DomainObject.Predmet.ProtustrankaNazivFormated_1">ALATPLAST d.o.o.</derivirana_varijabla>
  </DomainObject.Predmet.ProtustrankaNazivFormated>
  <DomainObject.Predmet.ProtustrankaNazivFormatedOIB>
    <izvorni_sadrzaj>ALATPLAST d.o.o., OIB 10045751995</izvorni_sadrzaj>
    <derivirana_varijabla naziv="DomainObject.Predmet.ProtustrankaNazivFormatedOIB_1">ALATPLAST d.o.o., OIB 10045751995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MANDIĆ; SIMO PERIĆ</izvorni_sadrzaj>
    <derivirana_varijabla naziv="DomainObject.Predmet.StrankaFormated_1">  GORAN MANDIĆ; SIMO PERIĆ</derivirana_varijabla>
  </DomainObject.Predmet.StrankaFormated>
  <DomainObject.Predmet.StrankaFormatedOIB>
    <izvorni_sadrzaj>  GORAN MANDIĆ; SIMO PERIĆ</izvorni_sadrzaj>
    <derivirana_varijabla naziv="DomainObject.Predmet.StrankaFormatedOIB_1">  GORAN MANDIĆ; SIMO PERIĆ</derivirana_varijabla>
  </DomainObject.Predmet.StrankaFormatedOIB>
  <DomainObject.Predmet.StrankaFormatedWithAdress>
    <izvorni_sadrzaj> GORAN MANDIĆ, KANALSKI PUT 2 ODVOJAK 8, 10000 Zagreb; SIMO PERIĆ</izvorni_sadrzaj>
    <derivirana_varijabla naziv="DomainObject.Predmet.StrankaFormatedWithAdress_1"> GORAN MANDIĆ, KANALSKI PUT 2 ODVOJAK 8, 10000 Zagreb; SIMO PERIĆ</derivirana_varijabla>
  </DomainObject.Predmet.StrankaFormatedWithAdress>
  <DomainObject.Predmet.StrankaFormatedWithAdressOIB>
    <izvorni_sadrzaj> GORAN MANDIĆ, KANALSKI PUT 2 ODVOJAK 8, 10000 Zagreb; SIMO PERIĆ</izvorni_sadrzaj>
    <derivirana_varijabla naziv="DomainObject.Predmet.StrankaFormatedWithAdressOIB_1"> GORAN MANDIĆ, KANALSKI PUT 2 ODVOJAK 8, 10000 Zagreb; SIMO PERIĆ</derivirana_varijabla>
  </DomainObject.Predmet.StrankaFormatedWithAdressOIB>
  <DomainObject.Predmet.StrankaWithAdress>
    <izvorni_sadrzaj>GORAN MANDIĆ KANALSKI PUT 2 ODVOJAK 8,10000 Zagreb,SIMO PERIĆ </izvorni_sadrzaj>
    <derivirana_varijabla naziv="DomainObject.Predmet.StrankaWithAdress_1">GORAN MANDIĆ KANALSKI PUT 2 ODVOJAK 8,10000 Zagreb,SIMO PERIĆ </derivirana_varijabla>
  </DomainObject.Predmet.StrankaWithAdress>
  <DomainObject.Predmet.StrankaWithAdressOIB>
    <izvorni_sadrzaj>GORAN MANDIĆ, KANALSKI PUT 2 ODVOJAK 8,10000 Zagreb,SIMO PERIĆ</izvorni_sadrzaj>
    <derivirana_varijabla naziv="DomainObject.Predmet.StrankaWithAdressOIB_1">GORAN MANDIĆ, KANALSKI PUT 2 ODVOJAK 8,10000 Zagreb,SIMO PERIĆ</derivirana_varijabla>
  </DomainObject.Predmet.StrankaWithAdressOIB>
  <DomainObject.Predmet.StrankaNazivFormated>
    <izvorni_sadrzaj>GORAN MANDIĆ,SIMO PERIĆ</izvorni_sadrzaj>
    <derivirana_varijabla naziv="DomainObject.Predmet.StrankaNazivFormated_1">GORAN MANDIĆ,SIMO PERIĆ</derivirana_varijabla>
  </DomainObject.Predmet.StrankaNazivFormated>
  <DomainObject.Predmet.StrankaNazivFormatedOIB>
    <izvorni_sadrzaj>GORAN MANDIĆ,SIMO PERIĆ</izvorni_sadrzaj>
    <derivirana_varijabla naziv="DomainObject.Predmet.StrankaNazivFormatedOIB_1">GORAN MANDIĆ,SIMO PERIĆ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GORAN MANDIĆ</item>
      <item>SIMO PERIĆ</item>
    </izvorni_sadrzaj>
    <derivirana_varijabla naziv="DomainObject.Predmet.StrankaListFormated_1">
      <item>GORAN MANDIĆ</item>
      <item>SIMO PERIĆ</item>
    </derivirana_varijabla>
  </DomainObject.Predmet.StrankaListFormated>
  <DomainObject.Predmet.StrankaListFormatedOIB>
    <izvorni_sadrzaj>
      <item>GORAN MANDIĆ</item>
      <item>SIMO PERIĆ</item>
    </izvorni_sadrzaj>
    <derivirana_varijabla naziv="DomainObject.Predmet.StrankaListFormatedOIB_1">
      <item>GORAN MANDIĆ</item>
      <item>SIMO PERIĆ</item>
    </derivirana_varijabla>
  </DomainObject.Predmet.StrankaListFormatedOIB>
  <DomainObject.Predmet.StrankaListFormatedWithAdress>
    <izvorni_sadrzaj>
      <item>GORAN MANDIĆ, KANALSKI PUT 2 ODVOJAK 8, 10000 Zagreb</item>
      <item>SIMO PERIĆ</item>
    </izvorni_sadrzaj>
    <derivirana_varijabla naziv="DomainObject.Predmet.StrankaListFormatedWithAdress_1">
      <item>GORAN MANDIĆ, KANALSKI PUT 2 ODVOJAK 8, 10000 Zagreb</item>
      <item>SIMO PERIĆ</item>
    </derivirana_varijabla>
  </DomainObject.Predmet.StrankaListFormatedWithAdress>
  <DomainObject.Predmet.StrankaListFormatedWithAdressOIB>
    <izvorni_sadrzaj>
      <item>GORAN MANDIĆ, KANALSKI PUT 2 ODVOJAK 8, 10000 Zagreb</item>
      <item>SIMO PERIĆ</item>
    </izvorni_sadrzaj>
    <derivirana_varijabla naziv="DomainObject.Predmet.StrankaListFormatedWithAdressOIB_1">
      <item>GORAN MANDIĆ, KANALSKI PUT 2 ODVOJAK 8, 10000 Zagreb</item>
      <item>SIMO PERIĆ</item>
    </derivirana_varijabla>
  </DomainObject.Predmet.StrankaListFormatedWithAdressOIB>
  <DomainObject.Predmet.StrankaListNazivFormated>
    <izvorni_sadrzaj>
      <item>GORAN MANDIĆ</item>
      <item>SIMO PERIĆ</item>
    </izvorni_sadrzaj>
    <derivirana_varijabla naziv="DomainObject.Predmet.StrankaListNazivFormated_1">
      <item>GORAN MANDIĆ</item>
      <item>SIMO PERIĆ</item>
    </derivirana_varijabla>
  </DomainObject.Predmet.StrankaListNazivFormated>
  <DomainObject.Predmet.StrankaListNazivFormatedOIB>
    <izvorni_sadrzaj>
      <item>GORAN MANDIĆ</item>
      <item>SIMO PERIĆ</item>
    </izvorni_sadrzaj>
    <derivirana_varijabla naziv="DomainObject.Predmet.StrankaListNazivFormatedOIB_1">
      <item>GORAN MANDIĆ</item>
      <item>SIMO PERIĆ</item>
    </derivirana_varijabla>
  </DomainObject.Predmet.StrankaListNazivFormatedOIB>
  <DomainObject.Predmet.ProtuStrankaListFormated>
    <izvorni_sadrzaj>
      <item>ALATPLAST d.o.o. zastupanog po punomoćniku PREDRAG PERIĆ</item>
    </izvorni_sadrzaj>
    <derivirana_varijabla naziv="DomainObject.Predmet.ProtuStrankaListFormated_1">
      <item>ALATPLAST d.o.o. zastupanog po punomoćniku PREDRAG PERIĆ</item>
    </derivirana_varijabla>
  </DomainObject.Predmet.ProtuStrankaListFormated>
  <DomainObject.Predmet.ProtuStrankaListFormatedOIB>
    <izvorni_sadrzaj>
      <item>ALATPLAST d.o.o., OIB 10045751995 zastupanog po punomoćniku PREDRAG PERIĆ</item>
    </izvorni_sadrzaj>
    <derivirana_varijabla naziv="DomainObject.Predmet.ProtuStrankaListFormatedOIB_1">
      <item>ALATPLAST d.o.o., OIB 10045751995 zastupanog po punomoćniku PREDRAG PERIĆ</item>
    </derivirana_varijabla>
  </DomainObject.Predmet.ProtuStrankaListFormatedOIB>
  <DomainObject.Predmet.ProtuStrankaListFormatedWithAdress>
    <izvorni_sadrzaj>
      <item>ALATPLAST d.o.o., Kanalski put 40, 10000 Zagreb zastupanog po punomoćniku PREDRAG PERIĆ</item>
    </izvorni_sadrzaj>
    <derivirana_varijabla naziv="DomainObject.Predmet.ProtuStrankaListFormatedWithAdress_1">
      <item>ALATPLAST d.o.o., Kanalski put 40, 10000 Zagreb zastupanog po punomoćniku PREDRAG PERIĆ</item>
    </derivirana_varijabla>
  </DomainObject.Predmet.ProtuStrankaListFormatedWithAdress>
  <DomainObject.Predmet.ProtuStrankaListFormatedWithAdressOIB>
    <izvorni_sadrzaj>
      <item>ALATPLAST d.o.o., OIB 10045751995, Kanalski put 40, 10000 Zagreb zastupanog po punomoćniku PREDRAG PERIĆ</item>
    </izvorni_sadrzaj>
    <derivirana_varijabla naziv="DomainObject.Predmet.ProtuStrankaListFormatedWithAdressOIB_1">
      <item>ALATPLAST d.o.o., OIB 10045751995, Kanalski put 40, 10000 Zagreb zastupanog po punomoćniku PREDRAG PERIĆ</item>
    </derivirana_varijabla>
  </DomainObject.Predmet.ProtuStrankaListFormatedWithAdressOIB>
  <DomainObject.Predmet.ProtuStrankaListNazivFormated>
    <izvorni_sadrzaj>
      <item>ALATPLAST d.o.o.</item>
    </izvorni_sadrzaj>
    <derivirana_varijabla naziv="DomainObject.Predmet.ProtuStrankaListNazivFormated_1">
      <item>ALATPLAST d.o.o.</item>
    </derivirana_varijabla>
  </DomainObject.Predmet.ProtuStrankaListNazivFormated>
  <DomainObject.Predmet.ProtuStrankaListNazivFormatedOIB>
    <izvorni_sadrzaj>
      <item>ALATPLAST d.o.o., OIB 10045751995</item>
    </izvorni_sadrzaj>
    <derivirana_varijabla naziv="DomainObject.Predmet.ProtuStrankaListNazivFormatedOIB_1">
      <item>ALATPLAST d.o.o., OIB 10045751995</item>
    </derivirana_varijabla>
  </DomainObject.Predmet.ProtuStrankaListNazivFormatedOIB>
  <DomainObject.Predmet.OstaliListFormated>
    <izvorni_sadrzaj>
      <item>HYPO ALPE-ADRIA-BANK d.d.</item>
      <item>PREDRAG PERIĆ punomoćnik sudionika u postupku ALATPLAST d.o.o.</item>
      <item>FINA ZAGREB</item>
      <item>Davorka Huljev</item>
      <item>Ministarstvo financija RH, Porezna uprava</item>
      <item>ŽUPANIJSKO DRŽAVNO ODVJETNIŠTVO U ZAGREBU</item>
      <item>MILAN VONČINA, odvjetnik</item>
      <item>SIMO PERIĆ</item>
    </izvorni_sadrzaj>
    <derivirana_varijabla naziv="DomainObject.Predmet.OstaliListFormated_1">
      <item>HYPO ALPE-ADRIA-BANK d.d.</item>
      <item>PREDRAG PERIĆ punomoćnik sudionika u postupku ALATPLAST d.o.o.</item>
      <item>FINA ZAGREB</item>
      <item>Davorka Huljev</item>
      <item>Ministarstvo financija RH, Porezna uprava</item>
      <item>ŽUPANIJSKO DRŽAVNO ODVJETNIŠTVO U ZAGREBU</item>
      <item>MILAN VONČINA, odvjetnik</item>
      <item>SIMO PERIĆ</item>
    </derivirana_varijabla>
  </DomainObject.Predmet.OstaliListFormated>
  <DomainObject.Predmet.OstaliListFormatedOIB>
    <izvorni_sadrzaj>
      <item>HYPO ALPE-ADRIA-BANK d.d., OIB 14036333877</item>
      <item>PREDRAG PERIĆ punomoćnik sudionika u postupku ALATPLAST d.o.o.</item>
      <item>FINA ZAGREB, OIB 85821130368</item>
      <item>Davorka Huljev, OIB 34743014377</item>
      <item>Ministarstvo financija RH, Porezna uprava, OIB 18683136487</item>
      <item>ŽUPANIJSKO DRŽAVNO ODVJETNIŠTVO U ZAGREBU</item>
      <item>MILAN VONČINA, odvjetnik</item>
      <item>SIMO PERIĆ</item>
    </izvorni_sadrzaj>
    <derivirana_varijabla naziv="DomainObject.Predmet.OstaliListFormatedOIB_1">
      <item>HYPO ALPE-ADRIA-BANK d.d., OIB 14036333877</item>
      <item>PREDRAG PERIĆ punomoćnik sudionika u postupku ALATPLAST d.o.o.</item>
      <item>FINA ZAGREB, OIB 85821130368</item>
      <item>Davorka Huljev, OIB 34743014377</item>
      <item>Ministarstvo financija RH, Porezna uprava, OIB 18683136487</item>
      <item>ŽUPANIJSKO DRŽAVNO ODVJETNIŠTVO U ZAGREBU</item>
      <item>MILAN VONČINA, odvjetnik</item>
      <item>SIMO PERIĆ</item>
    </derivirana_varijabla>
  </DomainObject.Predmet.OstaliListFormatedOIB>
  <DomainObject.Predmet.OstaliListFormatedWithAdress>
    <izvorni_sadrzaj>
      <item>HYPO ALPE-ADRIA-BANK d.d., Slavonska av. 6, 10000 Zagreb</item>
      <item>PREDRAG PERIĆ, Medveščak 11, 10000 Zagreb punomoćnik sudionika u postupku ALATPLAST d.o.o.</item>
      <item>FINA ZAGREB</item>
      <item>Davorka Huljev, Miramarska 13/D, 10000 Zagreb</item>
      <item>Ministarstvo financija RH, Porezna uprava, Av. Dubrovnik 32, 10000 Zagreb</item>
      <item>ŽUPANIJSKO DRŽAVNO ODVJETNIŠTVO U ZAGREBU</item>
      <item>MILAN VONČINA, odvjetnik, Preradovićeva 13, 10000 Zagreb</item>
      <item>SIMO PERIĆ, Popovo selo 27/b, 47300 Ogulin</item>
    </izvorni_sadrzaj>
    <derivirana_varijabla naziv="DomainObject.Predmet.OstaliListFormatedWithAdress_1">
      <item>HYPO ALPE-ADRIA-BANK d.d., Slavonska av. 6, 10000 Zagreb</item>
      <item>PREDRAG PERIĆ, Medveščak 11, 10000 Zagreb punomoćnik sudionika u postupku ALATPLAST d.o.o.</item>
      <item>FINA ZAGREB</item>
      <item>Davorka Huljev, Miramarska 13/D, 10000 Zagreb</item>
      <item>Ministarstvo financija RH, Porezna uprava, Av. Dubrovnik 32, 10000 Zagreb</item>
      <item>ŽUPANIJSKO DRŽAVNO ODVJETNIŠTVO U ZAGREBU</item>
      <item>MILAN VONČINA, odvjetnik, Preradovićeva 13, 10000 Zagreb</item>
      <item>SIMO PERIĆ, Popovo selo 27/b, 47300 Ogulin</item>
    </derivirana_varijabla>
  </DomainObject.Predmet.OstaliListFormatedWithAdress>
  <DomainObject.Predmet.OstaliListFormatedWithAdressOIB>
    <izvorni_sadrzaj>
      <item>HYPO ALPE-ADRIA-BANK d.d., OIB 14036333877, Slavonska av. 6, 10000 Zagreb</item>
      <item>PREDRAG PERIĆ, Medveščak 11, 10000 Zagreb punomoćnik sudionika u postupku ALATPLAST d.o.o.</item>
      <item>FINA ZAGREB, OIB 85821130368</item>
      <item>Davorka Huljev, OIB 34743014377, Miramarska 13/D, 10000 Zagreb</item>
      <item>Ministarstvo financija RH, Porezna uprava, OIB 18683136487, Av. Dubrovnik 32, 10000 Zagreb</item>
      <item>ŽUPANIJSKO DRŽAVNO ODVJETNIŠTVO U ZAGREBU</item>
      <item>MILAN VONČINA, odvjetnik, Preradovićeva 13, 10000 Zagreb</item>
      <item>SIMO PERIĆ, Popovo selo 27/b, 47300 Ogulin</item>
    </izvorni_sadrzaj>
    <derivirana_varijabla naziv="DomainObject.Predmet.OstaliListFormatedWithAdressOIB_1">
      <item>HYPO ALPE-ADRIA-BANK d.d., OIB 14036333877, Slavonska av. 6, 10000 Zagreb</item>
      <item>PREDRAG PERIĆ, Medveščak 11, 10000 Zagreb punomoćnik sudionika u postupku ALATPLAST d.o.o.</item>
      <item>FINA ZAGREB, OIB 85821130368</item>
      <item>Davorka Huljev, OIB 34743014377, Miramarska 13/D, 10000 Zagreb</item>
      <item>Ministarstvo financija RH, Porezna uprava, OIB 18683136487, Av. Dubrovnik 32, 10000 Zagreb</item>
      <item>ŽUPANIJSKO DRŽAVNO ODVJETNIŠTVO U ZAGREBU</item>
      <item>MILAN VONČINA, odvjetnik, Preradovićeva 13, 10000 Zagreb</item>
      <item>SIMO PERIĆ, Popovo selo 27/b, 47300 Ogulin</item>
    </derivirana_varijabla>
  </DomainObject.Predmet.OstaliListFormatedWithAdressOIB>
  <DomainObject.Predmet.OstaliListNazivFormated>
    <izvorni_sadrzaj>
      <item>HYPO ALPE-ADRIA-BANK d.d.</item>
      <item>PREDRAG PERIĆ</item>
      <item>FINA ZAGREB</item>
      <item>Davorka Huljev</item>
      <item>Ministarstvo financija RH, Porezna uprava</item>
      <item>ŽUPANIJSKO DRŽAVNO ODVJETNIŠTVO U ZAGREBU</item>
      <item>MILAN VONČINA, odvjetnik</item>
      <item>SIMO PERIĆ</item>
    </izvorni_sadrzaj>
    <derivirana_varijabla naziv="DomainObject.Predmet.OstaliListNazivFormated_1">
      <item>HYPO ALPE-ADRIA-BANK d.d.</item>
      <item>PREDRAG PERIĆ</item>
      <item>FINA ZAGREB</item>
      <item>Davorka Huljev</item>
      <item>Ministarstvo financija RH, Porezna uprava</item>
      <item>ŽUPANIJSKO DRŽAVNO ODVJETNIŠTVO U ZAGREBU</item>
      <item>MILAN VONČINA, odvjetnik</item>
      <item>SIMO PERIĆ</item>
    </derivirana_varijabla>
  </DomainObject.Predmet.OstaliListNazivFormated>
  <DomainObject.Predmet.OstaliListNazivFormatedOIB>
    <izvorni_sadrzaj>
      <item>HYPO ALPE-ADRIA-BANK d.d., OIB 14036333877</item>
      <item>PREDRAG PERIĆ</item>
      <item>FINA ZAGREB, OIB 85821130368</item>
      <item>Davorka Huljev, OIB 34743014377</item>
      <item>Ministarstvo financija RH, Porezna uprava, OIB 18683136487</item>
      <item>ŽUPANIJSKO DRŽAVNO ODVJETNIŠTVO U ZAGREBU</item>
      <item>MILAN VONČINA, odvjetnik</item>
      <item>SIMO PERIĆ</item>
    </izvorni_sadrzaj>
    <derivirana_varijabla naziv="DomainObject.Predmet.OstaliListNazivFormatedOIB_1">
      <item>HYPO ALPE-ADRIA-BANK d.d., OIB 14036333877</item>
      <item>PREDRAG PERIĆ</item>
      <item>FINA ZAGREB, OIB 85821130368</item>
      <item>Davorka Huljev, OIB 34743014377</item>
      <item>Ministarstvo financija RH, Porezna uprava, OIB 18683136487</item>
      <item>ŽUPANIJSKO DRŽAVNO ODVJETNIŠTVO U ZAGREBU</item>
      <item>MILAN VONČINA, odvjetnik</item>
      <item>SIMO PERIĆ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2015.</izvorni_sadrzaj>
    <derivirana_varijabla naziv="DomainObject.Datum_1">7. rujna 2015.</derivirana_varijabla>
  </DomainObject.Datum>
  <DomainObject.PoslovniBrojDokumenta>
    <izvorni_sadrzaj>St-206/2013-79</izvorni_sadrzaj>
    <derivirana_varijabla naziv="DomainObject.PoslovniBrojDokumenta_1">St-206/2013-79</derivirana_varijabla>
  </DomainObject.PoslovniBrojDokumenta>
  <DomainObject.Predmet.StrankaIDrugi>
    <izvorni_sadrzaj>GORAN MANDIĆ i dr.</izvorni_sadrzaj>
    <derivirana_varijabla naziv="DomainObject.Predmet.StrankaIDrugi_1">GORAN MANDIĆ i dr.</derivirana_varijabla>
  </DomainObject.Predmet.StrankaIDrugi>
  <DomainObject.Predmet.ProtustrankaIDrugi>
    <izvorni_sadrzaj>ALATPLAST d.o.o.</izvorni_sadrzaj>
    <derivirana_varijabla naziv="DomainObject.Predmet.ProtustrankaIDrugi_1">ALATPLAST d.o.o.</derivirana_varijabla>
  </DomainObject.Predmet.ProtustrankaIDrugi>
  <DomainObject.Predmet.StrankaIDrugiAdressOIB>
    <izvorni_sadrzaj>GORAN MANDIĆ, KANALSKI PUT 2 ODVOJAK 8, 10000 Zagreb i dr.</izvorni_sadrzaj>
    <derivirana_varijabla naziv="DomainObject.Predmet.StrankaIDrugiAdressOIB_1">GORAN MANDIĆ, KANALSKI PUT 2 ODVOJAK 8, 10000 Zagreb i dr.</derivirana_varijabla>
  </DomainObject.Predmet.StrankaIDrugiAdressOIB>
  <DomainObject.Predmet.ProtustrankaIDrugiAdressOIB>
    <izvorni_sadrzaj>ALATPLAST d.o.o., OIB 10045751995, Kanalski put 40, 10000 Zagreb</izvorni_sadrzaj>
    <derivirana_varijabla naziv="DomainObject.Predmet.ProtustrankaIDrugiAdressOIB_1">ALATPLAST d.o.o., OIB 10045751995, Kanalski put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ALATPLAST d.o.o.</item>
      <item>GORAN MANDIĆ</item>
      <item>HYPO ALPE-ADRIA-BANK d.d.</item>
      <item>PREDRAG PERIĆ</item>
      <item>FINA ZAGREB</item>
      <item>Davorka Huljev</item>
      <item>Ministarstvo financija RH, Porezna uprava</item>
      <item>ŽUPANIJSKO DRŽAVNO ODVJETNIŠTVO U ZAGREBU</item>
      <item>MILAN VONČINA, odvjetnik</item>
      <item>SIMO PERIĆ</item>
      <item>SIMO PERIĆ</item>
    </izvorni_sadrzaj>
    <derivirana_varijabla naziv="DomainObject.Predmet.SudioniciListNaziv_1">
      <item>ALATPLAST d.o.o.</item>
      <item>GORAN MANDIĆ</item>
      <item>HYPO ALPE-ADRIA-BANK d.d.</item>
      <item>PREDRAG PERIĆ</item>
      <item>FINA ZAGREB</item>
      <item>Davorka Huljev</item>
      <item>Ministarstvo financija RH, Porezna uprava</item>
      <item>ŽUPANIJSKO DRŽAVNO ODVJETNIŠTVO U ZAGREBU</item>
      <item>MILAN VONČINA, odvjetnik</item>
      <item>SIMO PERIĆ</item>
      <item>SIMO PERIĆ</item>
    </derivirana_varijabla>
  </DomainObject.Predmet.SudioniciListNaziv>
  <DomainObject.Predmet.SudioniciListAdressOIB>
    <izvorni_sadrzaj>
      <item>ALATPLAST d.o.o., OIB 10045751995, Kanalski put 40,10000 Zagreb</item>
      <item>GORAN MANDIĆ, KANALSKI PUT 2 ODVOJAK 8,10000 Zagreb</item>
      <item>HYPO ALPE-ADRIA-BANK d.d., OIB 14036333877, Slavonska av. 6,10000 Zagreb</item>
      <item>PREDRAG PERIĆ, Medveščak 11,10000 Zagreb</item>
      <item>FINA ZAGREB, OIB 85821130368</item>
      <item>Davorka Huljev, OIB 34743014377, Miramarska 13/D,10000 Zagreb</item>
      <item>Ministarstvo financija RH, Porezna uprava, OIB 18683136487, Av. Dubrovnik 32,10000 Zagreb</item>
      <item>ŽUPANIJSKO DRŽAVNO ODVJETNIŠTVO U ZAGREBU</item>
      <item>MILAN VONČINA, odvjetnik, Preradovićeva 13,10000 Zagreb</item>
      <item>SIMO PERIĆ, Popovo selo 27/b,47300 Ogulin</item>
      <item>SIMO PERIĆ</item>
    </izvorni_sadrzaj>
    <derivirana_varijabla naziv="DomainObject.Predmet.SudioniciListAdressOIB_1">
      <item>ALATPLAST d.o.o., OIB 10045751995, Kanalski put 40,10000 Zagreb</item>
      <item>GORAN MANDIĆ, KANALSKI PUT 2 ODVOJAK 8,10000 Zagreb</item>
      <item>HYPO ALPE-ADRIA-BANK d.d., OIB 14036333877, Slavonska av. 6,10000 Zagreb</item>
      <item>PREDRAG PERIĆ, Medveščak 11,10000 Zagreb</item>
      <item>FINA ZAGREB, OIB 85821130368</item>
      <item>Davorka Huljev, OIB 34743014377, Miramarska 13/D,10000 Zagreb</item>
      <item>Ministarstvo financija RH, Porezna uprava, OIB 18683136487, Av. Dubrovnik 32,10000 Zagreb</item>
      <item>ŽUPANIJSKO DRŽAVNO ODVJETNIŠTVO U ZAGREBU</item>
      <item>MILAN VONČINA, odvjetnik, Preradovićeva 13,10000 Zagreb</item>
      <item>SIMO PERIĆ, Popovo selo 27/b,47300 Ogulin</item>
      <item>SIMO PERIĆ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10045751995</item>
      <item>, OIB null</item>
      <item>, OIB 14036333877</item>
      <item>, OIB null</item>
      <item>, OIB 85821130368</item>
      <item>, OIB 34743014377</item>
      <item>, OIB 18683136487</item>
      <item>, OIB null</item>
      <item>, OIB null</item>
      <item>, OIB null</item>
      <item>, OIB null</item>
    </izvorni_sadrzaj>
    <derivirana_varijabla naziv="DomainObject.Predmet.SudioniciListNazivOIB_1">
      <item>, OIB 10045751995</item>
      <item>, OIB null</item>
      <item>, OIB 14036333877</item>
      <item>, OIB null</item>
      <item>, OIB 85821130368</item>
      <item>, OIB 34743014377</item>
      <item>, OIB 18683136487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749</properties:Words>
  <properties:Characters>4074</properties:Characters>
  <properties:Lines>100</properties:Lines>
  <properties:Paragraphs>38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2015-09-04T11:50:00Z</dcterms:created>
  <dc:creator>Sudsko vijeće</dc:creator>
  <cp:lastModifiedBy>Lucija Butigan</cp:lastModifiedBy>
  <cp:lastPrinted>2015-09-04T13:00:00Z</cp:lastPrinted>
  <dcterms:modified xmlns:xsi="http://www.w3.org/2001/XMLSchema-instance" xsi:type="dcterms:W3CDTF">2015-09-07T11:49:00Z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St-206/2013-79 / Odluka - Rješenje - zaključen stečajni postupk (čl. 196 SZ-a)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