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6ec8" w14:paraId="a7e6ec8" w:rsidRDefault="00494508" w:rsidP="00494508" w:rsidR="00494508" w:rsidRPr="00500357">
      <w:pPr>
        <w15:collapsed w:val="false"/>
        <w:rPr>
          <w:rFonts w:hAnsi="Times New Roman" w:ascii="Times New Roman"/>
          <w:b w:val="false"/>
        </w:rPr>
      </w:pPr>
      <w:r w:rsidRPr="00250805">
        <w:rPr>
          <w:rFonts w:hAnsi="Times New Roman" w:ascii="Times New Roman"/>
          <w:b w:val="false"/>
          <w:bCs/>
          <w:color w:val="FF0000"/>
        </w:rPr>
        <w:t xml:space="preserve">                   </w:t>
      </w:r>
      <w:r w:rsidRPr="00250805">
        <w:rPr>
          <w:rFonts w:hAnsi="Times New Roman" w:ascii="Times New Roman"/>
          <w:b w:val="false"/>
          <w:bCs/>
          <w:noProof/>
          <w:color w:val="FF0000"/>
          <w:lang w:eastAsia="hr-HR"/>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494508" w:rsidP="00494508" w:rsidR="00494508" w:rsidRPr="00500357">
      <w:pPr>
        <w:rPr>
          <w:rFonts w:hAnsi="Times New Roman" w:ascii="Times New Roman"/>
          <w:b w:val="false"/>
        </w:rPr>
      </w:pPr>
      <w:r w:rsidRPr="00500357">
        <w:rPr>
          <w:rFonts w:hAnsi="Times New Roman" w:ascii="Times New Roman"/>
          <w:b w:val="false"/>
        </w:rPr>
        <w:t xml:space="preserve">    REPUBLIKA HRVATSKA</w:t>
      </w:r>
    </w:p>
    <w:p w:rsidRDefault="00494508" w:rsidP="00494508" w:rsidR="00494508" w:rsidRPr="00500357">
      <w:pPr>
        <w:rPr>
          <w:rFonts w:hAnsi="Times New Roman" w:ascii="Times New Roman"/>
          <w:b w:val="false"/>
        </w:rPr>
      </w:pPr>
      <w:r w:rsidRPr="00500357">
        <w:rPr>
          <w:rFonts w:hAnsi="Times New Roman" w:ascii="Times New Roman"/>
          <w:b w:val="false"/>
        </w:rPr>
        <w:t xml:space="preserve"> TRGOVAČKI SUD U PAZINU</w:t>
      </w:r>
    </w:p>
    <w:p w:rsidRDefault="00494508" w:rsidP="00494508" w:rsidR="00494508" w:rsidRPr="00500357">
      <w:pPr>
        <w:rPr>
          <w:rFonts w:hAnsi="Times New Roman" w:ascii="Times New Roman"/>
          <w:b w:val="false"/>
        </w:rPr>
      </w:pPr>
      <w:r w:rsidRPr="00500357">
        <w:rPr>
          <w:rFonts w:hAnsi="Times New Roman" w:ascii="Times New Roman"/>
          <w:b w:val="false"/>
        </w:rPr>
        <w:t xml:space="preserve">     52000 PAZIN, Dršćevka 1</w:t>
      </w:r>
      <w:r w:rsidRPr="00500357">
        <w:rPr>
          <w:rFonts w:hAnsi="Times New Roman" w:ascii="Times New Roman"/>
          <w:b w:val="false"/>
        </w:rPr>
        <w:tab/>
      </w:r>
      <w:r w:rsidRPr="00500357">
        <w:rPr>
          <w:rFonts w:hAnsi="Times New Roman" w:ascii="Times New Roman"/>
          <w:b w:val="false"/>
        </w:rPr>
        <w:tab/>
      </w:r>
      <w:r w:rsidRPr="00500357">
        <w:rPr>
          <w:rFonts w:hAnsi="Times New Roman" w:ascii="Times New Roman"/>
          <w:b w:val="false"/>
        </w:rPr>
        <w:tab/>
      </w:r>
      <w:r w:rsidRPr="00500357">
        <w:rPr>
          <w:rFonts w:hAnsi="Times New Roman" w:ascii="Times New Roman"/>
          <w:b w:val="false"/>
        </w:rPr>
        <w:tab/>
        <w:t xml:space="preserve">             </w:t>
      </w:r>
      <w:r w:rsidRPr="00500357">
        <w:rPr>
          <w:rFonts w:hAnsi="Times New Roman" w:ascii="Times New Roman"/>
          <w:b w:val="false"/>
        </w:rPr>
        <w:tab/>
        <w:t xml:space="preserve"> </w:t>
      </w:r>
    </w:p>
    <w:p w:rsidRDefault="00494508" w:rsidP="00494508" w:rsidR="00494508">
      <w:pPr>
        <w:rPr>
          <w:rFonts w:hAnsi="Times New Roman" w:ascii="Times New Roman"/>
          <w:b w:val="false"/>
        </w:rPr>
      </w:pPr>
    </w:p>
    <w:p w:rsidRDefault="004831D1" w:rsidP="00494508" w:rsidR="004831D1">
      <w:pPr>
        <w:rPr>
          <w:rFonts w:hAnsi="Times New Roman" w:ascii="Times New Roman"/>
          <w:b w:val="false"/>
        </w:rPr>
      </w:pPr>
    </w:p>
    <w:p w:rsidRDefault="004831D1" w:rsidP="004831D1" w:rsidR="004831D1" w:rsidRPr="00500357">
      <w:pPr>
        <w:jc w:val="right"/>
        <w:rPr>
          <w:rFonts w:hAnsi="Times New Roman" w:ascii="Times New Roman"/>
          <w:b w:val="false"/>
        </w:rPr>
      </w:pPr>
      <w:r>
        <w:rPr>
          <w:rFonts w:hAnsi="Times New Roman" w:ascii="Times New Roman"/>
          <w:b w:val="false"/>
        </w:rPr>
        <w:t xml:space="preserve"> 1 St-77/2018-2</w:t>
      </w:r>
      <w:r w:rsidR="009E1038">
        <w:rPr>
          <w:rFonts w:hAnsi="Times New Roman" w:ascii="Times New Roman"/>
          <w:b w:val="false"/>
        </w:rPr>
        <w:t>4</w:t>
      </w:r>
    </w:p>
    <w:p w:rsidRDefault="00494508" w:rsidP="00494508" w:rsidR="00494508" w:rsidRPr="00500357">
      <w:pPr>
        <w:jc w:val="both"/>
        <w:rPr>
          <w:rFonts w:hAnsi="Times New Roman" w:ascii="Times New Roman"/>
          <w:b w:val="false"/>
        </w:rPr>
      </w:pPr>
      <w:r w:rsidRPr="00500357">
        <w:rPr>
          <w:rFonts w:hAnsi="Times New Roman" w:ascii="Times New Roman"/>
          <w:b w:val="false"/>
        </w:rPr>
        <w:t xml:space="preserve">                 </w:t>
      </w:r>
    </w:p>
    <w:p w:rsidRDefault="00494508" w:rsidP="00494508" w:rsidR="00494508" w:rsidRPr="00500357">
      <w:pPr>
        <w:jc w:val="both"/>
        <w:rPr>
          <w:rFonts w:hAnsi="Times New Roman" w:ascii="Times New Roman"/>
          <w:b w:val="false"/>
        </w:rPr>
      </w:pPr>
      <w:r w:rsidRPr="00500357">
        <w:rPr>
          <w:rFonts w:hAnsi="Times New Roman" w:ascii="Times New Roman"/>
          <w:b w:val="false"/>
        </w:rPr>
        <w:tab/>
      </w:r>
    </w:p>
    <w:p w:rsidRDefault="00494508" w:rsidP="00494508" w:rsidR="00494508" w:rsidRPr="00500357">
      <w:pPr>
        <w:jc w:val="both"/>
        <w:rPr>
          <w:rFonts w:hAnsi="Times New Roman" w:ascii="Times New Roman"/>
          <w:b w:val="false"/>
        </w:rPr>
      </w:pPr>
      <w:r w:rsidRPr="00500357">
        <w:rPr>
          <w:rFonts w:hAnsi="Times New Roman" w:ascii="Times New Roman"/>
          <w:b w:val="false"/>
        </w:rPr>
        <w:tab/>
        <w:t xml:space="preserve">Trgovački sud u Pazinu, po stečajnom sucu Damiru Rabaru, u stečajnom postupku nad dužnikom </w:t>
      </w:r>
      <w:r w:rsidR="00901615" w:rsidRPr="00500357">
        <w:rPr>
          <w:rFonts w:hAnsi="Times New Roman" w:ascii="Times New Roman"/>
          <w:b w:val="false"/>
        </w:rPr>
        <w:t>TEUTONIC d.o.o. Ližnjan, Ližnjan 472, OIB 90457531522</w:t>
      </w:r>
      <w:r w:rsidRPr="00500357">
        <w:rPr>
          <w:rFonts w:hAnsi="Times New Roman" w:ascii="Times New Roman"/>
          <w:b w:val="false"/>
        </w:rPr>
        <w:t xml:space="preserve">, na temelju odredbe čl. 247. st. 3. Stečajnog zakona (Narodne Novine br. 71/15), </w:t>
      </w:r>
      <w:r w:rsidR="009E1038">
        <w:rPr>
          <w:rFonts w:hAnsi="Times New Roman" w:ascii="Times New Roman"/>
          <w:b w:val="false"/>
        </w:rPr>
        <w:t>1</w:t>
      </w:r>
      <w:r w:rsidR="00121767">
        <w:rPr>
          <w:rFonts w:hAnsi="Times New Roman" w:ascii="Times New Roman"/>
          <w:b w:val="false"/>
        </w:rPr>
        <w:t>8</w:t>
      </w:r>
      <w:r w:rsidR="0083734A" w:rsidRPr="00500357">
        <w:rPr>
          <w:rFonts w:hAnsi="Times New Roman" w:ascii="Times New Roman"/>
          <w:b w:val="false"/>
        </w:rPr>
        <w:t xml:space="preserve">. </w:t>
      </w:r>
      <w:r w:rsidR="00901615" w:rsidRPr="00500357">
        <w:rPr>
          <w:rFonts w:hAnsi="Times New Roman" w:ascii="Times New Roman"/>
          <w:b w:val="false"/>
        </w:rPr>
        <w:t xml:space="preserve">siječnja </w:t>
      </w:r>
      <w:r w:rsidRPr="00500357">
        <w:rPr>
          <w:rFonts w:hAnsi="Times New Roman" w:ascii="Times New Roman"/>
          <w:b w:val="false"/>
        </w:rPr>
        <w:t>201</w:t>
      </w:r>
      <w:r w:rsidR="00901615" w:rsidRPr="00500357">
        <w:rPr>
          <w:rFonts w:hAnsi="Times New Roman" w:ascii="Times New Roman"/>
          <w:b w:val="false"/>
        </w:rPr>
        <w:t>9</w:t>
      </w:r>
      <w:r w:rsidRPr="00500357">
        <w:rPr>
          <w:rFonts w:hAnsi="Times New Roman" w:ascii="Times New Roman"/>
          <w:b w:val="false"/>
        </w:rPr>
        <w:t>. donio je slijedeći</w:t>
      </w:r>
    </w:p>
    <w:p w:rsidRDefault="00494508" w:rsidP="00494508" w:rsidR="00494508" w:rsidRPr="00500357">
      <w:pPr>
        <w:jc w:val="center"/>
        <w:rPr>
          <w:rFonts w:hAnsi="Times New Roman" w:ascii="Times New Roman"/>
          <w:b w:val="false"/>
        </w:rPr>
      </w:pPr>
    </w:p>
    <w:p w:rsidRDefault="00494508" w:rsidP="00494508" w:rsidR="00494508" w:rsidRPr="00500357">
      <w:pPr>
        <w:jc w:val="center"/>
        <w:rPr>
          <w:rFonts w:hAnsi="Times New Roman" w:ascii="Times New Roman"/>
          <w:b w:val="false"/>
        </w:rPr>
      </w:pPr>
      <w:r w:rsidRPr="00500357">
        <w:rPr>
          <w:rFonts w:hAnsi="Times New Roman" w:ascii="Times New Roman"/>
          <w:b w:val="false"/>
        </w:rPr>
        <w:t>Z a k l j u č a k</w:t>
      </w:r>
    </w:p>
    <w:p w:rsidRDefault="00494508" w:rsidP="00494508" w:rsidR="00494508" w:rsidRPr="00500357">
      <w:pPr>
        <w:ind w:left="360"/>
        <w:jc w:val="both"/>
        <w:rPr>
          <w:rFonts w:hAnsi="Times New Roman" w:ascii="Times New Roman"/>
          <w:b w:val="false"/>
        </w:rPr>
      </w:pPr>
    </w:p>
    <w:p w:rsidRDefault="00494508" w:rsidP="004831D1" w:rsidR="00494508" w:rsidRPr="00ED74F3">
      <w:pPr>
        <w:ind w:firstLine="708"/>
        <w:jc w:val="both"/>
        <w:rPr>
          <w:rFonts w:hAnsi="Times New Roman" w:ascii="Times New Roman"/>
          <w:b w:val="false"/>
        </w:rPr>
      </w:pPr>
      <w:r w:rsidRPr="00500357">
        <w:rPr>
          <w:rFonts w:hAnsi="Times New Roman" w:ascii="Times New Roman"/>
          <w:b w:val="false"/>
        </w:rPr>
        <w:t xml:space="preserve">I. </w:t>
      </w:r>
      <w:r w:rsidR="004831D1">
        <w:rPr>
          <w:rFonts w:hAnsi="Times New Roman" w:ascii="Times New Roman"/>
          <w:b w:val="false"/>
        </w:rPr>
        <w:tab/>
      </w:r>
      <w:r w:rsidRPr="00500357">
        <w:rPr>
          <w:rFonts w:hAnsi="Times New Roman" w:ascii="Times New Roman"/>
          <w:b w:val="false"/>
        </w:rPr>
        <w:t xml:space="preserve">Utvrđuje se da vrijednost nekretnina stečajnog dužnika </w:t>
      </w:r>
      <w:r w:rsidR="00901615" w:rsidRPr="00500357">
        <w:rPr>
          <w:rFonts w:hAnsi="Times New Roman" w:ascii="Times New Roman"/>
          <w:b w:val="false"/>
        </w:rPr>
        <w:t>upisanih u zemljišnim knjigama Općinskog suda u Puli-Pola i to</w:t>
      </w:r>
      <w:r w:rsidR="00901615" w:rsidRPr="00500357">
        <w:rPr>
          <w:rFonts w:hAnsi="Times New Roman" w:ascii="Times New Roman"/>
          <w:b w:val="false"/>
          <w:kern w:val="24"/>
          <w:lang w:eastAsia="hr-HR"/>
        </w:rPr>
        <w:t xml:space="preserve"> </w:t>
      </w:r>
      <w:r w:rsidR="00572744">
        <w:rPr>
          <w:rFonts w:hAnsi="Times New Roman" w:ascii="Times New Roman"/>
          <w:b w:val="false"/>
          <w:kern w:val="24"/>
          <w:lang w:eastAsia="hr-HR"/>
        </w:rPr>
        <w:t xml:space="preserve">2/12 dijela </w:t>
      </w:r>
      <w:r w:rsidR="00901615" w:rsidRPr="00500357">
        <w:rPr>
          <w:rFonts w:hAnsi="Times New Roman" w:ascii="Times New Roman"/>
          <w:b w:val="false"/>
        </w:rPr>
        <w:t xml:space="preserve">k.č. br. 825/1, k.č. br. 825/17, k.č. br. 825/21 i k.č. br. 825/24, </w:t>
      </w:r>
      <w:r w:rsidR="00901615" w:rsidRPr="00ED74F3">
        <w:rPr>
          <w:rFonts w:hAnsi="Times New Roman" w:ascii="Times New Roman"/>
          <w:b w:val="false"/>
        </w:rPr>
        <w:t xml:space="preserve">sve upisane u z.k. ul 910 k.o. Ližnjan, </w:t>
      </w:r>
      <w:r w:rsidRPr="00ED74F3">
        <w:rPr>
          <w:rFonts w:hAnsi="Times New Roman" w:ascii="Times New Roman"/>
          <w:b w:val="false"/>
        </w:rPr>
        <w:t xml:space="preserve">iznosi </w:t>
      </w:r>
      <w:r w:rsidR="00ED74F3" w:rsidRPr="00ED74F3">
        <w:rPr>
          <w:rFonts w:hAnsi="Times New Roman" w:ascii="Times New Roman"/>
          <w:b w:val="false"/>
        </w:rPr>
        <w:t xml:space="preserve">19.891,67 </w:t>
      </w:r>
      <w:r w:rsidRPr="00ED74F3">
        <w:rPr>
          <w:rFonts w:hAnsi="Times New Roman" w:ascii="Times New Roman"/>
          <w:b w:val="false"/>
        </w:rPr>
        <w:t>kn.</w:t>
      </w:r>
    </w:p>
    <w:p w:rsidRDefault="00494508" w:rsidP="00494508" w:rsidR="00494508" w:rsidRPr="00ED74F3">
      <w:pPr>
        <w:ind w:left="1080"/>
        <w:jc w:val="both"/>
        <w:rPr>
          <w:rFonts w:hAnsi="Times New Roman" w:ascii="Times New Roman"/>
          <w:b w:val="false"/>
        </w:rPr>
      </w:pPr>
    </w:p>
    <w:p w:rsidRDefault="00494508" w:rsidP="00494508" w:rsidR="00494508" w:rsidRPr="00ED74F3">
      <w:pPr>
        <w:jc w:val="both"/>
        <w:rPr>
          <w:rFonts w:hAnsi="Times New Roman" w:ascii="Times New Roman"/>
          <w:b w:val="false"/>
        </w:rPr>
      </w:pPr>
      <w:r w:rsidRPr="00ED74F3">
        <w:rPr>
          <w:rFonts w:hAnsi="Times New Roman" w:ascii="Times New Roman"/>
          <w:b w:val="false"/>
        </w:rPr>
        <w:tab/>
        <w:t>II.</w:t>
      </w:r>
      <w:r w:rsidRPr="00ED74F3">
        <w:rPr>
          <w:rFonts w:hAnsi="Times New Roman" w:ascii="Times New Roman"/>
          <w:b w:val="false"/>
        </w:rPr>
        <w:tab/>
        <w:t>Prodaju nekretnina iz točke I. ovog zaključka provodi Financijska agencija elektroničkom javnom dražbom uz odgovarajuću primjenu pravila ovršnoga postupka o ovrsi na nekretnini.</w:t>
      </w:r>
    </w:p>
    <w:p w:rsidRDefault="00494508" w:rsidP="00494508" w:rsidR="00494508" w:rsidRPr="00250805">
      <w:pPr>
        <w:jc w:val="center"/>
        <w:rPr>
          <w:rFonts w:hAnsi="Times New Roman" w:ascii="Times New Roman"/>
          <w:b w:val="false"/>
          <w:color w:val="FF0000"/>
        </w:rPr>
      </w:pPr>
      <w:r w:rsidRPr="00250805">
        <w:rPr>
          <w:rFonts w:hAnsi="Times New Roman" w:ascii="Times New Roman"/>
          <w:b w:val="false"/>
          <w:color w:val="FF0000"/>
        </w:rPr>
        <w:t xml:space="preserve">    </w:t>
      </w:r>
    </w:p>
    <w:p w:rsidRDefault="00494508" w:rsidP="00494508" w:rsidR="00494508" w:rsidRPr="00B327D3">
      <w:pPr>
        <w:rPr>
          <w:rFonts w:hAnsi="Times New Roman" w:ascii="Times New Roman"/>
          <w:b w:val="false"/>
        </w:rPr>
      </w:pPr>
      <w:r w:rsidRPr="00B327D3">
        <w:rPr>
          <w:rFonts w:hAnsi="Times New Roman" w:ascii="Times New Roman"/>
          <w:b w:val="false"/>
        </w:rPr>
        <w:tab/>
        <w:t>III.</w:t>
      </w:r>
      <w:r w:rsidRPr="00B327D3">
        <w:rPr>
          <w:rFonts w:hAnsi="Times New Roman" w:ascii="Times New Roman"/>
          <w:b w:val="false"/>
        </w:rPr>
        <w:tab/>
        <w:t>Uvjeti prodaje:</w:t>
      </w:r>
    </w:p>
    <w:p w:rsidRDefault="00494508" w:rsidP="00494508" w:rsidR="00494508" w:rsidRPr="00B327D3">
      <w:pPr>
        <w:rPr>
          <w:rFonts w:hAnsi="Times New Roman" w:ascii="Times New Roman"/>
          <w:b w:val="false"/>
        </w:rPr>
      </w:pPr>
    </w:p>
    <w:p w:rsidRDefault="00494508" w:rsidP="00494508" w:rsidR="00494508" w:rsidRPr="00B327D3">
      <w:pPr>
        <w:ind w:firstLine="720"/>
        <w:jc w:val="both"/>
        <w:rPr>
          <w:rFonts w:hAnsi="Times New Roman" w:ascii="Times New Roman"/>
          <w:b w:val="false"/>
          <w:bCs/>
        </w:rPr>
      </w:pPr>
      <w:r w:rsidRPr="00B327D3">
        <w:rPr>
          <w:rFonts w:hAnsi="Times New Roman" w:ascii="Times New Roman"/>
          <w:b w:val="false"/>
        </w:rPr>
        <w:t xml:space="preserve">- </w:t>
      </w:r>
      <w:r w:rsidR="00ED74F3" w:rsidRPr="00B327D3">
        <w:rPr>
          <w:rFonts w:hAnsi="Times New Roman" w:ascii="Times New Roman"/>
          <w:b w:val="false"/>
        </w:rPr>
        <w:t xml:space="preserve">skupno se </w:t>
      </w:r>
      <w:r w:rsidRPr="00B327D3">
        <w:rPr>
          <w:rFonts w:hAnsi="Times New Roman" w:ascii="Times New Roman"/>
          <w:b w:val="false"/>
        </w:rPr>
        <w:t>prodaj</w:t>
      </w:r>
      <w:r w:rsidR="00ED74F3" w:rsidRPr="00B327D3">
        <w:rPr>
          <w:rFonts w:hAnsi="Times New Roman" w:ascii="Times New Roman"/>
          <w:b w:val="false"/>
        </w:rPr>
        <w:t>u</w:t>
      </w:r>
      <w:r w:rsidRPr="00B327D3">
        <w:rPr>
          <w:rFonts w:hAnsi="Times New Roman" w:ascii="Times New Roman"/>
          <w:b w:val="false"/>
        </w:rPr>
        <w:t xml:space="preserve"> nekretnina označen</w:t>
      </w:r>
      <w:r w:rsidR="00ED74F3" w:rsidRPr="00B327D3">
        <w:rPr>
          <w:rFonts w:hAnsi="Times New Roman" w:ascii="Times New Roman"/>
          <w:b w:val="false"/>
        </w:rPr>
        <w:t>e</w:t>
      </w:r>
      <w:r w:rsidRPr="00B327D3">
        <w:rPr>
          <w:rFonts w:hAnsi="Times New Roman" w:ascii="Times New Roman"/>
          <w:b w:val="false"/>
        </w:rPr>
        <w:t xml:space="preserve"> u točki I. izreke</w:t>
      </w:r>
      <w:r w:rsidR="00ED74F3" w:rsidRPr="00B327D3">
        <w:rPr>
          <w:rFonts w:hAnsi="Times New Roman" w:ascii="Times New Roman"/>
          <w:b w:val="false"/>
        </w:rPr>
        <w:t>,</w:t>
      </w:r>
      <w:r w:rsidRPr="00B327D3">
        <w:rPr>
          <w:rFonts w:hAnsi="Times New Roman" w:ascii="Times New Roman"/>
          <w:b w:val="false"/>
        </w:rPr>
        <w:t xml:space="preserve"> upisan</w:t>
      </w:r>
      <w:r w:rsidR="00ED74F3" w:rsidRPr="00B327D3">
        <w:rPr>
          <w:rFonts w:hAnsi="Times New Roman" w:ascii="Times New Roman"/>
          <w:b w:val="false"/>
        </w:rPr>
        <w:t>e</w:t>
      </w:r>
      <w:r w:rsidRPr="00B327D3">
        <w:rPr>
          <w:rFonts w:hAnsi="Times New Roman" w:ascii="Times New Roman"/>
          <w:b w:val="false"/>
        </w:rPr>
        <w:t xml:space="preserve"> </w:t>
      </w:r>
      <w:r w:rsidR="00ED74F3" w:rsidRPr="00B327D3">
        <w:rPr>
          <w:rFonts w:hAnsi="Times New Roman" w:ascii="Times New Roman"/>
          <w:b w:val="false"/>
        </w:rPr>
        <w:t>u zemljišnim knjigama Općinskog suda u Puli-Pola i to</w:t>
      </w:r>
      <w:r w:rsidR="00ED74F3" w:rsidRPr="00B327D3">
        <w:rPr>
          <w:rFonts w:hAnsi="Times New Roman" w:ascii="Times New Roman"/>
          <w:b w:val="false"/>
          <w:kern w:val="24"/>
          <w:lang w:eastAsia="hr-HR"/>
        </w:rPr>
        <w:t xml:space="preserve"> </w:t>
      </w:r>
      <w:r w:rsidR="00572744" w:rsidRPr="00B327D3">
        <w:rPr>
          <w:rFonts w:hAnsi="Times New Roman" w:ascii="Times New Roman"/>
          <w:b w:val="false"/>
          <w:kern w:val="24"/>
          <w:lang w:eastAsia="hr-HR"/>
        </w:rPr>
        <w:t xml:space="preserve">2/12 dijela </w:t>
      </w:r>
      <w:r w:rsidR="00ED74F3" w:rsidRPr="00B327D3">
        <w:rPr>
          <w:rFonts w:hAnsi="Times New Roman" w:ascii="Times New Roman"/>
          <w:b w:val="false"/>
        </w:rPr>
        <w:t>k.č. br. 825/1, k.č. br. 825/17, k.č. br. 825/21 i k.č. br. 825/24, sve upisane u z.k. ul 910 k.o. Ližnjan.</w:t>
      </w:r>
    </w:p>
    <w:p w:rsidRDefault="00494508" w:rsidP="00494508" w:rsidR="00494508" w:rsidRPr="00250805">
      <w:pPr>
        <w:pStyle w:val="Odlomakpopisa"/>
        <w:ind w:left="0"/>
        <w:jc w:val="both"/>
        <w:rPr>
          <w:rFonts w:hAnsi="Times New Roman" w:ascii="Times New Roman"/>
          <w:b w:val="false"/>
          <w:color w:val="FF0000"/>
        </w:rPr>
      </w:pPr>
    </w:p>
    <w:p w:rsidRDefault="00494508" w:rsidP="00494508" w:rsidR="00494508" w:rsidRPr="00B327D3">
      <w:pPr>
        <w:pStyle w:val="Odlomakpopisa"/>
        <w:ind w:left="0"/>
        <w:jc w:val="both"/>
        <w:rPr>
          <w:rFonts w:hAnsi="Times New Roman" w:ascii="Times New Roman"/>
          <w:b w:val="false"/>
        </w:rPr>
      </w:pPr>
      <w:r w:rsidRPr="00B327D3">
        <w:rPr>
          <w:rFonts w:hAnsi="Times New Roman" w:ascii="Times New Roman"/>
          <w:b w:val="false"/>
        </w:rPr>
        <w:tab/>
        <w:t>- na predmetnim nekretninama upisani sljedeći tereti:</w:t>
      </w:r>
    </w:p>
    <w:p w:rsidRDefault="00572744" w:rsidP="00221C37" w:rsidR="00572744" w:rsidRPr="00B327D3">
      <w:pPr>
        <w:tabs>
          <w:tab w:pos="310" w:val="left"/>
        </w:tabs>
        <w:jc w:val="both"/>
        <w:rPr>
          <w:rFonts w:hAnsi="Times New Roman" w:ascii="Times New Roman"/>
          <w:b w:val="false"/>
          <w:lang w:eastAsia="hr-HR"/>
        </w:rPr>
      </w:pPr>
      <w:r w:rsidRPr="00B327D3">
        <w:rPr>
          <w:rFonts w:hAnsi="Times New Roman" w:ascii="Times New Roman"/>
          <w:b w:val="false"/>
          <w:lang w:eastAsia="hr-HR"/>
        </w:rPr>
        <w:tab/>
      </w:r>
      <w:r w:rsidRPr="00B327D3">
        <w:rPr>
          <w:rFonts w:hAnsi="Times New Roman" w:ascii="Times New Roman"/>
          <w:b w:val="false"/>
          <w:lang w:eastAsia="hr-HR"/>
        </w:rPr>
        <w:tab/>
        <w:t xml:space="preserve">- na temelju Tabularne izjave od 03. lipnja 2008. godine, Tabularne izjave od 07. srpnja 2008. godine, Izjave od 03. lipnja 2008. godine, Izjave od 03. lipnja 2008. godine, Izjave od 09. srpnja 2008. godine (OV-12279/08) i Izjave od 09. srpnja 2008. godine (OV-12278/08), uknjiženo je pravo služnosti staze i kolnika na teret kč. br. 825/1, a u korist kč. br. 825/10.    </w:t>
      </w:r>
    </w:p>
    <w:p w:rsidRDefault="00572744" w:rsidP="00B327D3" w:rsidR="00494508" w:rsidRPr="00B327D3">
      <w:pPr>
        <w:tabs>
          <w:tab w:pos="310" w:val="left"/>
        </w:tabs>
        <w:jc w:val="both"/>
        <w:rPr>
          <w:rFonts w:hAnsi="Times New Roman" w:ascii="Times New Roman"/>
          <w:b w:val="false"/>
          <w:lang w:eastAsia="hr-HR"/>
        </w:rPr>
      </w:pPr>
      <w:r w:rsidRPr="00B327D3">
        <w:rPr>
          <w:rFonts w:hAnsi="Times New Roman" w:ascii="Times New Roman"/>
          <w:b w:val="false"/>
          <w:lang w:eastAsia="hr-HR"/>
        </w:rPr>
        <w:t xml:space="preserve">   </w:t>
      </w:r>
      <w:r w:rsidR="00221C37" w:rsidRPr="00B327D3">
        <w:rPr>
          <w:rFonts w:hAnsi="Times New Roman" w:ascii="Times New Roman"/>
          <w:b w:val="false"/>
          <w:lang w:eastAsia="hr-HR"/>
        </w:rPr>
        <w:tab/>
      </w:r>
      <w:r w:rsidR="00221C37" w:rsidRPr="00B327D3">
        <w:rPr>
          <w:rFonts w:hAnsi="Times New Roman" w:ascii="Times New Roman"/>
          <w:b w:val="false"/>
          <w:lang w:eastAsia="hr-HR"/>
        </w:rPr>
        <w:tab/>
        <w:t>- založno pravo, upisano temeljem rješenje o osiguranju Općinskog suda u Puli-Pola, posl. br.</w:t>
      </w:r>
      <w:r w:rsidRPr="00B327D3">
        <w:rPr>
          <w:rFonts w:hAnsi="Times New Roman" w:ascii="Times New Roman"/>
          <w:b w:val="false"/>
          <w:lang w:eastAsia="hr-HR"/>
        </w:rPr>
        <w:t xml:space="preserve"> O</w:t>
      </w:r>
      <w:r w:rsidR="00221C37" w:rsidRPr="00B327D3">
        <w:rPr>
          <w:rFonts w:hAnsi="Times New Roman" w:ascii="Times New Roman"/>
          <w:b w:val="false"/>
          <w:lang w:eastAsia="hr-HR"/>
        </w:rPr>
        <w:t>vr</w:t>
      </w:r>
      <w:r w:rsidRPr="00B327D3">
        <w:rPr>
          <w:rFonts w:hAnsi="Times New Roman" w:ascii="Times New Roman"/>
          <w:b w:val="false"/>
          <w:lang w:eastAsia="hr-HR"/>
        </w:rPr>
        <w:t xml:space="preserve">-1743/18 </w:t>
      </w:r>
      <w:r w:rsidR="00221C37" w:rsidRPr="00B327D3">
        <w:rPr>
          <w:rFonts w:hAnsi="Times New Roman" w:ascii="Times New Roman"/>
          <w:b w:val="false"/>
          <w:lang w:eastAsia="hr-HR"/>
        </w:rPr>
        <w:t xml:space="preserve">od </w:t>
      </w:r>
      <w:r w:rsidRPr="00B327D3">
        <w:rPr>
          <w:rFonts w:hAnsi="Times New Roman" w:ascii="Times New Roman"/>
          <w:b w:val="false"/>
          <w:lang w:eastAsia="hr-HR"/>
        </w:rPr>
        <w:t>05.02.2018, u iznosu od 179.260,22 kn, uz ovršivost tražbine, te ostalih uvjeta iz Rješenja, u korist: REPUBLIKA HRVATSKA, MINISTARSTVO FINANCIJA - POREZNA UPRAVA, PODRUČNI URED PAZIN, OIB: 18683136487</w:t>
      </w:r>
    </w:p>
    <w:p w:rsidRDefault="00494508" w:rsidP="00494508" w:rsidR="00494508" w:rsidRPr="00613954">
      <w:pPr>
        <w:tabs>
          <w:tab w:pos="269" w:val="left"/>
          <w:tab w:pos="749" w:val="left"/>
          <w:tab w:pos="7401" w:val="left"/>
          <w:tab w:pos="7819" w:val="left"/>
          <w:tab w:pos="8118" w:val="left"/>
          <w:tab w:pos="8566" w:val="left"/>
        </w:tabs>
        <w:ind w:left="-30"/>
        <w:jc w:val="both"/>
        <w:rPr>
          <w:rFonts w:hAnsi="Times New Roman" w:ascii="Times New Roman"/>
          <w:b w:val="false"/>
          <w:lang w:eastAsia="hr-HR"/>
        </w:rPr>
      </w:pPr>
    </w:p>
    <w:p w:rsidRDefault="00494508" w:rsidP="00494508" w:rsidR="00494508" w:rsidRPr="00613954">
      <w:pPr>
        <w:tabs>
          <w:tab w:pos="269" w:val="left"/>
          <w:tab w:pos="749" w:val="left"/>
          <w:tab w:pos="7401" w:val="left"/>
          <w:tab w:pos="7819" w:val="left"/>
          <w:tab w:pos="8118" w:val="left"/>
          <w:tab w:pos="8566" w:val="left"/>
        </w:tabs>
        <w:ind w:left="-30"/>
        <w:jc w:val="both"/>
        <w:rPr>
          <w:rFonts w:hAnsi="Times New Roman" w:ascii="Times New Roman"/>
          <w:b w:val="false"/>
        </w:rPr>
      </w:pPr>
      <w:r w:rsidRPr="00613954">
        <w:rPr>
          <w:rFonts w:hAnsi="Times New Roman" w:ascii="Times New Roman"/>
          <w:b w:val="false"/>
          <w:lang w:eastAsia="hr-HR"/>
        </w:rPr>
        <w:tab/>
        <w:t xml:space="preserve"> </w:t>
      </w:r>
      <w:r w:rsidRPr="00613954">
        <w:rPr>
          <w:rFonts w:hAnsi="Times New Roman" w:ascii="Times New Roman"/>
          <w:b w:val="false"/>
        </w:rPr>
        <w:tab/>
        <w:t xml:space="preserve">- utvrđena skupna vrijednost nekretnina označenih pod </w:t>
      </w:r>
      <w:r w:rsidR="00DE3B5D" w:rsidRPr="00613954">
        <w:rPr>
          <w:rFonts w:hAnsi="Times New Roman" w:ascii="Times New Roman"/>
          <w:b w:val="false"/>
        </w:rPr>
        <w:t xml:space="preserve">točkom I. zaključka iznosi </w:t>
      </w:r>
      <w:r w:rsidR="004F104C" w:rsidRPr="00613954">
        <w:rPr>
          <w:rFonts w:hAnsi="Times New Roman" w:ascii="Times New Roman"/>
          <w:b w:val="false"/>
        </w:rPr>
        <w:t xml:space="preserve">19.891,67 </w:t>
      </w:r>
      <w:r w:rsidRPr="00613954">
        <w:rPr>
          <w:rFonts w:hAnsi="Times New Roman" w:ascii="Times New Roman"/>
          <w:b w:val="false"/>
        </w:rPr>
        <w:t>kn;</w:t>
      </w:r>
    </w:p>
    <w:p w:rsidRDefault="00494508" w:rsidP="00494508" w:rsidR="00494508" w:rsidRPr="00613954">
      <w:pPr>
        <w:jc w:val="both"/>
        <w:rPr>
          <w:rFonts w:hAnsi="Times New Roman" w:ascii="Times New Roman"/>
          <w:b w:val="false"/>
        </w:rPr>
      </w:pPr>
      <w:r w:rsidRPr="00613954">
        <w:rPr>
          <w:rFonts w:hAnsi="Times New Roman" w:ascii="Times New Roman"/>
          <w:b w:val="false"/>
        </w:rPr>
        <w:tab/>
        <w:t xml:space="preserve">- nekretnine se ne mogu prodati: </w:t>
      </w:r>
    </w:p>
    <w:p w:rsidRDefault="00494508" w:rsidP="00494508" w:rsidR="00494508" w:rsidRPr="00613954">
      <w:pPr>
        <w:jc w:val="both"/>
        <w:rPr>
          <w:rFonts w:hAnsi="Times New Roman" w:ascii="Times New Roman"/>
          <w:b w:val="false"/>
          <w:lang w:eastAsia="hr-HR"/>
        </w:rPr>
      </w:pPr>
      <w:r w:rsidRPr="00613954">
        <w:rPr>
          <w:rFonts w:hAnsi="Times New Roman" w:ascii="Times New Roman"/>
          <w:b w:val="false"/>
        </w:rPr>
        <w:tab/>
        <w:t xml:space="preserve">- na prvoj dražbi ispod iznosa od </w:t>
      </w:r>
      <w:r w:rsidR="00613954" w:rsidRPr="00613954">
        <w:rPr>
          <w:rFonts w:hAnsi="Times New Roman" w:ascii="Times New Roman"/>
          <w:b w:val="false"/>
          <w:lang w:eastAsia="hr-HR"/>
        </w:rPr>
        <w:t xml:space="preserve">14.918,75 </w:t>
      </w:r>
      <w:r w:rsidRPr="00613954">
        <w:rPr>
          <w:rFonts w:hAnsi="Times New Roman" w:ascii="Times New Roman"/>
          <w:b w:val="false"/>
        </w:rPr>
        <w:t xml:space="preserve">kn, odnosno ispod tri četvrtine utvrđene vrijednosti nekretnina  </w:t>
      </w:r>
    </w:p>
    <w:p w:rsidRDefault="00494508" w:rsidP="00494508" w:rsidR="00494508" w:rsidRPr="00613954">
      <w:pPr>
        <w:jc w:val="both"/>
        <w:rPr>
          <w:rFonts w:hAnsi="Times New Roman" w:ascii="Times New Roman"/>
          <w:b w:val="false"/>
          <w:lang w:eastAsia="hr-HR"/>
        </w:rPr>
      </w:pPr>
      <w:r w:rsidRPr="00613954">
        <w:rPr>
          <w:rFonts w:hAnsi="Times New Roman" w:ascii="Times New Roman"/>
          <w:b w:val="false"/>
        </w:rPr>
        <w:lastRenderedPageBreak/>
        <w:tab/>
        <w:t xml:space="preserve">- na drugoj dražbi ispod iznosa od </w:t>
      </w:r>
      <w:r w:rsidR="00613954" w:rsidRPr="00613954">
        <w:rPr>
          <w:rFonts w:hAnsi="Times New Roman" w:ascii="Times New Roman"/>
          <w:b w:val="false"/>
          <w:lang w:eastAsia="hr-HR"/>
        </w:rPr>
        <w:t xml:space="preserve">9.945,84 </w:t>
      </w:r>
      <w:r w:rsidRPr="00613954">
        <w:rPr>
          <w:rFonts w:hAnsi="Times New Roman" w:ascii="Times New Roman"/>
          <w:b w:val="false"/>
        </w:rPr>
        <w:t>kn, odnosno ispod jedne polovine utvrđene vrijednosti nekretnina</w:t>
      </w:r>
    </w:p>
    <w:p w:rsidRDefault="00494508" w:rsidP="00494508" w:rsidR="00494508" w:rsidRPr="00613954">
      <w:pPr>
        <w:jc w:val="both"/>
        <w:rPr>
          <w:rFonts w:hAnsi="Times New Roman" w:ascii="Times New Roman"/>
          <w:b w:val="false"/>
          <w:lang w:eastAsia="hr-HR"/>
        </w:rPr>
      </w:pPr>
      <w:r w:rsidRPr="00613954">
        <w:rPr>
          <w:rFonts w:hAnsi="Times New Roman" w:ascii="Times New Roman"/>
          <w:b w:val="false"/>
        </w:rPr>
        <w:t xml:space="preserve">  </w:t>
      </w:r>
      <w:r w:rsidRPr="00613954">
        <w:rPr>
          <w:rFonts w:hAnsi="Times New Roman" w:ascii="Times New Roman"/>
          <w:b w:val="false"/>
        </w:rPr>
        <w:tab/>
        <w:t xml:space="preserve">- na trećoj dražbi ispod iznosa od </w:t>
      </w:r>
      <w:r w:rsidR="00613954" w:rsidRPr="00613954">
        <w:rPr>
          <w:rFonts w:hAnsi="Times New Roman" w:ascii="Times New Roman"/>
          <w:b w:val="false"/>
          <w:lang w:eastAsia="hr-HR"/>
        </w:rPr>
        <w:t xml:space="preserve">4.972,92 </w:t>
      </w:r>
      <w:r w:rsidRPr="00613954">
        <w:rPr>
          <w:rFonts w:hAnsi="Times New Roman" w:ascii="Times New Roman"/>
          <w:b w:val="false"/>
        </w:rPr>
        <w:t xml:space="preserve">kn, odnosno ispod jedne četvrtine utvrđene vrijednosti nekretnina </w:t>
      </w:r>
    </w:p>
    <w:p w:rsidRDefault="00494508" w:rsidP="00494508" w:rsidR="00494508" w:rsidRPr="00613954">
      <w:pPr>
        <w:jc w:val="both"/>
        <w:rPr>
          <w:rFonts w:hAnsi="Times New Roman" w:ascii="Times New Roman"/>
          <w:b w:val="false"/>
        </w:rPr>
      </w:pPr>
      <w:r w:rsidRPr="00613954">
        <w:rPr>
          <w:rFonts w:hAnsi="Times New Roman" w:ascii="Times New Roman"/>
          <w:b w:val="false"/>
        </w:rPr>
        <w:tab/>
        <w:t>- na četvrtoj dražbi nekretnina se prodaje po početnoj cijeni od 1,00 kn.</w:t>
      </w:r>
    </w:p>
    <w:p w:rsidRDefault="00494508" w:rsidP="00494508" w:rsidR="00494508" w:rsidRPr="00613954">
      <w:pPr>
        <w:jc w:val="both"/>
        <w:rPr>
          <w:rFonts w:hAnsi="Times New Roman" w:ascii="Times New Roman"/>
          <w:b w:val="false"/>
        </w:rPr>
      </w:pPr>
      <w:r w:rsidRPr="00613954">
        <w:rPr>
          <w:rFonts w:hAnsi="Times New Roman" w:ascii="Times New Roman"/>
          <w:b w:val="false"/>
        </w:rPr>
        <w:tab/>
        <w:t>- poreze i prireze snosit će kupac;</w:t>
      </w:r>
    </w:p>
    <w:p w:rsidRDefault="00494508" w:rsidP="00E92972" w:rsidR="00E92972" w:rsidRPr="00E8061F">
      <w:pPr>
        <w:jc w:val="both"/>
        <w:rPr>
          <w:rFonts w:hAnsi="Times New Roman" w:ascii="Times New Roman"/>
          <w:b w:val="false"/>
        </w:rPr>
      </w:pPr>
      <w:r w:rsidRPr="00E8061F">
        <w:rPr>
          <w:rFonts w:hAnsi="Times New Roman" w:ascii="Times New Roman"/>
          <w:b w:val="false"/>
        </w:rPr>
        <w:tab/>
        <w:t xml:space="preserve">- kupac je dužan uplatiti kupovninu na poseban račun Agencije otvoren za tu namjenu u roku od 30 dana od dana pravomoćnosti rješenja o dosudi. </w:t>
      </w:r>
      <w:r w:rsidR="00E92972" w:rsidRPr="00E8061F">
        <w:rPr>
          <w:rFonts w:hAnsi="Times New Roman" w:ascii="Times New Roman"/>
          <w:b w:val="false"/>
        </w:rPr>
        <w:t xml:space="preserve">Ako kupac u tom roku ne položi kupovninu nekretnina će se dosuditi kupcima koji su ponudili nižu cijenu prema veličini ponuđene cijene odnosno (ako nema takvih kupaca)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494508" w:rsidP="00494508" w:rsidR="00494508" w:rsidRPr="00490471">
      <w:pPr>
        <w:jc w:val="both"/>
        <w:rPr>
          <w:rFonts w:hAnsi="Times New Roman" w:ascii="Times New Roman"/>
          <w:b w:val="false"/>
        </w:rPr>
      </w:pPr>
      <w:r w:rsidRPr="00E8061F">
        <w:rPr>
          <w:rFonts w:hAnsi="Times New Roman" w:ascii="Times New Roman"/>
          <w:b w:val="false"/>
        </w:rPr>
        <w:tab/>
        <w:t xml:space="preserve">- kao kupci na javnoj dražbi mogu sudjelovati osobe koje su prethodno uplatile jamčevinu </w:t>
      </w:r>
      <w:r w:rsidRPr="00490471">
        <w:rPr>
          <w:rFonts w:hAnsi="Times New Roman" w:ascii="Times New Roman"/>
          <w:b w:val="false"/>
        </w:rPr>
        <w:t xml:space="preserve">na poseban račun Agencije, u iznosu, roku i na način utvrđen u pozivu na sudjelovanje, najkasnije zadnjeg dana objave poziva na sudjelovanje </w:t>
      </w:r>
    </w:p>
    <w:p w:rsidRDefault="00494508" w:rsidP="00494508" w:rsidR="00494508" w:rsidRPr="00490471">
      <w:pPr>
        <w:jc w:val="both"/>
        <w:rPr>
          <w:rFonts w:hAnsi="Times New Roman" w:ascii="Times New Roman"/>
          <w:b w:val="false"/>
        </w:rPr>
      </w:pPr>
      <w:r w:rsidRPr="00490471">
        <w:rPr>
          <w:rFonts w:hAnsi="Times New Roman" w:ascii="Times New Roman"/>
          <w:b w:val="false"/>
        </w:rPr>
        <w:tab/>
        <w:t>- ponuditeljima čija ponuda ne bude prihvaćena, Agencija će vratiti jamčevinu na temelju naloga suda za prijenos novčanih sredstava;</w:t>
      </w:r>
    </w:p>
    <w:p w:rsidRDefault="00494508" w:rsidP="00494508" w:rsidR="00494508" w:rsidRPr="00490471">
      <w:pPr>
        <w:jc w:val="both"/>
        <w:rPr>
          <w:rFonts w:hAnsi="Times New Roman" w:ascii="Times New Roman"/>
          <w:b w:val="false"/>
        </w:rPr>
      </w:pPr>
      <w:r w:rsidRPr="00490471">
        <w:rPr>
          <w:rFonts w:hAnsi="Times New Roman" w:ascii="Times New Roman"/>
          <w:b w:val="false"/>
        </w:rPr>
        <w:tab/>
        <w:t>- u pozivu za sudjelovanje na elektroničkoj javnoj dražbi biti će određen datum i vrijeme početka i završetka elektroničke javne dražbe i drugi potrebni podaci.</w:t>
      </w:r>
    </w:p>
    <w:p w:rsidRDefault="00494508" w:rsidP="00494508" w:rsidR="00494508" w:rsidRPr="00490471">
      <w:pPr>
        <w:jc w:val="center"/>
        <w:rPr>
          <w:rFonts w:hAnsi="Times New Roman" w:ascii="Times New Roman"/>
          <w:b w:val="false"/>
        </w:rPr>
      </w:pPr>
    </w:p>
    <w:p w:rsidRDefault="00494508" w:rsidP="00494508" w:rsidR="00494508" w:rsidRPr="00490471">
      <w:pPr>
        <w:rPr>
          <w:rFonts w:hAnsi="Times New Roman" w:ascii="Times New Roman"/>
          <w:b w:val="false"/>
        </w:rPr>
      </w:pP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t xml:space="preserve">U Pazinu, </w:t>
      </w:r>
      <w:r w:rsidR="009E1038">
        <w:rPr>
          <w:rFonts w:hAnsi="Times New Roman" w:ascii="Times New Roman"/>
          <w:b w:val="false"/>
        </w:rPr>
        <w:t>1</w:t>
      </w:r>
      <w:r w:rsidR="00121767">
        <w:rPr>
          <w:rFonts w:hAnsi="Times New Roman" w:ascii="Times New Roman"/>
          <w:b w:val="false"/>
        </w:rPr>
        <w:t>8</w:t>
      </w:r>
      <w:r w:rsidR="0083734A" w:rsidRPr="00490471">
        <w:rPr>
          <w:rFonts w:hAnsi="Times New Roman" w:ascii="Times New Roman"/>
          <w:b w:val="false"/>
        </w:rPr>
        <w:t xml:space="preserve">. </w:t>
      </w:r>
      <w:r w:rsidR="00490471" w:rsidRPr="00490471">
        <w:rPr>
          <w:rFonts w:hAnsi="Times New Roman" w:ascii="Times New Roman"/>
          <w:b w:val="false"/>
        </w:rPr>
        <w:t xml:space="preserve">siječnja </w:t>
      </w:r>
      <w:r w:rsidRPr="00490471">
        <w:rPr>
          <w:rFonts w:hAnsi="Times New Roman" w:ascii="Times New Roman"/>
          <w:b w:val="false"/>
        </w:rPr>
        <w:t>201</w:t>
      </w:r>
      <w:r w:rsidR="00490471" w:rsidRPr="00490471">
        <w:rPr>
          <w:rFonts w:hAnsi="Times New Roman" w:ascii="Times New Roman"/>
          <w:b w:val="false"/>
        </w:rPr>
        <w:t>9</w:t>
      </w:r>
      <w:r w:rsidRPr="00490471">
        <w:rPr>
          <w:rFonts w:hAnsi="Times New Roman" w:ascii="Times New Roman"/>
          <w:b w:val="false"/>
        </w:rPr>
        <w:t>.</w:t>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p>
    <w:p w:rsidRDefault="00494508" w:rsidP="00494508" w:rsidR="00494508" w:rsidRPr="00490471">
      <w:pPr>
        <w:rPr>
          <w:rFonts w:hAnsi="Times New Roman" w:ascii="Times New Roman"/>
          <w:b w:val="false"/>
        </w:rPr>
      </w:pPr>
    </w:p>
    <w:p w:rsidRDefault="00494508" w:rsidP="00494508" w:rsidR="00494508" w:rsidRPr="00490471">
      <w:pPr>
        <w:ind w:firstLine="708" w:left="4956"/>
        <w:rPr>
          <w:rFonts w:hAnsi="Times New Roman" w:ascii="Times New Roman"/>
          <w:b w:val="false"/>
        </w:rPr>
      </w:pPr>
      <w:r w:rsidRPr="00490471">
        <w:rPr>
          <w:rFonts w:hAnsi="Times New Roman" w:ascii="Times New Roman"/>
          <w:b w:val="false"/>
        </w:rPr>
        <w:t xml:space="preserve">              </w:t>
      </w:r>
      <w:r w:rsidRPr="00490471">
        <w:rPr>
          <w:rFonts w:hAnsi="Times New Roman" w:ascii="Times New Roman"/>
          <w:b w:val="false"/>
        </w:rPr>
        <w:tab/>
        <w:t>Stečajni sudac</w:t>
      </w:r>
    </w:p>
    <w:p w:rsidRDefault="00494508" w:rsidP="00494508" w:rsidR="00494508" w:rsidRPr="00490471">
      <w:pPr>
        <w:rPr>
          <w:rFonts w:hAnsi="Times New Roman" w:ascii="Times New Roman"/>
          <w:b w:val="false"/>
        </w:rPr>
      </w:pPr>
      <w:r w:rsidRPr="00490471">
        <w:rPr>
          <w:rFonts w:hAnsi="Times New Roman" w:ascii="Times New Roman"/>
          <w:b w:val="false"/>
        </w:rPr>
        <w:t xml:space="preserve">                </w:t>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r>
      <w:r w:rsidRPr="00490471">
        <w:rPr>
          <w:rFonts w:hAnsi="Times New Roman" w:ascii="Times New Roman"/>
          <w:b w:val="false"/>
        </w:rPr>
        <w:tab/>
        <w:t xml:space="preserve">               </w:t>
      </w:r>
      <w:r w:rsidRPr="00490471">
        <w:rPr>
          <w:rFonts w:hAnsi="Times New Roman" w:ascii="Times New Roman"/>
          <w:b w:val="false"/>
        </w:rPr>
        <w:tab/>
      </w:r>
      <w:r w:rsidRPr="00490471">
        <w:rPr>
          <w:rFonts w:hAnsi="Times New Roman" w:ascii="Times New Roman"/>
          <w:b w:val="false"/>
        </w:rPr>
        <w:tab/>
        <w:t>Damir Rabar</w:t>
      </w:r>
      <w:r w:rsidR="00910E73">
        <w:rPr>
          <w:rFonts w:hAnsi="Times New Roman" w:ascii="Times New Roman"/>
          <w:b w:val="false"/>
        </w:rPr>
        <w:t>, v.r.</w:t>
      </w:r>
      <w:bookmarkStart w:name="_GoBack" w:id="0"/>
      <w:bookmarkEnd w:id="0"/>
    </w:p>
    <w:p w:rsidRDefault="00494508" w:rsidP="005F6D94" w:rsidR="00494508">
      <w:pPr>
        <w:rPr>
          <w:rFonts w:hAnsi="Times New Roman" w:ascii="Times New Roman"/>
          <w:b w:val="false"/>
        </w:rPr>
      </w:pPr>
    </w:p>
    <w:p w:rsidRDefault="004831D1" w:rsidP="005F6D94" w:rsidR="004831D1" w:rsidRPr="00490471">
      <w:pPr>
        <w:rPr>
          <w:rFonts w:hAnsi="Times New Roman" w:ascii="Times New Roman"/>
          <w:b w:val="false"/>
        </w:rPr>
      </w:pPr>
    </w:p>
    <w:p w:rsidRDefault="00494508" w:rsidP="00494508" w:rsidR="00494508" w:rsidRPr="00490471">
      <w:pPr>
        <w:jc w:val="right"/>
        <w:rPr>
          <w:rFonts w:hAnsi="Times New Roman" w:ascii="Times New Roman"/>
          <w:b w:val="false"/>
        </w:rPr>
      </w:pPr>
    </w:p>
    <w:p w:rsidRDefault="00494508" w:rsidP="00494508" w:rsidR="00494508" w:rsidRPr="00490471">
      <w:pPr>
        <w:rPr>
          <w:rFonts w:hAnsi="Times New Roman" w:ascii="Times New Roman"/>
          <w:b w:val="false"/>
        </w:rPr>
      </w:pPr>
      <w:r w:rsidRPr="00490471">
        <w:rPr>
          <w:rFonts w:hAnsi="Times New Roman" w:ascii="Times New Roman"/>
          <w:b w:val="false"/>
        </w:rPr>
        <w:t>UPUTA O PRAVNOM LIJEKU:</w:t>
      </w:r>
    </w:p>
    <w:p w:rsidRDefault="00494508" w:rsidP="00494508" w:rsidR="00494508" w:rsidRPr="00490471">
      <w:pPr>
        <w:jc w:val="both"/>
        <w:rPr>
          <w:rFonts w:hAnsi="Times New Roman" w:ascii="Times New Roman"/>
          <w:b w:val="false"/>
        </w:rPr>
      </w:pPr>
      <w:r w:rsidRPr="00490471">
        <w:rPr>
          <w:rFonts w:hAnsi="Times New Roman" w:ascii="Times New Roman"/>
          <w:b w:val="false"/>
        </w:rPr>
        <w:t xml:space="preserve">Protiv zaključka nije dopuštena žalba (čl. 19. st. 7. Stečajnog zakona). </w:t>
      </w:r>
    </w:p>
    <w:p w:rsidRDefault="00AC737A" w:rsidP="00494508" w:rsidR="00AC737A" w:rsidRPr="00490471">
      <w:pPr>
        <w:rPr>
          <w:rFonts w:hAnsi="Times New Roman" w:ascii="Times New Roman"/>
          <w:b w:val="false"/>
        </w:rPr>
      </w:pPr>
    </w:p>
    <w:p w:rsidRDefault="00494508" w:rsidP="00AC737A" w:rsidR="00494508" w:rsidRPr="00490471">
      <w:pPr>
        <w:pStyle w:val="Bezproreda"/>
        <w:rPr>
          <w:szCs w:val="24"/>
        </w:rPr>
      </w:pPr>
      <w:r w:rsidRPr="00490471">
        <w:rPr>
          <w:szCs w:val="24"/>
        </w:rPr>
        <w:t>DNA:</w:t>
      </w:r>
    </w:p>
    <w:p w:rsidRDefault="00494508" w:rsidP="00494508" w:rsidR="00494508" w:rsidRPr="00490471">
      <w:pPr>
        <w:rPr>
          <w:rFonts w:hAnsi="Times New Roman" w:ascii="Times New Roman"/>
          <w:b w:val="false"/>
        </w:rPr>
      </w:pPr>
      <w:r w:rsidRPr="00490471">
        <w:rPr>
          <w:rFonts w:hAnsi="Times New Roman" w:ascii="Times New Roman"/>
          <w:b w:val="false"/>
        </w:rPr>
        <w:t>- stečajni upravitelj Damir Debeljuh, Pula, Laginjina 6,</w:t>
      </w:r>
    </w:p>
    <w:p w:rsidRDefault="00494508" w:rsidP="00494508" w:rsidR="00494508" w:rsidRPr="00613954">
      <w:pPr>
        <w:rPr>
          <w:rFonts w:hAnsi="Times New Roman" w:ascii="Times New Roman"/>
          <w:b w:val="false"/>
        </w:rPr>
      </w:pPr>
      <w:r w:rsidRPr="00613954">
        <w:rPr>
          <w:rFonts w:hAnsi="Times New Roman" w:ascii="Times New Roman"/>
          <w:b w:val="false"/>
        </w:rPr>
        <w:t>- razlučnim vjerovnicima:</w:t>
      </w:r>
    </w:p>
    <w:p w:rsidRDefault="00494508" w:rsidP="00494508" w:rsidR="00494508" w:rsidRPr="00613954">
      <w:pPr>
        <w:rPr>
          <w:rFonts w:hAnsi="Times New Roman" w:ascii="Times New Roman"/>
          <w:b w:val="false"/>
        </w:rPr>
      </w:pPr>
      <w:r w:rsidRPr="00613954">
        <w:rPr>
          <w:rFonts w:hAnsi="Times New Roman" w:ascii="Times New Roman"/>
          <w:b w:val="false"/>
        </w:rPr>
        <w:tab/>
        <w:t>- Republika Hrvatska - Ministarstvo fina</w:t>
      </w:r>
      <w:r w:rsidR="005E64B8">
        <w:rPr>
          <w:rFonts w:hAnsi="Times New Roman" w:ascii="Times New Roman"/>
          <w:b w:val="false"/>
        </w:rPr>
        <w:t>n</w:t>
      </w:r>
      <w:r w:rsidRPr="00613954">
        <w:rPr>
          <w:rFonts w:hAnsi="Times New Roman" w:ascii="Times New Roman"/>
          <w:b w:val="false"/>
        </w:rPr>
        <w:t xml:space="preserve">cija, Porezna uprava, Područni ured Pazin, </w:t>
      </w:r>
      <w:r w:rsidRPr="00613954">
        <w:rPr>
          <w:rFonts w:hAnsi="Times New Roman" w:ascii="Times New Roman"/>
          <w:b w:val="false"/>
        </w:rPr>
        <w:tab/>
        <w:t>po ŽDO u Puli, Rovinjska 2a,</w:t>
      </w:r>
    </w:p>
    <w:p w:rsidRDefault="00494508" w:rsidP="00494508" w:rsidR="00EB7624" w:rsidRPr="00613954">
      <w:pPr>
        <w:rPr>
          <w:rFonts w:hAnsi="Times New Roman" w:ascii="Times New Roman"/>
          <w:b w:val="false"/>
        </w:rPr>
      </w:pPr>
      <w:r w:rsidRPr="00613954">
        <w:rPr>
          <w:rFonts w:hAnsi="Times New Roman" w:ascii="Times New Roman"/>
          <w:b w:val="false"/>
        </w:rPr>
        <w:t>- e-Oglasna ploča</w:t>
      </w:r>
      <w:r w:rsidR="00AC737A" w:rsidRPr="00613954">
        <w:rPr>
          <w:rFonts w:hAnsi="Times New Roman" w:ascii="Times New Roman"/>
          <w:b w:val="false"/>
        </w:rPr>
        <w:t xml:space="preserve"> suda </w:t>
      </w:r>
      <w:r w:rsidRPr="00613954">
        <w:rPr>
          <w:rFonts w:hAnsi="Times New Roman" w:ascii="Times New Roman"/>
          <w:b w:val="false"/>
        </w:rPr>
        <w:t>(8 dana).</w:t>
      </w:r>
    </w:p>
    <w:sectPr w:rsidSect="00ED16FA" w:rsidR="00EB7624" w:rsidRPr="00613954">
      <w:headerReference w:type="default" r:id="rId10"/>
      <w:footerReference w:type="even" r:id="rId11"/>
      <w:footerReference w:type="default" r:id="rId12"/>
      <w:head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6EDB" w:rsidP="00CC2378" w:rsidR="00BF6EDB">
      <w:r>
        <w:separator/>
      </w:r>
    </w:p>
  </w:endnote>
  <w:endnote w:id="0" w:type="continuationSeparator">
    <w:p w:rsidRDefault="00BF6EDB" w:rsidP="00CC2378" w:rsidR="00BF6E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FF8"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0E73"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0E73" w:rsidR="00902CE6">
    <w:pPr>
      <w:pStyle w:val="Podnoje"/>
      <w:framePr w:y="1" w:xAlign="center" w:vAnchor="text" w:hAnchor="margin" w:wrap="around"/>
      <w:rPr>
        <w:rStyle w:val="Brojstranice"/>
      </w:rPr>
    </w:pPr>
  </w:p>
  <w:p w:rsidRDefault="00910E73"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6EDB" w:rsidP="00CC2378" w:rsidR="00BF6EDB">
      <w:r>
        <w:separator/>
      </w:r>
    </w:p>
  </w:footnote>
  <w:footnote w:id="0" w:type="continuationSeparator">
    <w:p w:rsidRDefault="00BF6EDB" w:rsidP="00CC2378" w:rsidR="00BF6E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6383184"/>
      <w:docPartObj>
        <w:docPartGallery w:val="Page Numbers (Top of Page)"/>
        <w:docPartUnique/>
      </w:docPartObj>
    </w:sdtPr>
    <w:sdtEndPr>
      <w:rPr>
        <w:rFonts w:hAnsi="Times New Roman" w:ascii="Times New Roman"/>
        <w:b w:val="false"/>
      </w:rPr>
    </w:sdtEndPr>
    <w:sdtContent>
      <w:p w:rsidRDefault="00D46FF8" w:rsidP="005F6D94" w:rsidR="00442215" w:rsidRPr="00442215">
        <w:pPr>
          <w:pStyle w:val="Zaglavlje"/>
          <w:jc w:val="right"/>
          <w:rPr>
            <w:rFonts w:hAnsi="Times New Roman" w:ascii="Times New Roman"/>
            <w:b w:val="false"/>
          </w:rPr>
        </w:pPr>
        <w:r>
          <w:t xml:space="preserve">                </w:t>
        </w:r>
        <w:r w:rsidR="00E3245E">
          <w:tab/>
        </w:r>
        <w:r w:rsidRPr="00442215">
          <w:rPr>
            <w:rFonts w:hAnsi="Times New Roman" w:ascii="Times New Roman"/>
            <w:b w:val="false"/>
          </w:rPr>
          <w:fldChar w:fldCharType="begin"/>
        </w:r>
        <w:r w:rsidRPr="00442215">
          <w:rPr>
            <w:rFonts w:hAnsi="Times New Roman" w:ascii="Times New Roman"/>
            <w:b w:val="false"/>
          </w:rPr>
          <w:instrText>PAGE   \* MERGEFORMAT</w:instrText>
        </w:r>
        <w:r w:rsidRPr="00442215">
          <w:rPr>
            <w:rFonts w:hAnsi="Times New Roman" w:ascii="Times New Roman"/>
            <w:b w:val="false"/>
          </w:rPr>
          <w:fldChar w:fldCharType="separate"/>
        </w:r>
        <w:r w:rsidR="00910E73">
          <w:rPr>
            <w:rFonts w:hAnsi="Times New Roman" w:ascii="Times New Roman"/>
            <w:b w:val="false"/>
            <w:noProof/>
          </w:rPr>
          <w:t>2</w:t>
        </w:r>
        <w:r w:rsidRPr="00442215">
          <w:rPr>
            <w:rFonts w:hAnsi="Times New Roman" w:ascii="Times New Roman"/>
            <w:b w:val="false"/>
          </w:rPr>
          <w:fldChar w:fldCharType="end"/>
        </w:r>
        <w:r>
          <w:rPr>
            <w:rFonts w:hAnsi="Times New Roman" w:ascii="Times New Roman"/>
            <w:b w:val="false"/>
          </w:rPr>
          <w:tab/>
        </w:r>
        <w:r w:rsidR="007D50C1">
          <w:rPr>
            <w:rFonts w:hAnsi="Times New Roman" w:ascii="Times New Roman"/>
            <w:b w:val="false"/>
          </w:rPr>
          <w:t xml:space="preserve">                       </w:t>
        </w:r>
        <w:r w:rsidR="009E1038">
          <w:rPr>
            <w:rFonts w:hAnsi="Times New Roman" w:ascii="Times New Roman"/>
            <w:b w:val="false"/>
          </w:rPr>
          <w:t>1 St-77/2018-24</w:t>
        </w:r>
      </w:p>
    </w:sdtContent>
  </w:sdt>
  <w:p w:rsidRDefault="00910E73" w:rsidP="00840634" w:rsidR="00902CE6" w:rsidRPr="005B6AD6">
    <w:pPr>
      <w:pStyle w:val="Zaglavlje"/>
      <w:rPr>
        <w:rFonts w:hAnsi="Times New Roman" w:ascii="Times New Roman"/>
        <w:b w:val="false"/>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0E73" w:rsidP="0025579A" w:rsidR="0025579A" w:rsidRPr="0025579A">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6E272E"/>
    <w:multiLevelType w:val="hybridMultilevel"/>
    <w:tmpl w:val="9E7C9912"/>
    <w:lvl w:tplc="A8E4C73C" w:ilvl="0">
      <w:numFmt w:val="bullet"/>
      <w:lvlText w:val="-"/>
      <w:lvlJc w:val="left"/>
      <w:pPr>
        <w:ind w:hanging="360" w:left="644"/>
      </w:pPr>
      <w:rPr>
        <w:rFonts w:cs="Times New Roman" w:eastAsia="Times New Roman" w:hAnsi="Times New Roman" w:ascii="Times New Roman" w:hint="default"/>
      </w:rPr>
    </w:lvl>
    <w:lvl w:tplc="041A0003" w:ilvl="1">
      <w:start w:val="1"/>
      <w:numFmt w:val="bullet"/>
      <w:lvlText w:val="o"/>
      <w:lvlJc w:val="left"/>
      <w:pPr>
        <w:ind w:hanging="360" w:left="1364"/>
      </w:pPr>
      <w:rPr>
        <w:rFonts w:cs="Courier New" w:hAnsi="Courier New" w:ascii="Courier New" w:hint="default"/>
      </w:rPr>
    </w:lvl>
    <w:lvl w:tplc="041A0005" w:ilvl="2">
      <w:start w:val="1"/>
      <w:numFmt w:val="bullet"/>
      <w:lvlText w:val=""/>
      <w:lvlJc w:val="left"/>
      <w:pPr>
        <w:ind w:hanging="360" w:left="2084"/>
      </w:pPr>
      <w:rPr>
        <w:rFonts w:hAnsi="Wingdings" w:ascii="Wingdings" w:hint="default"/>
      </w:rPr>
    </w:lvl>
    <w:lvl w:tplc="041A0001" w:ilvl="3">
      <w:start w:val="1"/>
      <w:numFmt w:val="bullet"/>
      <w:lvlText w:val=""/>
      <w:lvlJc w:val="left"/>
      <w:pPr>
        <w:ind w:hanging="360" w:left="2804"/>
      </w:pPr>
      <w:rPr>
        <w:rFonts w:hAnsi="Symbol" w:ascii="Symbol" w:hint="default"/>
      </w:rPr>
    </w:lvl>
    <w:lvl w:tplc="041A0003" w:ilvl="4">
      <w:start w:val="1"/>
      <w:numFmt w:val="bullet"/>
      <w:lvlText w:val="o"/>
      <w:lvlJc w:val="left"/>
      <w:pPr>
        <w:ind w:hanging="360" w:left="3524"/>
      </w:pPr>
      <w:rPr>
        <w:rFonts w:cs="Courier New" w:hAnsi="Courier New" w:ascii="Courier New" w:hint="default"/>
      </w:rPr>
    </w:lvl>
    <w:lvl w:tplc="041A0005" w:ilvl="5">
      <w:start w:val="1"/>
      <w:numFmt w:val="bullet"/>
      <w:lvlText w:val=""/>
      <w:lvlJc w:val="left"/>
      <w:pPr>
        <w:ind w:hanging="360" w:left="4244"/>
      </w:pPr>
      <w:rPr>
        <w:rFonts w:hAnsi="Wingdings" w:ascii="Wingdings" w:hint="default"/>
      </w:rPr>
    </w:lvl>
    <w:lvl w:tplc="041A0001" w:ilvl="6">
      <w:start w:val="1"/>
      <w:numFmt w:val="bullet"/>
      <w:lvlText w:val=""/>
      <w:lvlJc w:val="left"/>
      <w:pPr>
        <w:ind w:hanging="360" w:left="4964"/>
      </w:pPr>
      <w:rPr>
        <w:rFonts w:hAnsi="Symbol" w:ascii="Symbol" w:hint="default"/>
      </w:rPr>
    </w:lvl>
    <w:lvl w:tplc="041A0003" w:ilvl="7">
      <w:start w:val="1"/>
      <w:numFmt w:val="bullet"/>
      <w:lvlText w:val="o"/>
      <w:lvlJc w:val="left"/>
      <w:pPr>
        <w:ind w:hanging="360" w:left="5684"/>
      </w:pPr>
      <w:rPr>
        <w:rFonts w:cs="Courier New" w:hAnsi="Courier New" w:ascii="Courier New" w:hint="default"/>
      </w:rPr>
    </w:lvl>
    <w:lvl w:tplc="041A0005" w:ilvl="8">
      <w:start w:val="1"/>
      <w:numFmt w:val="bullet"/>
      <w:lvlText w:val=""/>
      <w:lvlJc w:val="left"/>
      <w:pPr>
        <w:ind w:hanging="360" w:left="6404"/>
      </w:pPr>
      <w:rPr>
        <w:rFonts w:hAnsi="Wingdings" w:ascii="Wingdings" w:hint="default"/>
      </w:rPr>
    </w:lvl>
  </w:abstractNum>
  <w:abstractNum w:abstractNumId="1">
    <w:nsid w:val="57B456C9"/>
    <w:multiLevelType w:val="hybridMultilevel"/>
    <w:tmpl w:val="E6DE759E"/>
    <w:lvl w:tplc="FF76FD42" w:ilvl="0">
      <w:numFmt w:val="bullet"/>
      <w:lvlText w:val="-"/>
      <w:lvlJc w:val="left"/>
      <w:pPr>
        <w:ind w:hanging="360" w:left="1068"/>
      </w:pPr>
      <w:rPr>
        <w:rFonts w:cs="Times New Roman" w:eastAsia="Times New Roman" w:hAnsi="Times New Roman" w:ascii="Times New Roman" w:hint="default"/>
        <w:b w:val="false"/>
      </w:rPr>
    </w:lvl>
    <w:lvl w:tplc="4566EDC0" w:ilvl="1">
      <w:start w:val="1"/>
      <w:numFmt w:val="bullet"/>
      <w:lvlText w:val=""/>
      <w:lvlJc w:val="left"/>
      <w:pPr>
        <w:ind w:hanging="360" w:left="1788"/>
      </w:pPr>
      <w:rPr>
        <w:rFonts w:hAnsi="Symbol" w:ascii="Symbol"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2378"/>
    <w:rsid w:val="001209C8"/>
    <w:rsid w:val="00121767"/>
    <w:rsid w:val="00195875"/>
    <w:rsid w:val="001A5B8C"/>
    <w:rsid w:val="001F4B96"/>
    <w:rsid w:val="00221C37"/>
    <w:rsid w:val="00246A4F"/>
    <w:rsid w:val="00250805"/>
    <w:rsid w:val="003316FB"/>
    <w:rsid w:val="00370588"/>
    <w:rsid w:val="0043103B"/>
    <w:rsid w:val="00460927"/>
    <w:rsid w:val="004628F9"/>
    <w:rsid w:val="004662F8"/>
    <w:rsid w:val="0047759F"/>
    <w:rsid w:val="004831D1"/>
    <w:rsid w:val="00490471"/>
    <w:rsid w:val="00494508"/>
    <w:rsid w:val="004A2152"/>
    <w:rsid w:val="004E72C5"/>
    <w:rsid w:val="004F104C"/>
    <w:rsid w:val="00500357"/>
    <w:rsid w:val="00514D60"/>
    <w:rsid w:val="00562EE3"/>
    <w:rsid w:val="00572744"/>
    <w:rsid w:val="005E64B8"/>
    <w:rsid w:val="005F121D"/>
    <w:rsid w:val="005F6D94"/>
    <w:rsid w:val="00613954"/>
    <w:rsid w:val="006230D7"/>
    <w:rsid w:val="00693D2C"/>
    <w:rsid w:val="006C2A18"/>
    <w:rsid w:val="006F2878"/>
    <w:rsid w:val="007D50C1"/>
    <w:rsid w:val="00811E0F"/>
    <w:rsid w:val="0083734A"/>
    <w:rsid w:val="00881A09"/>
    <w:rsid w:val="00892840"/>
    <w:rsid w:val="008A6562"/>
    <w:rsid w:val="008E10A2"/>
    <w:rsid w:val="00901615"/>
    <w:rsid w:val="00910E73"/>
    <w:rsid w:val="009E1038"/>
    <w:rsid w:val="00A05530"/>
    <w:rsid w:val="00A53010"/>
    <w:rsid w:val="00AC737A"/>
    <w:rsid w:val="00B01836"/>
    <w:rsid w:val="00B26D47"/>
    <w:rsid w:val="00B327D3"/>
    <w:rsid w:val="00B70995"/>
    <w:rsid w:val="00BE4EE4"/>
    <w:rsid w:val="00BF6EDB"/>
    <w:rsid w:val="00C8521B"/>
    <w:rsid w:val="00C876F5"/>
    <w:rsid w:val="00CC2378"/>
    <w:rsid w:val="00D46FF8"/>
    <w:rsid w:val="00D53FE3"/>
    <w:rsid w:val="00DE3B5D"/>
    <w:rsid w:val="00E0605F"/>
    <w:rsid w:val="00E07F9A"/>
    <w:rsid w:val="00E3245E"/>
    <w:rsid w:val="00E46671"/>
    <w:rsid w:val="00E8061F"/>
    <w:rsid w:val="00E84194"/>
    <w:rsid w:val="00E92972"/>
    <w:rsid w:val="00EA1A2E"/>
    <w:rsid w:val="00EB7624"/>
    <w:rsid w:val="00ED16FA"/>
    <w:rsid w:val="00ED74F3"/>
    <w:rsid w:val="00F169A1"/>
    <w:rsid w:val="00F36B33"/>
    <w:rsid w:val="00F55AB6"/>
    <w:rsid w:val="00F64849"/>
    <w:rsid w:val="00F75F4F"/>
    <w:rsid w:val="00FC4119"/>
    <w:rsid w:val="00FC4B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2378"/>
    <w:pPr>
      <w:spacing w:lineRule="auto" w:line="240" w:after="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CC2378"/>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CC2378"/>
    <w:rPr>
      <w:rFonts w:cs="Times New Roman" w:eastAsia="Times New Roman" w:hAnsi="Times New Roman" w:ascii="Times New Roman"/>
      <w:sz w:val="24"/>
      <w:szCs w:val="24"/>
      <w:lang w:eastAsia="hr-HR"/>
    </w:rPr>
  </w:style>
  <w:style w:styleId="Brojstranice" w:type="character">
    <w:name w:val="page number"/>
    <w:basedOn w:val="Zadanifontodlomka"/>
    <w:rsid w:val="00CC2378"/>
  </w:style>
  <w:style w:styleId="Zaglavlje" w:type="paragraph">
    <w:name w:val="header"/>
    <w:basedOn w:val="Normal"/>
    <w:link w:val="ZaglavljeChar"/>
    <w:uiPriority w:val="99"/>
    <w:rsid w:val="00CC2378"/>
    <w:pPr>
      <w:tabs>
        <w:tab w:pos="4320" w:val="center"/>
        <w:tab w:pos="8640" w:val="right"/>
      </w:tabs>
    </w:pPr>
  </w:style>
  <w:style w:customStyle="true" w:styleId="ZaglavljeChar" w:type="character">
    <w:name w:val="Zaglavlje Char"/>
    <w:basedOn w:val="Zadanifontodlomka"/>
    <w:link w:val="Zaglavlje"/>
    <w:uiPriority w:val="99"/>
    <w:rsid w:val="00CC2378"/>
    <w:rPr>
      <w:rFonts w:cs="Times New Roman" w:eastAsia="Times New Roman" w:hAnsi="Arial" w:ascii="Arial"/>
      <w:b/>
      <w:sz w:val="24"/>
      <w:szCs w:val="24"/>
    </w:rPr>
  </w:style>
  <w:style w:styleId="Odlomakpopisa" w:type="paragraph">
    <w:name w:val="List Paragraph"/>
    <w:basedOn w:val="Normal"/>
    <w:uiPriority w:val="34"/>
    <w:qFormat/>
    <w:rsid w:val="00CC2378"/>
    <w:pPr>
      <w:ind w:left="708"/>
    </w:pPr>
  </w:style>
  <w:style w:styleId="Bezproreda" w:type="paragraph">
    <w:name w:val="No Spacing"/>
    <w:uiPriority w:val="1"/>
    <w:qFormat/>
    <w:rsid w:val="00CC2378"/>
    <w:pPr>
      <w:spacing w:lineRule="auto" w:line="240" w:after="0"/>
      <w:contextualSpacing/>
    </w:pPr>
    <w:rPr>
      <w:rFonts w:cs="Times New Roman" w:eastAsia="Times New Roman" w:hAnsi="Times New Roman" w:ascii="Times New Roman"/>
      <w:sz w:val="24"/>
    </w:rPr>
  </w:style>
  <w:style w:styleId="Tekstbalonia" w:type="paragraph">
    <w:name w:val="Balloon Text"/>
    <w:basedOn w:val="Normal"/>
    <w:link w:val="TekstbaloniaChar"/>
    <w:uiPriority w:val="99"/>
    <w:semiHidden/>
    <w:unhideWhenUsed/>
    <w:rsid w:val="00CC23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2378"/>
    <w:rPr>
      <w:rFonts w:cs="Tahoma" w:eastAsia="Times New Roman" w:hAnsi="Tahoma" w:ascii="Tahoma"/>
      <w:b/>
      <w:sz w:val="16"/>
      <w:szCs w:val="16"/>
    </w:rPr>
  </w:style>
  <w:style w:styleId="Tekstrezerviranogmjesta" w:type="character">
    <w:name w:val="Placeholder Text"/>
    <w:basedOn w:val="Zadanifontodlomka"/>
    <w:uiPriority w:val="99"/>
    <w:semiHidden/>
    <w:rsid w:val="00EA1A2E"/>
    <w:rPr>
      <w:color w:val="808080"/>
      <w:bdr w:space="0" w:sz="0" w:color="auto" w:val="none"/>
      <w:shd w:fill="auto" w:color="auto" w:val="clear"/>
    </w:rPr>
  </w:style>
  <w:style w:customStyle="true" w:styleId="eSPISCCParagraphDefaultFont" w:type="character">
    <w:name w:val="eSPIS_CC_Paragraph Default Font"/>
    <w:basedOn w:val="Zadanifontodlomka"/>
    <w:rsid w:val="00EA1A2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A1A2E"/>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EA1A2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1A2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2378"/>
    <w:pPr>
      <w:spacing w:after="0"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CC2378"/>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CC2378"/>
    <w:rPr>
      <w:rFonts w:ascii="Times New Roman" w:cs="Times New Roman" w:eastAsia="Times New Roman" w:hAnsi="Times New Roman"/>
      <w:sz w:val="24"/>
      <w:szCs w:val="24"/>
      <w:lang w:eastAsia="hr-HR"/>
    </w:rPr>
  </w:style>
  <w:style w:styleId="Brojstranice" w:type="character">
    <w:name w:val="page number"/>
    <w:basedOn w:val="Zadanifontodlomka"/>
    <w:rsid w:val="00CC2378"/>
  </w:style>
  <w:style w:styleId="Zaglavlje" w:type="paragraph">
    <w:name w:val="header"/>
    <w:basedOn w:val="Normal"/>
    <w:link w:val="ZaglavljeChar"/>
    <w:uiPriority w:val="99"/>
    <w:rsid w:val="00CC2378"/>
    <w:pPr>
      <w:tabs>
        <w:tab w:pos="4320" w:val="center"/>
        <w:tab w:pos="8640" w:val="right"/>
      </w:tabs>
    </w:pPr>
  </w:style>
  <w:style w:customStyle="1" w:styleId="ZaglavljeChar" w:type="character">
    <w:name w:val="Zaglavlje Char"/>
    <w:basedOn w:val="Zadanifontodlomka"/>
    <w:link w:val="Zaglavlje"/>
    <w:uiPriority w:val="99"/>
    <w:rsid w:val="00CC2378"/>
    <w:rPr>
      <w:rFonts w:ascii="Arial" w:cs="Times New Roman" w:eastAsia="Times New Roman" w:hAnsi="Arial"/>
      <w:b/>
      <w:sz w:val="24"/>
      <w:szCs w:val="24"/>
    </w:rPr>
  </w:style>
  <w:style w:styleId="Odlomakpopisa" w:type="paragraph">
    <w:name w:val="List Paragraph"/>
    <w:basedOn w:val="Normal"/>
    <w:uiPriority w:val="34"/>
    <w:qFormat/>
    <w:rsid w:val="00CC2378"/>
    <w:pPr>
      <w:ind w:left="708"/>
    </w:pPr>
  </w:style>
  <w:style w:styleId="Bezproreda" w:type="paragraph">
    <w:name w:val="No Spacing"/>
    <w:uiPriority w:val="1"/>
    <w:qFormat/>
    <w:rsid w:val="00CC2378"/>
    <w:pPr>
      <w:spacing w:after="0" w:line="240" w:lineRule="auto"/>
      <w:contextualSpacing/>
    </w:pPr>
    <w:rPr>
      <w:rFonts w:ascii="Times New Roman" w:cs="Times New Roman" w:eastAsia="Times New Roman" w:hAnsi="Times New Roman"/>
      <w:sz w:val="24"/>
    </w:rPr>
  </w:style>
  <w:style w:styleId="Tekstbalonia" w:type="paragraph">
    <w:name w:val="Balloon Text"/>
    <w:basedOn w:val="Normal"/>
    <w:link w:val="TekstbaloniaChar"/>
    <w:uiPriority w:val="99"/>
    <w:semiHidden/>
    <w:unhideWhenUsed/>
    <w:rsid w:val="00CC2378"/>
    <w:rPr>
      <w:rFonts w:ascii="Tahoma" w:cs="Tahoma" w:hAnsi="Tahoma"/>
      <w:sz w:val="16"/>
      <w:szCs w:val="16"/>
    </w:rPr>
  </w:style>
  <w:style w:customStyle="1" w:styleId="TekstbaloniaChar" w:type="character">
    <w:name w:val="Tekst balončića Char"/>
    <w:basedOn w:val="Zadanifontodlomka"/>
    <w:link w:val="Tekstbalonia"/>
    <w:uiPriority w:val="99"/>
    <w:semiHidden/>
    <w:rsid w:val="00CC2378"/>
    <w:rPr>
      <w:rFonts w:ascii="Tahoma" w:cs="Tahoma" w:eastAsia="Times New Roman" w:hAnsi="Tahoma"/>
      <w:b/>
      <w:sz w:val="16"/>
      <w:szCs w:val="16"/>
    </w:rPr>
  </w:style>
  <w:style w:styleId="Tekstrezerviranogmjesta" w:type="character">
    <w:name w:val="Placeholder Text"/>
    <w:basedOn w:val="Zadanifontodlomka"/>
    <w:uiPriority w:val="99"/>
    <w:semiHidden/>
    <w:rsid w:val="00EA1A2E"/>
    <w:rPr>
      <w:color w:val="808080"/>
      <w:bdr w:color="auto" w:space="0" w:sz="0" w:val="none"/>
      <w:shd w:color="auto" w:fill="auto" w:val="clear"/>
    </w:rPr>
  </w:style>
  <w:style w:customStyle="1" w:styleId="eSPISCCParagraphDefaultFont" w:type="character">
    <w:name w:val="eSPIS_CC_Paragraph Default Font"/>
    <w:basedOn w:val="Zadanifontodlomka"/>
    <w:rsid w:val="00EA1A2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A1A2E"/>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EA1A2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A1A2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03653">
      <w:bodyDiv w:val="true"/>
      <w:marLeft w:val="0"/>
      <w:marRight w:val="0"/>
      <w:marTop w:val="0"/>
      <w:marBottom w:val="0"/>
      <w:divBdr>
        <w:top w:space="0" w:sz="0" w:color="auto" w:val="none"/>
        <w:left w:space="0" w:sz="0" w:color="auto" w:val="none"/>
        <w:bottom w:space="0" w:sz="0" w:color="auto" w:val="none"/>
        <w:right w:space="0" w:sz="0" w:color="auto" w:val="none"/>
      </w:divBdr>
      <w:divsChild>
        <w:div w:id="399788204">
          <w:marLeft w:val="0"/>
          <w:marRight w:val="0"/>
          <w:marTop w:val="0"/>
          <w:marBottom w:val="0"/>
          <w:divBdr>
            <w:top w:space="0" w:sz="0" w:color="auto" w:val="none"/>
            <w:left w:space="0" w:sz="0" w:color="auto" w:val="none"/>
            <w:bottom w:space="0" w:sz="0" w:color="auto" w:val="none"/>
            <w:right w:space="0" w:sz="0" w:color="auto" w:val="none"/>
          </w:divBdr>
          <w:divsChild>
            <w:div w:id="71776414">
              <w:marLeft w:val="0"/>
              <w:marRight w:val="0"/>
              <w:marTop w:val="0"/>
              <w:marBottom w:val="0"/>
              <w:divBdr>
                <w:top w:space="0" w:sz="6" w:color="DDDDDD" w:val="single"/>
                <w:left w:space="0" w:sz="6" w:color="DDDDDD" w:val="single"/>
                <w:bottom w:space="0" w:sz="6" w:color="DDDDDD" w:val="single"/>
                <w:right w:space="0" w:sz="6" w:color="DDDDDD" w:val="single"/>
              </w:divBdr>
              <w:divsChild>
                <w:div w:id="782920051">
                  <w:marLeft w:val="150"/>
                  <w:marRight w:val="150"/>
                  <w:marTop w:val="0"/>
                  <w:marBottom w:val="150"/>
                  <w:divBdr>
                    <w:top w:space="0" w:sz="0" w:color="auto" w:val="none"/>
                    <w:left w:space="0" w:sz="0" w:color="auto" w:val="none"/>
                    <w:bottom w:space="0" w:sz="0" w:color="auto" w:val="none"/>
                    <w:right w:space="0" w:sz="0" w:color="auto" w:val="none"/>
                  </w:divBdr>
                  <w:divsChild>
                    <w:div w:id="433987617">
                      <w:marLeft w:val="0"/>
                      <w:marRight w:val="0"/>
                      <w:marTop w:val="0"/>
                      <w:marBottom w:val="0"/>
                      <w:divBdr>
                        <w:top w:space="0" w:sz="0" w:color="auto" w:val="none"/>
                        <w:left w:space="0" w:sz="0" w:color="auto" w:val="none"/>
                        <w:bottom w:space="0" w:sz="0" w:color="auto" w:val="none"/>
                        <w:right w:space="0" w:sz="0" w:color="auto" w:val="none"/>
                      </w:divBdr>
                      <w:divsChild>
                        <w:div w:id="585458329">
                          <w:marLeft w:val="0"/>
                          <w:marRight w:val="0"/>
                          <w:marTop w:val="0"/>
                          <w:marBottom w:val="0"/>
                          <w:divBdr>
                            <w:top w:space="0" w:sz="0" w:color="auto" w:val="none"/>
                            <w:left w:space="0" w:sz="0" w:color="auto" w:val="none"/>
                            <w:bottom w:space="0" w:sz="0" w:color="auto" w:val="none"/>
                            <w:right w:space="0" w:sz="0" w:color="auto" w:val="none"/>
                          </w:divBdr>
                          <w:divsChild>
                            <w:div w:id="13390424">
                              <w:marLeft w:val="0"/>
                              <w:marRight w:val="0"/>
                              <w:marTop w:val="0"/>
                              <w:marBottom w:val="0"/>
                              <w:divBdr>
                                <w:top w:space="0" w:sz="0" w:color="auto" w:val="none"/>
                                <w:left w:space="0" w:sz="0" w:color="auto" w:val="none"/>
                                <w:bottom w:space="0" w:sz="0" w:color="auto" w:val="none"/>
                                <w:right w:space="0" w:sz="0" w:color="auto" w:val="none"/>
                              </w:divBdr>
                              <w:divsChild>
                                <w:div w:id="1682077357">
                                  <w:marLeft w:val="0"/>
                                  <w:marRight w:val="0"/>
                                  <w:marTop w:val="0"/>
                                  <w:marBottom w:val="0"/>
                                  <w:divBdr>
                                    <w:top w:space="0" w:sz="0" w:color="auto" w:val="none"/>
                                    <w:left w:space="0" w:sz="0" w:color="auto" w:val="none"/>
                                    <w:bottom w:space="0" w:sz="0" w:color="auto" w:val="none"/>
                                    <w:right w:space="0" w:sz="0" w:color="auto" w:val="none"/>
                                  </w:divBdr>
                                  <w:divsChild>
                                    <w:div w:id="1477068547">
                                      <w:marLeft w:val="0"/>
                                      <w:marRight w:val="0"/>
                                      <w:marTop w:val="0"/>
                                      <w:marBottom w:val="0"/>
                                      <w:divBdr>
                                        <w:top w:space="0" w:sz="0" w:color="auto" w:val="none"/>
                                        <w:left w:space="0" w:sz="0" w:color="auto" w:val="none"/>
                                        <w:bottom w:space="0" w:sz="0" w:color="auto" w:val="none"/>
                                        <w:right w:space="0" w:sz="0" w:color="auto" w:val="none"/>
                                      </w:divBdr>
                                      <w:divsChild>
                                        <w:div w:id="6113238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936964">
      <w:bodyDiv w:val="true"/>
      <w:marLeft w:val="0"/>
      <w:marRight w:val="0"/>
      <w:marTop w:val="0"/>
      <w:marBottom w:val="0"/>
      <w:divBdr>
        <w:top w:space="0" w:sz="0" w:color="auto" w:val="none"/>
        <w:left w:space="0" w:sz="0" w:color="auto" w:val="none"/>
        <w:bottom w:space="0" w:sz="0" w:color="auto" w:val="none"/>
        <w:right w:space="0" w:sz="0" w:color="auto" w:val="none"/>
      </w:divBdr>
    </w:div>
    <w:div w:id="447433387">
      <w:bodyDiv w:val="true"/>
      <w:marLeft w:val="0"/>
      <w:marRight w:val="0"/>
      <w:marTop w:val="0"/>
      <w:marBottom w:val="0"/>
      <w:divBdr>
        <w:top w:space="0" w:sz="0" w:color="auto" w:val="none"/>
        <w:left w:space="0" w:sz="0" w:color="auto" w:val="none"/>
        <w:bottom w:space="0" w:sz="0" w:color="auto" w:val="none"/>
        <w:right w:space="0" w:sz="0" w:color="auto" w:val="none"/>
      </w:divBdr>
    </w:div>
    <w:div w:id="670957941">
      <w:bodyDiv w:val="true"/>
      <w:marLeft w:val="0"/>
      <w:marRight w:val="0"/>
      <w:marTop w:val="0"/>
      <w:marBottom w:val="0"/>
      <w:divBdr>
        <w:top w:space="0" w:sz="0" w:color="auto" w:val="none"/>
        <w:left w:space="0" w:sz="0" w:color="auto" w:val="none"/>
        <w:bottom w:space="0" w:sz="0" w:color="auto" w:val="none"/>
        <w:right w:space="0" w:sz="0" w:color="auto" w:val="none"/>
      </w:divBdr>
    </w:div>
    <w:div w:id="1164707016">
      <w:bodyDiv w:val="true"/>
      <w:marLeft w:val="0"/>
      <w:marRight w:val="0"/>
      <w:marTop w:val="0"/>
      <w:marBottom w:val="0"/>
      <w:divBdr>
        <w:top w:space="0" w:sz="0" w:color="auto" w:val="none"/>
        <w:left w:space="0" w:sz="0" w:color="auto" w:val="none"/>
        <w:bottom w:space="0" w:sz="0" w:color="auto" w:val="none"/>
        <w:right w:space="0" w:sz="0" w:color="auto" w:val="none"/>
      </w:divBdr>
    </w:div>
    <w:div w:id="1333601441">
      <w:bodyDiv w:val="true"/>
      <w:marLeft w:val="0"/>
      <w:marRight w:val="0"/>
      <w:marTop w:val="0"/>
      <w:marBottom w:val="0"/>
      <w:divBdr>
        <w:top w:space="0" w:sz="0" w:color="auto" w:val="none"/>
        <w:left w:space="0" w:sz="0" w:color="auto" w:val="none"/>
        <w:bottom w:space="0" w:sz="0" w:color="auto" w:val="none"/>
        <w:right w:space="0" w:sz="0" w:color="auto" w:val="none"/>
      </w:divBdr>
    </w:div>
    <w:div w:id="1746343484">
      <w:bodyDiv w:val="true"/>
      <w:marLeft w:val="0"/>
      <w:marRight w:val="0"/>
      <w:marTop w:val="0"/>
      <w:marBottom w:val="0"/>
      <w:divBdr>
        <w:top w:space="0" w:sz="0" w:color="auto" w:val="none"/>
        <w:left w:space="0" w:sz="0" w:color="auto" w:val="none"/>
        <w:bottom w:space="0" w:sz="0" w:color="auto" w:val="none"/>
        <w:right w:space="0" w:sz="0" w:color="auto" w:val="none"/>
      </w:divBdr>
    </w:div>
    <w:div w:id="18385749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St-238/2017</izvorni_sadrzaj>
    <derivirana_varijabla naziv="DomainObject.Predmet.OznakaBroj_1">St-238/2017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19.4.2017. na uvidu R1-108/15</izvorni_sadrzaj>
    <derivirana_varijabla naziv="DomainObject.Predmet.PrimjedbaSuca_1">Od 19.4.2017. na uvidu R1-108/15</derivirana_varijabla>
  </DomainObject.Predmet.PrimjedbaSuca>
  <DomainObject.Predmet.ProtustrankaFormated>
    <izvorni_sadrzaj>  Stečajna masa iza UNDO d. o. o.</izvorni_sadrzaj>
    <derivirana_varijabla naziv="DomainObject.Predmet.ProtustrankaFormated_1">  Stečajna masa iza UNDO d. o. o.</derivirana_varijabla>
  </DomainObject.Predmet.ProtustrankaFormated>
  <DomainObject.Predmet.ProtustrankaFormatedOIB>
    <izvorni_sadrzaj>  Stečajna masa iza UNDO d. o. o., OIB 45494832875</izvorni_sadrzaj>
    <derivirana_varijabla naziv="DomainObject.Predmet.ProtustrankaFormatedOIB_1">  Stečajna masa iza UNDO d. o. o., OIB 45494832875</derivirana_varijabla>
  </DomainObject.Predmet.ProtustrankaFormatedOIB>
  <DomainObject.Predmet.ProtustrankaFormatedWithAdress>
    <izvorni_sadrzaj> Stečajna masa iza UNDO d. o. o., Laginjina 6, 52100 Pula</izvorni_sadrzaj>
    <derivirana_varijabla naziv="DomainObject.Predmet.ProtustrankaFormatedWithAdress_1"> Stečajna masa iza UNDO d. o. o., Laginjina 6, 52100 Pula</derivirana_varijabla>
  </DomainObject.Predmet.ProtustrankaFormatedWithAdress>
  <DomainObject.Predmet.ProtustrankaFormatedWithAdressOIB>
    <izvorni_sadrzaj> Stečajna masa iza UNDO d. o. o., OIB 45494832875, Laginjina 6, 52100 Pula</izvorni_sadrzaj>
    <derivirana_varijabla naziv="DomainObject.Predmet.ProtustrankaFormatedWithAdressOIB_1"> Stečajna masa iza UNDO d. o. o., OIB 45494832875, Laginjina 6, 52100 Pula</derivirana_varijabla>
  </DomainObject.Predmet.ProtustrankaFormatedWithAdressOIB>
  <DomainObject.Predmet.ProtustrankaWithAdress>
    <izvorni_sadrzaj>Stečajna masa iza UNDO d. o. o. Laginjina 6, 52100 Pula</izvorni_sadrzaj>
    <derivirana_varijabla naziv="DomainObject.Predmet.ProtustrankaWithAdress_1">Stečajna masa iza UNDO d. o. o. Laginjina 6, 52100 Pula</derivirana_varijabla>
  </DomainObject.Predmet.ProtustrankaWithAdress>
  <DomainObject.Predmet.ProtustrankaWithAdressOIB>
    <izvorni_sadrzaj>Stečajna masa iza UNDO d. o. o., OIB 45494832875, Laginjina 6, 52100 Pula</izvorni_sadrzaj>
    <derivirana_varijabla naziv="DomainObject.Predmet.ProtustrankaWithAdressOIB_1">Stečajna masa iza UNDO d. o. o., OIB 45494832875, Laginjina 6, 52100 Pula</derivirana_varijabla>
  </DomainObject.Predmet.ProtustrankaWithAdressOIB>
  <DomainObject.Predmet.ProtustrankaNazivFormated>
    <izvorni_sadrzaj>Stečajna masa iza UNDO d. o. o.</izvorni_sadrzaj>
    <derivirana_varijabla naziv="DomainObject.Predmet.ProtustrankaNazivFormated_1">Stečajna masa iza UNDO d. o. o.</derivirana_varijabla>
  </DomainObject.Predmet.ProtustrankaNazivFormated>
  <DomainObject.Predmet.ProtustrankaNazivFormatedOIB>
    <izvorni_sadrzaj>Stečajna masa iza UNDO d. o. o., OIB 45494832875</izvorni_sadrzaj>
    <derivirana_varijabla naziv="DomainObject.Predmet.ProtustrankaNazivFormatedOIB_1">Stečajna masa iza UNDO d. o. o., OIB 45494832875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Likvidator Damir Majstorović</izvorni_sadrzaj>
    <derivirana_varijabla naziv="DomainObject.Predmet.StrankaFormated_1">  Likvidator Damir Majstorović</derivirana_varijabla>
  </DomainObject.Predmet.StrankaFormated>
  <DomainObject.Predmet.StrankaFormatedOIB>
    <izvorni_sadrzaj>  Likvidator Damir Majstorović, OIB 49931983367</izvorni_sadrzaj>
    <derivirana_varijabla naziv="DomainObject.Predmet.StrankaFormatedOIB_1">  Likvidator Damir Majstorović, OIB 49931983367</derivirana_varijabla>
  </DomainObject.Predmet.StrankaFormatedOIB>
  <DomainObject.Predmet.StrankaFormatedWithAdress>
    <izvorni_sadrzaj> Likvidator Damir Majstorović, Koparska 37, 52100 Pula</izvorni_sadrzaj>
    <derivirana_varijabla naziv="DomainObject.Predmet.StrankaFormatedWithAdress_1"> Likvidator Damir Majstorović, Koparska 37, 52100 Pula</derivirana_varijabla>
  </DomainObject.Predmet.StrankaFormatedWithAdress>
  <DomainObject.Predmet.StrankaFormatedWithAdressOIB>
    <izvorni_sadrzaj> Likvidator Damir Majstorović, OIB 49931983367, Koparska 37, 52100 Pula</izvorni_sadrzaj>
    <derivirana_varijabla naziv="DomainObject.Predmet.StrankaFormatedWithAdressOIB_1"> Likvidator Damir Majstorović, OIB 49931983367, Koparska 37, 52100 Pula</derivirana_varijabla>
  </DomainObject.Predmet.StrankaFormatedWithAdressOIB>
  <DomainObject.Predmet.StrankaWithAdress>
    <izvorni_sadrzaj>Likvidator Damir Majstorović Koparska 37,52100 Pula</izvorni_sadrzaj>
    <derivirana_varijabla naziv="DomainObject.Predmet.StrankaWithAdress_1">Likvidator Damir Majstorović Koparska 37,52100 Pula</derivirana_varijabla>
  </DomainObject.Predmet.StrankaWithAdress>
  <DomainObject.Predmet.StrankaWithAdressOIB>
    <izvorni_sadrzaj>Likvidator Damir Majstorović, OIB 49931983367, Koparska 37,52100 Pula</izvorni_sadrzaj>
    <derivirana_varijabla naziv="DomainObject.Predmet.StrankaWithAdressOIB_1">Likvidator Damir Majstorović, OIB 49931983367, Koparska 37,52100 Pula</derivirana_varijabla>
  </DomainObject.Predmet.StrankaWithAdressOIB>
  <DomainObject.Predmet.StrankaNazivFormated>
    <izvorni_sadrzaj>Likvidator Damir Majstorović</izvorni_sadrzaj>
    <derivirana_varijabla naziv="DomainObject.Predmet.StrankaNazivFormated_1">Likvidator Damir Majstorović</derivirana_varijabla>
  </DomainObject.Predmet.StrankaNazivFormated>
  <DomainObject.Predmet.StrankaNazivFormatedOIB>
    <izvorni_sadrzaj>Likvidator Damir Majstorović, OIB 49931983367</izvorni_sadrzaj>
    <derivirana_varijabla naziv="DomainObject.Predmet.StrankaNazivFormatedOIB_1">Likvidator Damir Majstorović, OIB 49931983367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Likvidator Damir Majstorović</item>
    </izvorni_sadrzaj>
    <derivirana_varijabla naziv="DomainObject.Predmet.StrankaListFormated_1">
      <item>Likvidator Damir Majstorović</item>
    </derivirana_varijabla>
  </DomainObject.Predmet.StrankaListFormated>
  <DomainObject.Predmet.StrankaListFormatedOIB>
    <izvorni_sadrzaj>
      <item>Likvidator Damir Majstorović, OIB 49931983367</item>
    </izvorni_sadrzaj>
    <derivirana_varijabla naziv="DomainObject.Predmet.StrankaListFormatedOIB_1">
      <item>Likvidator Damir Majstorović, OIB 49931983367</item>
    </derivirana_varijabla>
  </DomainObject.Predmet.StrankaListFormatedOIB>
  <DomainObject.Predmet.StrankaListFormatedWithAdress>
    <izvorni_sadrzaj>
      <item>Likvidator Damir Majstorović, Koparska 37, 52100 Pula</item>
    </izvorni_sadrzaj>
    <derivirana_varijabla naziv="DomainObject.Predmet.StrankaListFormatedWithAdress_1">
      <item>Likvidator Damir Majstorović, Koparska 37, 52100 Pula</item>
    </derivirana_varijabla>
  </DomainObject.Predmet.StrankaListFormatedWithAdress>
  <DomainObject.Predmet.StrankaListFormatedWithAdressOIB>
    <izvorni_sadrzaj>
      <item>Likvidator Damir Majstorović, OIB 49931983367, Koparska 37, 52100 Pula</item>
    </izvorni_sadrzaj>
    <derivirana_varijabla naziv="DomainObject.Predmet.StrankaListFormatedWithAdressOIB_1">
      <item>Likvidator Damir Majstorović, OIB 49931983367, Koparska 37, 52100 Pula</item>
    </derivirana_varijabla>
  </DomainObject.Predmet.StrankaListFormatedWithAdressOIB>
  <DomainObject.Predmet.StrankaListNazivFormated>
    <izvorni_sadrzaj>
      <item>Likvidator Damir Majstorović</item>
    </izvorni_sadrzaj>
    <derivirana_varijabla naziv="DomainObject.Predmet.StrankaListNazivFormated_1">
      <item>Likvidator Damir Majstorović</item>
    </derivirana_varijabla>
  </DomainObject.Predmet.StrankaListNazivFormated>
  <DomainObject.Predmet.StrankaListNazivFormatedOIB>
    <izvorni_sadrzaj>
      <item>Likvidator Damir Majstorović, OIB 49931983367</item>
    </izvorni_sadrzaj>
    <derivirana_varijabla naziv="DomainObject.Predmet.StrankaListNazivFormatedOIB_1">
      <item>Likvidator Damir Majstorović, OIB 49931983367</item>
    </derivirana_varijabla>
  </DomainObject.Predmet.StrankaListNazivFormatedOIB>
  <DomainObject.Predmet.ProtuStrankaListFormated>
    <izvorni_sadrzaj>
      <item>Stečajna masa iza UNDO d. o. o.</item>
    </izvorni_sadrzaj>
    <derivirana_varijabla naziv="DomainObject.Predmet.ProtuStrankaListFormated_1">
      <item>Stečajna masa iza UNDO d. o. o.</item>
    </derivirana_varijabla>
  </DomainObject.Predmet.ProtuStrankaListFormated>
  <DomainObject.Predmet.ProtuStrankaListFormatedOIB>
    <izvorni_sadrzaj>
      <item>Stečajna masa iza UNDO d. o. o., OIB 45494832875</item>
    </izvorni_sadrzaj>
    <derivirana_varijabla naziv="DomainObject.Predmet.ProtuStrankaListFormatedOIB_1">
      <item>Stečajna masa iza UNDO d. o. o., OIB 45494832875</item>
    </derivirana_varijabla>
  </DomainObject.Predmet.ProtuStrankaListFormatedOIB>
  <DomainObject.Predmet.ProtuStrankaListFormatedWithAdress>
    <izvorni_sadrzaj>
      <item>Stečajna masa iza UNDO d. o. o., Laginjina 6, 52100 Pula</item>
    </izvorni_sadrzaj>
    <derivirana_varijabla naziv="DomainObject.Predmet.ProtuStrankaListFormatedWithAdress_1">
      <item>Stečajna masa iza UNDO d. o. o., Laginjina 6, 52100 Pula</item>
    </derivirana_varijabla>
  </DomainObject.Predmet.ProtuStrankaListFormatedWithAdress>
  <DomainObject.Predmet.ProtuStrankaListFormatedWithAdressOIB>
    <izvorni_sadrzaj>
      <item>Stečajna masa iza UNDO d. o. o., OIB 45494832875, Laginjina 6, 52100 Pula</item>
    </izvorni_sadrzaj>
    <derivirana_varijabla naziv="DomainObject.Predmet.ProtuStrankaListFormatedWithAdressOIB_1">
      <item>Stečajna masa iza UNDO d. o. o., OIB 45494832875, Laginjina 6, 52100 Pula</item>
    </derivirana_varijabla>
  </DomainObject.Predmet.ProtuStrankaListFormatedWithAdressOIB>
  <DomainObject.Predmet.ProtuStrankaListNazivFormated>
    <izvorni_sadrzaj>
      <item>Stečajna masa iza UNDO d. o. o.</item>
    </izvorni_sadrzaj>
    <derivirana_varijabla naziv="DomainObject.Predmet.ProtuStrankaListNazivFormated_1">
      <item>Stečajna masa iza UNDO d. o. o.</item>
    </derivirana_varijabla>
  </DomainObject.Predmet.ProtuStrankaListNazivFormated>
  <DomainObject.Predmet.ProtuStrankaListNazivFormatedOIB>
    <izvorni_sadrzaj>
      <item>Stečajna masa iza UNDO d. o. o., OIB 45494832875</item>
    </izvorni_sadrzaj>
    <derivirana_varijabla naziv="DomainObject.Predmet.ProtuStrankaListNazivFormatedOIB_1">
      <item>Stečajna masa iza UNDO d. o. o., OIB 45494832875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Likvidator Damir Majstorović</izvorni_sadrzaj>
    <derivirana_varijabla naziv="DomainObject.Predmet.StrankaIDrugi_1">Likvidator Damir Majstorović</derivirana_varijabla>
  </DomainObject.Predmet.StrankaIDrugi>
  <DomainObject.Predmet.ProtustrankaIDrugi>
    <izvorni_sadrzaj>Stečajna masa iza UNDO d. o. o.</izvorni_sadrzaj>
    <derivirana_varijabla naziv="DomainObject.Predmet.ProtustrankaIDrugi_1">Stečajna masa iza UNDO d. o. o.</derivirana_varijabla>
  </DomainObject.Predmet.ProtustrankaIDrugi>
  <DomainObject.Predmet.StrankaIDrugiAdressOIB>
    <izvorni_sadrzaj>Likvidator Damir Majstorović, OIB 49931983367, Koparska 37, 52100 Pula</izvorni_sadrzaj>
    <derivirana_varijabla naziv="DomainObject.Predmet.StrankaIDrugiAdressOIB_1">Likvidator Damir Majstorović, OIB 49931983367, Koparska 37, 52100 Pula</derivirana_varijabla>
  </DomainObject.Predmet.StrankaIDrugiAdressOIB>
  <DomainObject.Predmet.ProtustrankaIDrugiAdressOIB>
    <izvorni_sadrzaj>Stečajna masa iza UNDO d. o. o., OIB 45494832875, Laginjina 6, 52100 Pula</izvorni_sadrzaj>
    <derivirana_varijabla naziv="DomainObject.Predmet.ProtustrankaIDrugiAdressOIB_1">Stečajna masa iza UNDO d. o. o., OIB 45494832875, Laginjina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Likvidator Damir Majstorović</item>
      <item>Stečajna masa iza UNDO d. o. o.</item>
    </izvorni_sadrzaj>
    <derivirana_varijabla naziv="DomainObject.Predmet.SudioniciListNaziv_1">
      <item>Likvidator Damir Majstorović</item>
      <item>Stečajna masa iza UNDO d. o. o.</item>
    </derivirana_varijabla>
  </DomainObject.Predmet.SudioniciListNaziv>
  <DomainObject.Predmet.SudioniciListAdressOIB>
    <izvorni_sadrzaj>
      <item>Likvidator Damir Majstorović, OIB 49931983367, Koparska 37,52100 Pula</item>
      <item>Stečajna masa iza UNDO d. o. o., OIB 45494832875, Laginjina 6,52100 Pula</item>
    </izvorni_sadrzaj>
    <derivirana_varijabla naziv="DomainObject.Predmet.SudioniciListAdressOIB_1">
      <item>Likvidator Damir Majstorović, OIB 49931983367, Koparska 37,52100 Pula</item>
      <item>Stečajna masa iza UNDO d. o. o., OIB 45494832875, Laginjina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49931983367</item>
      <item>, OIB 45494832875</item>
    </izvorni_sadrzaj>
    <derivirana_varijabla naziv="DomainObject.Predmet.SudioniciListNazivOIB_1">
      <item>, OIB 49931983367</item>
      <item>, OIB 45494832875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3473</properties:Characters>
  <properties:Lines>28</properties:Lines>
  <properties:Paragraphs>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2019-01-07T11:40:00Z</dcterms:created>
  <dc:creator>Damir Rabar</dc:creator>
  <cp:lastModifiedBy>Lorena Paris Aničić</cp:lastModifiedBy>
  <cp:lastPrinted>2019-01-18T08:50:00Z</cp:lastPrinted>
  <dcterms:modified xmlns:xsi="http://www.w3.org/2001/XMLSchema-instance" xsi:type="dcterms:W3CDTF">2019-01-18T08:51:00Z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Zaključak - o prodaji (ZAKLJUČAK O PRODAJI.docx)</vt:lpwstr>
  </prop:property>
  <prop:property name="CC_coloring" pid="5" fmtid="{D5CDD505-2E9C-101B-9397-08002B2CF9AE}">
    <vt:bool>false</vt:bool>
  </prop:property>
</prop:Properties>
</file>