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B3367C" w:rsidR="00B3367C" w:rsidTr="00363F70">
        <w:tc>
          <w:tcPr>
            <w:tcW w:w="2985" w:type="dxa"/>
            <w:hideMark/>
          </w:tcPr>
          <w:p w:rsidRPr="00B3367C" w:rsidR="00B3367C" w:rsidP="00B3367C" w:rsidRDefault="00B3367C">
            <w:pPr>
              <w:spacing w:after="0" w:line="240" w:lineRule="auto"/>
              <w:jc w:val="center"/>
              <w:rPr>
                <w:rFonts w:ascii="Times New Roman" w:hAnsi="Times New Roman" w:eastAsia="Calibri" w:cs="Times New Roman"/>
                <w:sz w:val="24"/>
                <w:szCs w:val="24"/>
                <w:lang w:eastAsia="en-US"/>
              </w:rPr>
            </w:pPr>
            <w:bookmarkStart w:name="_GoBack" w:id="0"/>
            <w:bookmarkEnd w:id="0"/>
            <w:r w:rsidRPr="00B3367C">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B3367C" w:rsidR="00B3367C" w:rsidP="00B3367C" w:rsidRDefault="00B3367C">
            <w:pPr>
              <w:spacing w:after="0" w:line="240" w:lineRule="auto"/>
              <w:jc w:val="center"/>
              <w:rPr>
                <w:rFonts w:ascii="Times New Roman" w:hAnsi="Times New Roman" w:eastAsia="Calibri" w:cs="Times New Roman"/>
                <w:sz w:val="24"/>
                <w:szCs w:val="24"/>
                <w:lang w:eastAsia="en-US"/>
              </w:rPr>
            </w:pPr>
            <w:r w:rsidRPr="00B3367C">
              <w:rPr>
                <w:rFonts w:ascii="Times New Roman" w:hAnsi="Times New Roman" w:eastAsia="Calibri" w:cs="Times New Roman"/>
                <w:sz w:val="24"/>
                <w:szCs w:val="24"/>
                <w:lang w:eastAsia="en-US"/>
              </w:rPr>
              <w:t>Republika Hrvatska</w:t>
            </w:r>
          </w:p>
          <w:p w:rsidRPr="00B3367C" w:rsidR="00B3367C" w:rsidP="00B3367C" w:rsidRDefault="00B3367C">
            <w:pPr>
              <w:spacing w:after="0" w:line="240" w:lineRule="auto"/>
              <w:jc w:val="center"/>
              <w:rPr>
                <w:rFonts w:ascii="Times New Roman" w:hAnsi="Times New Roman" w:eastAsia="Calibri" w:cs="Times New Roman"/>
                <w:sz w:val="24"/>
                <w:szCs w:val="24"/>
                <w:lang w:eastAsia="en-US"/>
              </w:rPr>
            </w:pPr>
            <w:r w:rsidRPr="00B3367C">
              <w:rPr>
                <w:rFonts w:ascii="Times New Roman" w:hAnsi="Times New Roman" w:eastAsia="Calibri" w:cs="Times New Roman"/>
                <w:sz w:val="24"/>
                <w:szCs w:val="24"/>
                <w:lang w:eastAsia="en-US"/>
              </w:rPr>
              <w:t>Trgovački sud u Varaždinu</w:t>
            </w:r>
          </w:p>
          <w:p w:rsidRPr="00B3367C" w:rsidR="00B3367C" w:rsidP="00B3367C" w:rsidRDefault="00B3367C">
            <w:pPr>
              <w:spacing w:after="0" w:line="240" w:lineRule="auto"/>
              <w:jc w:val="center"/>
              <w:rPr>
                <w:rFonts w:ascii="Times New Roman" w:hAnsi="Times New Roman" w:eastAsia="Calibri" w:cs="Times New Roman"/>
                <w:sz w:val="24"/>
                <w:szCs w:val="24"/>
                <w:lang w:eastAsia="en-US"/>
              </w:rPr>
            </w:pPr>
            <w:r w:rsidRPr="00B3367C">
              <w:rPr>
                <w:rFonts w:ascii="Times New Roman" w:hAnsi="Times New Roman" w:eastAsia="Calibri" w:cs="Times New Roman"/>
                <w:sz w:val="24"/>
                <w:szCs w:val="24"/>
                <w:lang w:eastAsia="en-US"/>
              </w:rPr>
              <w:t>Varaždin, Braće Radić 2</w:t>
            </w:r>
          </w:p>
        </w:tc>
      </w:tr>
    </w:tbl>
    <w:p w:rsidRPr="00B3367C" w:rsidR="00B3367C" w:rsidP="00B3367C" w:rsidRDefault="00B3367C" w14:paraId="31701e6" w14:textId="31701e6">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B3367C" w:rsidR="00B3367C" w:rsidTr="00363F70">
        <w:trPr>
          <w:jc w:val="right"/>
        </w:trPr>
        <w:tc>
          <w:tcPr>
            <w:tcW w:w="4320" w:type="dxa"/>
            <w:hideMark/>
          </w:tcPr>
          <w:p w:rsidRPr="00B3367C" w:rsidR="00B3367C" w:rsidP="00B3367C" w:rsidRDefault="00B3367C">
            <w:pPr>
              <w:spacing w:after="0" w:line="240" w:lineRule="auto"/>
              <w:jc w:val="right"/>
              <w:rPr>
                <w:rFonts w:ascii="Times New Roman" w:hAnsi="Times New Roman" w:eastAsia="Times New Roman" w:cs="Times New Roman"/>
                <w:sz w:val="24"/>
                <w:szCs w:val="24"/>
              </w:rPr>
            </w:pPr>
            <w:r w:rsidRPr="00B3367C">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76/2016-258</w:t>
            </w:r>
          </w:p>
        </w:tc>
      </w:tr>
    </w:tbl>
    <w:p w:rsidR="00D04B3F" w:rsidRDefault="00D04B3F">
      <w:pPr>
        <w:spacing w:after="0" w:line="240" w:lineRule="auto"/>
        <w:rPr>
          <w:rFonts w:ascii="Times New Roman" w:hAnsi="Times New Roman" w:eastAsia="Times New Roman" w:cs="Times New Roman"/>
          <w:sz w:val="24"/>
        </w:rPr>
      </w:pPr>
    </w:p>
    <w:p w:rsidR="00D04B3F" w:rsidRDefault="00D04B3F">
      <w:pPr>
        <w:spacing w:after="0" w:line="240" w:lineRule="auto"/>
        <w:rPr>
          <w:rFonts w:ascii="Times New Roman" w:hAnsi="Times New Roman" w:eastAsia="Times New Roman" w:cs="Times New Roman"/>
          <w:sz w:val="24"/>
        </w:rPr>
      </w:pPr>
    </w:p>
    <w:p w:rsidR="00D04B3F" w:rsidRDefault="00D04B3F">
      <w:pPr>
        <w:spacing w:after="0" w:line="240" w:lineRule="auto"/>
        <w:rPr>
          <w:rFonts w:ascii="Times New Roman" w:hAnsi="Times New Roman" w:eastAsia="Times New Roman" w:cs="Times New Roman"/>
          <w:sz w:val="24"/>
        </w:rPr>
      </w:pPr>
    </w:p>
    <w:p w:rsidR="00D04B3F" w:rsidRDefault="00227A43">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E P U B L I K A   H R V A T S K A</w:t>
      </w:r>
    </w:p>
    <w:p w:rsidR="00D04B3F" w:rsidRDefault="00D04B3F">
      <w:pPr>
        <w:spacing w:after="0" w:line="240" w:lineRule="auto"/>
        <w:jc w:val="center"/>
        <w:rPr>
          <w:rFonts w:ascii="Times New Roman" w:hAnsi="Times New Roman" w:eastAsia="Times New Roman" w:cs="Times New Roman"/>
          <w:sz w:val="24"/>
        </w:rPr>
      </w:pPr>
    </w:p>
    <w:p w:rsidR="00D04B3F" w:rsidRDefault="00D04B3F">
      <w:pPr>
        <w:spacing w:after="0" w:line="240" w:lineRule="auto"/>
        <w:jc w:val="center"/>
        <w:rPr>
          <w:rFonts w:ascii="Times New Roman" w:hAnsi="Times New Roman" w:eastAsia="Times New Roman" w:cs="Times New Roman"/>
          <w:sz w:val="24"/>
        </w:rPr>
      </w:pPr>
    </w:p>
    <w:p w:rsidR="00D04B3F" w:rsidRDefault="00227A43">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J E Š E NJ E</w:t>
      </w:r>
    </w:p>
    <w:p w:rsidR="00D04B3F" w:rsidRDefault="00D04B3F">
      <w:pPr>
        <w:spacing w:line="240" w:lineRule="auto"/>
        <w:jc w:val="both"/>
        <w:rPr>
          <w:rFonts w:ascii="Times New Roman" w:hAnsi="Times New Roman" w:eastAsia="Times New Roman" w:cs="Times New Roman"/>
          <w:sz w:val="24"/>
        </w:rPr>
      </w:pPr>
    </w:p>
    <w:p w:rsidR="00D04B3F" w:rsidRDefault="00227A43">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OIB: 01709786550, nakon održanog ročišta za diobu, </w:t>
      </w:r>
      <w:r w:rsidR="00B3367C">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D04B3F" w:rsidRDefault="00D04B3F">
      <w:pPr>
        <w:spacing w:after="0" w:line="240" w:lineRule="auto"/>
        <w:ind w:firstLine="708"/>
        <w:jc w:val="both"/>
        <w:rPr>
          <w:rFonts w:ascii="Times New Roman" w:hAnsi="Times New Roman" w:eastAsia="Times New Roman" w:cs="Times New Roman"/>
          <w:sz w:val="24"/>
        </w:rPr>
      </w:pPr>
    </w:p>
    <w:p w:rsidR="00D04B3F" w:rsidRDefault="00227A43">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D04B3F" w:rsidRDefault="00D04B3F">
      <w:pPr>
        <w:spacing w:after="0" w:line="240" w:lineRule="auto"/>
        <w:jc w:val="center"/>
        <w:rPr>
          <w:rFonts w:ascii="Times New Roman" w:hAnsi="Times New Roman" w:eastAsia="Times New Roman" w:cs="Times New Roman"/>
          <w:sz w:val="24"/>
        </w:rPr>
      </w:pPr>
    </w:p>
    <w:p w:rsidRPr="00B3367C" w:rsidR="00D04B3F" w:rsidP="00B3367C" w:rsidRDefault="00227A43">
      <w:pPr>
        <w:pStyle w:val="Odlomakpopisa"/>
        <w:numPr>
          <w:ilvl w:val="0"/>
          <w:numId w:val="1"/>
        </w:numPr>
        <w:spacing w:after="0"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Iz utrška ostvarenog prodajom nekretnine stečajnog dužnika A.B.M. d.o.o. u stečaju, Koprivnica, Florijanski trg 8, OIB: 01709786550, u iznosu od 168.000,00 kn, a koja je upisana u Zemljišno-knjižnom odjelu Općinskog suda u Koprivnici, čkbr.1120/2, stambeno-poslovna zgrada br.3 i dvor u ulici Ivana Generalića, površine 2075 m</w:t>
      </w:r>
      <w:r w:rsidRPr="00B3367C">
        <w:rPr>
          <w:rFonts w:ascii="Times New Roman" w:hAnsi="Times New Roman" w:eastAsia="Times New Roman" w:cs="Times New Roman"/>
          <w:sz w:val="24"/>
          <w:vertAlign w:val="superscript"/>
        </w:rPr>
        <w:t>2</w:t>
      </w:r>
      <w:r w:rsidRPr="00B3367C">
        <w:rPr>
          <w:rFonts w:ascii="Times New Roman" w:hAnsi="Times New Roman" w:eastAsia="Times New Roman" w:cs="Times New Roman"/>
          <w:sz w:val="24"/>
        </w:rPr>
        <w:t>, upisane u z.k.ul. br. 11077, k.o. Koprivnica  i to: - 35. suvlasnički dio: 51/2868, etažno vlasništvo (E-35), 1.kat: S poslovni prostor br.19, lokal površine 50,84 m</w:t>
      </w:r>
      <w:r w:rsidRPr="00B3367C">
        <w:rPr>
          <w:rFonts w:ascii="Times New Roman" w:hAnsi="Times New Roman" w:eastAsia="Times New Roman" w:cs="Times New Roman"/>
          <w:sz w:val="24"/>
          <w:vertAlign w:val="superscript"/>
        </w:rPr>
        <w:t>2</w:t>
      </w:r>
      <w:r w:rsidR="00B3367C">
        <w:rPr>
          <w:rFonts w:ascii="Times New Roman" w:hAnsi="Times New Roman" w:eastAsia="Times New Roman" w:cs="Times New Roman"/>
          <w:sz w:val="24"/>
        </w:rPr>
        <w:t>,</w:t>
      </w:r>
      <w:r w:rsidRPr="00B3367C">
        <w:rPr>
          <w:rFonts w:ascii="Times New Roman" w:hAnsi="Times New Roman" w:eastAsia="Times New Roman" w:cs="Times New Roman"/>
          <w:i/>
          <w:sz w:val="24"/>
        </w:rPr>
        <w:t xml:space="preserve"> </w:t>
      </w:r>
      <w:r w:rsidRPr="00B3367C">
        <w:rPr>
          <w:rFonts w:ascii="Times New Roman" w:hAnsi="Times New Roman" w:eastAsia="Times New Roman" w:cs="Times New Roman"/>
          <w:sz w:val="24"/>
        </w:rPr>
        <w:t>namiruju se:</w:t>
      </w:r>
    </w:p>
    <w:p w:rsidR="00D04B3F" w:rsidRDefault="00D04B3F">
      <w:pPr>
        <w:spacing w:after="0" w:line="240" w:lineRule="auto"/>
        <w:ind w:firstLine="708"/>
        <w:jc w:val="both"/>
        <w:rPr>
          <w:rFonts w:ascii="Times New Roman" w:hAnsi="Times New Roman" w:eastAsia="Times New Roman" w:cs="Times New Roman"/>
          <w:sz w:val="24"/>
        </w:rPr>
      </w:pPr>
    </w:p>
    <w:p w:rsidRPr="00B3367C" w:rsidR="00D04B3F" w:rsidP="00B3367C" w:rsidRDefault="00227A43">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 xml:space="preserve">-razlučni vjerovnik </w:t>
      </w:r>
      <w:r w:rsidRPr="006456B9" w:rsidR="00B3367C">
        <w:rPr>
          <w:rFonts w:ascii="Times New Roman" w:hAnsi="Times New Roman" w:eastAsia="Times New Roman" w:cs="Times New Roman"/>
          <w:sz w:val="24"/>
        </w:rPr>
        <w:t xml:space="preserve">Privredna banka </w:t>
      </w:r>
      <w:r w:rsidR="00B3367C">
        <w:rPr>
          <w:rFonts w:ascii="Times New Roman" w:hAnsi="Times New Roman" w:eastAsia="Times New Roman" w:cs="Times New Roman"/>
          <w:sz w:val="24"/>
        </w:rPr>
        <w:t xml:space="preserve">Zagreb </w:t>
      </w:r>
      <w:r w:rsidRPr="006456B9" w:rsidR="00B3367C">
        <w:rPr>
          <w:rFonts w:ascii="Times New Roman" w:hAnsi="Times New Roman" w:eastAsia="Times New Roman" w:cs="Times New Roman"/>
          <w:sz w:val="24"/>
        </w:rPr>
        <w:t>d.d.</w:t>
      </w:r>
      <w:r w:rsidR="00B3367C">
        <w:rPr>
          <w:rFonts w:ascii="Times New Roman" w:hAnsi="Times New Roman" w:eastAsia="Times New Roman" w:cs="Times New Roman"/>
          <w:sz w:val="24"/>
        </w:rPr>
        <w:t>,</w:t>
      </w:r>
      <w:r w:rsidRPr="006456B9" w:rsidR="00B3367C">
        <w:rPr>
          <w:rFonts w:ascii="Times New Roman" w:hAnsi="Times New Roman" w:eastAsia="Times New Roman" w:cs="Times New Roman"/>
          <w:sz w:val="24"/>
        </w:rPr>
        <w:t xml:space="preserve"> Zagreb, Radnička cesta 50, OIB: 02535697732</w:t>
      </w:r>
      <w:r w:rsidRPr="00B3367C">
        <w:rPr>
          <w:rFonts w:ascii="Times New Roman" w:hAnsi="Times New Roman" w:eastAsia="Times New Roman" w:cs="Times New Roman"/>
          <w:sz w:val="24"/>
        </w:rPr>
        <w:t>, sa iznosom od 120.373,56 kn, te se nalaže Financijskoj agenciji da nakon pravomoćnosti ovog rješenja isplati iznos od 120.373,56 kn, ovom razlučnom vjerovniku na IBAN: HR 64 2340 0091 0000 00013, model HR05 s pozivom na broj 2600013-278360-7,</w:t>
      </w:r>
    </w:p>
    <w:p w:rsidRPr="00B3367C" w:rsidR="00D04B3F" w:rsidP="00B3367C" w:rsidRDefault="00B3367C">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Pr="00B3367C" w:rsidR="00227A43">
        <w:rPr>
          <w:rFonts w:ascii="Times New Roman" w:hAnsi="Times New Roman" w:eastAsia="Times New Roman" w:cs="Times New Roman"/>
          <w:sz w:val="24"/>
        </w:rPr>
        <w:t xml:space="preserve">razlučni vjerovnik </w:t>
      </w:r>
      <w:r w:rsidRPr="006456B9">
        <w:rPr>
          <w:rFonts w:ascii="Times New Roman" w:hAnsi="Times New Roman" w:eastAsia="Times New Roman" w:cs="Times New Roman"/>
          <w:sz w:val="24"/>
        </w:rPr>
        <w:t>Hrvatska banka za obnovu i razvitak,</w:t>
      </w:r>
      <w:r>
        <w:rPr>
          <w:rFonts w:ascii="Times New Roman" w:hAnsi="Times New Roman" w:eastAsia="Times New Roman" w:cs="Times New Roman"/>
          <w:sz w:val="24"/>
        </w:rPr>
        <w:t xml:space="preserve"> Zagreb, Strossmayerov trg 9, </w:t>
      </w:r>
      <w:r w:rsidRPr="006456B9">
        <w:rPr>
          <w:rFonts w:ascii="Times New Roman" w:hAnsi="Times New Roman" w:eastAsia="Times New Roman" w:cs="Times New Roman"/>
          <w:sz w:val="24"/>
        </w:rPr>
        <w:t>OIB: 2670228039</w:t>
      </w:r>
      <w:r>
        <w:rPr>
          <w:rFonts w:ascii="Times New Roman" w:hAnsi="Times New Roman" w:eastAsia="Times New Roman" w:cs="Times New Roman"/>
          <w:sz w:val="24"/>
        </w:rPr>
        <w:t xml:space="preserve">0, sa iznosom od 15.066,44 kn, </w:t>
      </w:r>
      <w:r w:rsidRPr="00B3367C" w:rsidR="00227A43">
        <w:rPr>
          <w:rFonts w:ascii="Times New Roman" w:hAnsi="Times New Roman" w:eastAsia="Times New Roman" w:cs="Times New Roman"/>
          <w:sz w:val="24"/>
        </w:rPr>
        <w:t>te se nalaže Financijskoj agenciji da nakon pravomoćnosti ovog rješen</w:t>
      </w:r>
      <w:r>
        <w:rPr>
          <w:rFonts w:ascii="Times New Roman" w:hAnsi="Times New Roman" w:eastAsia="Times New Roman" w:cs="Times New Roman"/>
          <w:sz w:val="24"/>
        </w:rPr>
        <w:t>ja isplati iznos od 15.066,44 k</w:t>
      </w:r>
      <w:r w:rsidRPr="00B3367C" w:rsidR="00227A43">
        <w:rPr>
          <w:rFonts w:ascii="Times New Roman" w:hAnsi="Times New Roman" w:eastAsia="Times New Roman" w:cs="Times New Roman"/>
          <w:sz w:val="24"/>
        </w:rPr>
        <w:t xml:space="preserve">n, ovom razlučnom vjerovniku na </w:t>
      </w:r>
      <w:r>
        <w:rPr>
          <w:rFonts w:ascii="Times New Roman" w:hAnsi="Times New Roman" w:eastAsia="Times New Roman" w:cs="Times New Roman"/>
          <w:sz w:val="24"/>
        </w:rPr>
        <w:t xml:space="preserve">IBAN HR42 2493 0031 0111 1111 6, pozivom  na broj plaćanja </w:t>
      </w:r>
      <w:r w:rsidRPr="00B3367C" w:rsidR="00227A43">
        <w:rPr>
          <w:rFonts w:ascii="Times New Roman" w:hAnsi="Times New Roman" w:eastAsia="Times New Roman" w:cs="Times New Roman"/>
          <w:sz w:val="24"/>
        </w:rPr>
        <w:t>HR04-28002-2700-580511,</w:t>
      </w:r>
    </w:p>
    <w:p w:rsidRPr="00B3367C" w:rsidR="00D04B3F" w:rsidP="00B3367C" w:rsidRDefault="00B3367C">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Pr="00B3367C" w:rsidR="00227A43">
        <w:rPr>
          <w:rFonts w:ascii="Times New Roman" w:hAnsi="Times New Roman" w:eastAsia="Times New Roman" w:cs="Times New Roman"/>
          <w:sz w:val="24"/>
        </w:rPr>
        <w:t>troškovi unovčenja predmeta razlučnog prava u iznosu od 32.560,00 kn, te se nalaže Financijskoj agenciji da nakon pravomoćnosti ovog rješenja isplati ovaj iznos na račun stečajnog dužnika br</w:t>
      </w:r>
      <w:r>
        <w:rPr>
          <w:rFonts w:ascii="Times New Roman" w:hAnsi="Times New Roman" w:eastAsia="Times New Roman" w:cs="Times New Roman"/>
          <w:sz w:val="24"/>
        </w:rPr>
        <w:t xml:space="preserve">oj IBAN: HR1624020061100773394, </w:t>
      </w:r>
      <w:r w:rsidRPr="00B3367C" w:rsidR="00227A43">
        <w:rPr>
          <w:rFonts w:ascii="Times New Roman" w:hAnsi="Times New Roman" w:eastAsia="Times New Roman" w:cs="Times New Roman"/>
          <w:sz w:val="24"/>
        </w:rPr>
        <w:t>otvoren kod Erste&amp;Steiermärkische Bank d.d. Rijeka.</w:t>
      </w:r>
    </w:p>
    <w:p w:rsidR="00D04B3F" w:rsidRDefault="00D04B3F">
      <w:pPr>
        <w:suppressAutoHyphens/>
        <w:spacing w:after="0" w:line="240" w:lineRule="auto"/>
        <w:jc w:val="both"/>
        <w:rPr>
          <w:rFonts w:ascii="Times New Roman" w:hAnsi="Times New Roman" w:eastAsia="Times New Roman" w:cs="Times New Roman"/>
          <w:sz w:val="24"/>
        </w:rPr>
      </w:pPr>
    </w:p>
    <w:p w:rsidR="00D04B3F" w:rsidRDefault="00227A43">
      <w:pPr>
        <w:spacing w:line="240" w:lineRule="auto"/>
        <w:ind w:firstLine="708"/>
        <w:jc w:val="both"/>
        <w:rPr>
          <w:rFonts w:ascii="Calibri" w:hAnsi="Calibri" w:eastAsia="Calibri" w:cs="Calibri"/>
        </w:rPr>
      </w:pPr>
      <w:r>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7307.</w:t>
      </w:r>
    </w:p>
    <w:p w:rsidR="00D04B3F" w:rsidP="00B3367C" w:rsidRDefault="00D04B3F">
      <w:pPr>
        <w:rPr>
          <w:rFonts w:ascii="Times New Roman" w:hAnsi="Times New Roman" w:eastAsia="Times New Roman" w:cs="Times New Roman"/>
          <w:i/>
          <w:sz w:val="24"/>
        </w:rPr>
      </w:pPr>
    </w:p>
    <w:p w:rsidRPr="009A551E" w:rsidR="00B3367C" w:rsidP="00B3367C" w:rsidRDefault="00B3367C">
      <w:pPr>
        <w:pStyle w:val="Odlomakpopisa"/>
        <w:numPr>
          <w:ilvl w:val="0"/>
          <w:numId w:val="1"/>
        </w:numPr>
        <w:spacing w:line="240" w:lineRule="auto"/>
        <w:jc w:val="both"/>
        <w:rPr>
          <w:rFonts w:ascii="Calibri" w:hAnsi="Calibri" w:eastAsia="Calibri" w:cs="Calibri"/>
        </w:rPr>
      </w:pPr>
      <w:r w:rsidRPr="009A551E">
        <w:rPr>
          <w:rFonts w:ascii="Times New Roman" w:hAnsi="Times New Roman" w:eastAsia="Calibri" w:cs="Times New Roman"/>
          <w:sz w:val="24"/>
          <w:szCs w:val="24"/>
        </w:rPr>
        <w:lastRenderedPageBreak/>
        <w:t>Ovim ispravljenim rješenjem zamjenjuje se prijašnje rješenje ovoga suda od 30. kolovoza 201</w:t>
      </w:r>
      <w:r>
        <w:rPr>
          <w:rFonts w:ascii="Times New Roman" w:hAnsi="Times New Roman" w:eastAsia="Calibri" w:cs="Times New Roman"/>
          <w:sz w:val="24"/>
          <w:szCs w:val="24"/>
        </w:rPr>
        <w:t>9., poslovni broj St-76/2016-249</w:t>
      </w:r>
      <w:r w:rsidRPr="009A551E">
        <w:rPr>
          <w:rFonts w:ascii="Times New Roman" w:hAnsi="Times New Roman" w:eastAsia="Calibri" w:cs="Times New Roman"/>
          <w:sz w:val="24"/>
          <w:szCs w:val="24"/>
        </w:rPr>
        <w:t>.</w:t>
      </w:r>
    </w:p>
    <w:p w:rsidRPr="00B3367C" w:rsidR="00B3367C" w:rsidP="00B3367C" w:rsidRDefault="00B3367C">
      <w:pPr>
        <w:pStyle w:val="Odlomakpopisa"/>
        <w:rPr>
          <w:rFonts w:ascii="Times New Roman" w:hAnsi="Times New Roman" w:eastAsia="Times New Roman" w:cs="Times New Roman"/>
          <w:sz w:val="24"/>
        </w:rPr>
      </w:pPr>
    </w:p>
    <w:p w:rsidR="00D04B3F" w:rsidRDefault="00227A43">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B3367C" w:rsidRDefault="00B3367C">
      <w:pPr>
        <w:jc w:val="center"/>
        <w:rPr>
          <w:rFonts w:ascii="Times New Roman" w:hAnsi="Times New Roman" w:eastAsia="Times New Roman" w:cs="Times New Roman"/>
          <w:sz w:val="24"/>
        </w:rPr>
      </w:pPr>
    </w:p>
    <w:p w:rsidR="00D04B3F" w:rsidRDefault="00227A4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predmetu i to nekretnina upisana u Zemljišno-knjižnom odjelu Općinskog suda u Koprivnici, čkbr.1120/2,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- 35. suvlasnički dio: 51/2868, etažno vlasništvo (E-35),1.kat: S poslovni prostor br.19, lokal površine 50,84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w:t>
      </w:r>
      <w:r>
        <w:rPr>
          <w:rFonts w:ascii="Times New Roman" w:hAnsi="Times New Roman" w:eastAsia="Times New Roman" w:cs="Times New Roman"/>
          <w:i/>
          <w:sz w:val="24"/>
        </w:rPr>
        <w:t xml:space="preserve"> </w:t>
      </w:r>
      <w:r>
        <w:rPr>
          <w:rFonts w:ascii="Times New Roman" w:hAnsi="Times New Roman" w:eastAsia="Times New Roman" w:cs="Times New Roman"/>
          <w:sz w:val="24"/>
        </w:rPr>
        <w:t>stečajni upravitelj Želimir Uršulin iz Ivanca sastavio je prijedlog za namirenje iz novčanih sredstava ostvarenih unovčenjem sa pregledom nastalih troškova postupka, te ga dostavio sudu 22. siječnja 2019., kojeg je sud objavio na e-Oglasnoj  ploči ovog suda.</w:t>
      </w:r>
    </w:p>
    <w:p w:rsidR="00D04B3F" w:rsidRDefault="00227A4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 za diobu održanim 15. veljače 2019. i 14. lipnja 2019., st</w:t>
      </w:r>
      <w:r w:rsidR="00B3367C">
        <w:rPr>
          <w:rFonts w:ascii="Times New Roman" w:hAnsi="Times New Roman" w:eastAsia="Times New Roman" w:cs="Times New Roman"/>
          <w:sz w:val="24"/>
        </w:rPr>
        <w:t>ečajni upravitelj je izjavio da</w:t>
      </w:r>
      <w:r>
        <w:rPr>
          <w:rFonts w:ascii="Times New Roman" w:hAnsi="Times New Roman" w:eastAsia="Times New Roman" w:cs="Times New Roman"/>
          <w:sz w:val="24"/>
        </w:rPr>
        <w:t xml:space="preserve"> s obzirom na opće shvaćanje sjednice Visokog trgo</w:t>
      </w:r>
      <w:r w:rsidR="00B3367C">
        <w:rPr>
          <w:rFonts w:ascii="Times New Roman" w:hAnsi="Times New Roman" w:eastAsia="Times New Roman" w:cs="Times New Roman"/>
          <w:sz w:val="24"/>
        </w:rPr>
        <w:t xml:space="preserve">vačkog suda Republike Hrvatske </w:t>
      </w:r>
      <w:r>
        <w:rPr>
          <w:rFonts w:ascii="Times New Roman" w:hAnsi="Times New Roman" w:eastAsia="Times New Roman" w:cs="Times New Roman"/>
          <w:sz w:val="24"/>
        </w:rPr>
        <w:t>stečajni dužnik više nema pravo obračunati 5% troškova s osnova utvrđenja predmeta razlučnog prava, te da stoga predlaže da se taj dio obračuna troškova pribroji namirenju razlučnog vjerovnika.</w:t>
      </w:r>
    </w:p>
    <w:p w:rsidR="00D04B3F" w:rsidRDefault="00227A4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OIB: 01709786550, u iznosu od 168.000,00 kn a koja je upisana u Zemljišno-knjižnom odjelu Općinskog suda u Koprivnici, čkbr.1120/2, stambeno-poslovna zgrada br.3 i dvor u ulici Ivana Generalića, površine 2075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 br. 11077, k.o. Koprivnica  i to: - 35. suvlasnički dio: 51/2868, etažno vlasništvo (E-35), 1.kat: S poslovni prostor br.19, lokal površine 50,84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B3367C" w:rsidR="00D04B3F" w:rsidP="00B3367C" w:rsidRDefault="00227A43">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-razl</w:t>
      </w:r>
      <w:r w:rsidR="00B3367C">
        <w:rPr>
          <w:rFonts w:ascii="Times New Roman" w:hAnsi="Times New Roman" w:eastAsia="Times New Roman" w:cs="Times New Roman"/>
          <w:sz w:val="24"/>
        </w:rPr>
        <w:t xml:space="preserve">učni vjerovnik </w:t>
      </w:r>
      <w:r w:rsidRPr="00B3367C" w:rsidR="00B3367C">
        <w:rPr>
          <w:rFonts w:ascii="Times New Roman" w:hAnsi="Times New Roman" w:eastAsia="Times New Roman" w:cs="Times New Roman"/>
          <w:sz w:val="24"/>
        </w:rPr>
        <w:t>Privredna banka Zagreb d.d., Zagreb, Radnička cesta 50, OIB: 02535697732,</w:t>
      </w:r>
      <w:r w:rsidRPr="00B3367C">
        <w:rPr>
          <w:rFonts w:ascii="Times New Roman" w:hAnsi="Times New Roman" w:eastAsia="Times New Roman" w:cs="Times New Roman"/>
          <w:sz w:val="24"/>
        </w:rPr>
        <w:t xml:space="preserve"> sa iznosom od 120.373,56 kn,  </w:t>
      </w:r>
    </w:p>
    <w:p w:rsidRPr="00B3367C" w:rsidR="00D04B3F" w:rsidP="00B3367C" w:rsidRDefault="00B3367C">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w:t>
      </w:r>
      <w:r w:rsidRPr="00B3367C" w:rsidR="00227A43">
        <w:rPr>
          <w:rFonts w:ascii="Times New Roman" w:hAnsi="Times New Roman" w:eastAsia="Times New Roman" w:cs="Times New Roman"/>
          <w:sz w:val="24"/>
        </w:rPr>
        <w:t xml:space="preserve">razlučni vjerovnik </w:t>
      </w:r>
      <w:r w:rsidRPr="00B3367C">
        <w:rPr>
          <w:rFonts w:ascii="Times New Roman" w:hAnsi="Times New Roman" w:eastAsia="Times New Roman" w:cs="Times New Roman"/>
          <w:sz w:val="24"/>
        </w:rPr>
        <w:t>Hrvatska banka za obnovu i razvitak, Zagreb, Strossmayerov trg 9, OIB: 26702280390,</w:t>
      </w:r>
      <w:r w:rsidRPr="00B3367C" w:rsidR="00227A43">
        <w:rPr>
          <w:rFonts w:ascii="Times New Roman" w:hAnsi="Times New Roman" w:eastAsia="Times New Roman" w:cs="Times New Roman"/>
          <w:sz w:val="24"/>
        </w:rPr>
        <w:t xml:space="preserve"> sa iznosom od 15.066,44 kn,</w:t>
      </w:r>
    </w:p>
    <w:p w:rsidRPr="00B3367C" w:rsidR="00D04B3F" w:rsidP="00B3367C" w:rsidRDefault="00B3367C">
      <w:pPr>
        <w:suppressAutoHyphens/>
        <w:spacing w:after="0"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w:t>
      </w:r>
      <w:r w:rsidRPr="00B3367C" w:rsidR="00227A43">
        <w:rPr>
          <w:rFonts w:ascii="Times New Roman" w:hAnsi="Times New Roman" w:eastAsia="Times New Roman" w:cs="Times New Roman"/>
          <w:sz w:val="24"/>
        </w:rPr>
        <w:t>troškovi unovčenja predmeta razlučnog prava u iznosu od 32.560,00 kn.</w:t>
      </w:r>
    </w:p>
    <w:p w:rsidR="00D04B3F" w:rsidRDefault="00D04B3F">
      <w:pPr>
        <w:spacing w:line="240" w:lineRule="auto"/>
        <w:jc w:val="both"/>
        <w:rPr>
          <w:rFonts w:ascii="Times New Roman" w:hAnsi="Times New Roman" w:eastAsia="Times New Roman" w:cs="Times New Roman"/>
          <w:i/>
          <w:sz w:val="24"/>
        </w:rPr>
      </w:pPr>
    </w:p>
    <w:p w:rsidR="00D04B3F" w:rsidRDefault="00227A43">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upravitelj u prijedlogu za namirenje 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D04B3F" w:rsidRDefault="00227A4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 xml:space="preserve">Razlučni vjerovnik </w:t>
      </w:r>
      <w:r w:rsidRPr="00B3367C" w:rsidR="00B3367C">
        <w:rPr>
          <w:rFonts w:ascii="Times New Roman" w:hAnsi="Times New Roman" w:eastAsia="Times New Roman" w:cs="Times New Roman"/>
          <w:sz w:val="24"/>
        </w:rPr>
        <w:t>Privredna banka Zagreb d.d., Zagreb, Radnička cesta 50, OIB: 02535697732</w:t>
      </w:r>
      <w:r w:rsidR="00B3367C">
        <w:rPr>
          <w:rFonts w:ascii="Times New Roman" w:hAnsi="Times New Roman" w:eastAsia="Times New Roman" w:cs="Times New Roman"/>
          <w:sz w:val="24"/>
        </w:rPr>
        <w:t xml:space="preserve">, </w:t>
      </w:r>
      <w:r>
        <w:rPr>
          <w:rFonts w:ascii="Times New Roman" w:hAnsi="Times New Roman" w:eastAsia="Times New Roman" w:cs="Times New Roman"/>
          <w:sz w:val="24"/>
        </w:rPr>
        <w:t>je u podnesku od 6. veljače 2019. (list 1584-1599 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Pr="00B3367C" w:rsidR="00D04B3F" w:rsidRDefault="00227A43">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lastRenderedPageBreak/>
        <w:t xml:space="preserve">            Razlučni vjerovnik </w:t>
      </w:r>
      <w:r w:rsidRPr="00B3367C" w:rsidR="00B3367C">
        <w:rPr>
          <w:rFonts w:ascii="Times New Roman" w:hAnsi="Times New Roman" w:eastAsia="Times New Roman" w:cs="Times New Roman"/>
          <w:sz w:val="24"/>
        </w:rPr>
        <w:t xml:space="preserve">Hrvatska banka za obnovu i razvitak, Zagreb, Strossmayerov trg 9, OIB: 26702280390, </w:t>
      </w:r>
      <w:r w:rsidRPr="00B3367C">
        <w:rPr>
          <w:rFonts w:ascii="Times New Roman" w:hAnsi="Times New Roman" w:eastAsia="Times New Roman" w:cs="Times New Roman"/>
          <w:sz w:val="24"/>
        </w:rPr>
        <w:t xml:space="preserve">je u podnesku od </w:t>
      </w:r>
      <w:r w:rsidR="00B3367C">
        <w:rPr>
          <w:rFonts w:ascii="Times New Roman" w:hAnsi="Times New Roman" w:eastAsia="Times New Roman" w:cs="Times New Roman"/>
          <w:sz w:val="24"/>
        </w:rPr>
        <w:t>11. veljače 2019. (list 1570-1571</w:t>
      </w:r>
      <w:r w:rsidRPr="00B3367C">
        <w:rPr>
          <w:rFonts w:ascii="Times New Roman" w:hAnsi="Times New Roman" w:eastAsia="Times New Roman" w:cs="Times New Roman"/>
          <w:sz w:val="24"/>
        </w:rPr>
        <w:t xml:space="preserve"> 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D04B3F" w:rsidRDefault="00227A43">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ab/>
        <w:t>U skladu sa iznijetim, sud je primjenom čl. 248. i 254. Stečajnog zakona ("Narodne novine broj" 71/2015 i 104/2017, dalje SZ) odredio način namirenja iz ostvarene kupovnine, kako je to navedeno u  izreke ovog rješenja.</w:t>
      </w:r>
    </w:p>
    <w:p w:rsidR="00B3367C" w:rsidRDefault="00B3367C">
      <w:pPr>
        <w:spacing w:line="240" w:lineRule="auto"/>
        <w:jc w:val="both"/>
        <w:rPr>
          <w:rFonts w:ascii="Times New Roman" w:hAnsi="Times New Roman" w:eastAsia="Times New Roman" w:cs="Times New Roman"/>
          <w:sz w:val="24"/>
        </w:rPr>
      </w:pPr>
    </w:p>
    <w:p w:rsidR="00D04B3F" w:rsidRDefault="00227A43">
      <w:pPr>
        <w:jc w:val="center"/>
        <w:rPr>
          <w:rFonts w:ascii="Times New Roman" w:hAnsi="Times New Roman" w:eastAsia="Times New Roman" w:cs="Times New Roman"/>
          <w:sz w:val="24"/>
        </w:rPr>
      </w:pPr>
      <w:r>
        <w:rPr>
          <w:rFonts w:ascii="Times New Roman" w:hAnsi="Times New Roman" w:eastAsia="Times New Roman" w:cs="Times New Roman"/>
          <w:sz w:val="24"/>
        </w:rPr>
        <w:t xml:space="preserve">U Varaždinu, </w:t>
      </w:r>
      <w:r w:rsidR="00B3367C">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D04B3F" w:rsidRDefault="00227A43">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Sudac</w:t>
      </w:r>
    </w:p>
    <w:p w:rsidR="00D04B3F" w:rsidRDefault="00D04B3F">
      <w:pPr>
        <w:spacing w:after="0" w:line="240" w:lineRule="auto"/>
        <w:ind w:left="4248"/>
        <w:jc w:val="center"/>
        <w:rPr>
          <w:rFonts w:ascii="Times New Roman" w:hAnsi="Times New Roman" w:eastAsia="Times New Roman" w:cs="Times New Roman"/>
          <w:sz w:val="24"/>
        </w:rPr>
      </w:pPr>
    </w:p>
    <w:p w:rsidR="00D04B3F" w:rsidRDefault="00D04B3F">
      <w:pPr>
        <w:spacing w:after="0" w:line="240" w:lineRule="auto"/>
        <w:ind w:left="4248"/>
        <w:jc w:val="center"/>
        <w:rPr>
          <w:rFonts w:ascii="Times New Roman" w:hAnsi="Times New Roman" w:eastAsia="Times New Roman" w:cs="Times New Roman"/>
          <w:sz w:val="24"/>
        </w:rPr>
      </w:pPr>
    </w:p>
    <w:p w:rsidR="00D04B3F" w:rsidRDefault="00227A43">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Ksenija Flack-Makitan</w:t>
      </w:r>
    </w:p>
    <w:p w:rsidR="00D04B3F" w:rsidRDefault="00D04B3F">
      <w:pPr>
        <w:spacing w:after="0" w:line="240" w:lineRule="auto"/>
        <w:ind w:left="4248"/>
        <w:jc w:val="center"/>
        <w:rPr>
          <w:rFonts w:ascii="Times New Roman" w:hAnsi="Times New Roman" w:eastAsia="Times New Roman" w:cs="Times New Roman"/>
          <w:sz w:val="24"/>
        </w:rPr>
      </w:pPr>
    </w:p>
    <w:p w:rsidR="00D04B3F" w:rsidRDefault="00D04B3F">
      <w:pPr>
        <w:spacing w:after="0" w:line="240" w:lineRule="auto"/>
        <w:ind w:left="4248"/>
        <w:jc w:val="center"/>
        <w:rPr>
          <w:rFonts w:ascii="Times New Roman" w:hAnsi="Times New Roman" w:eastAsia="Times New Roman" w:cs="Times New Roman"/>
          <w:sz w:val="24"/>
        </w:rPr>
      </w:pPr>
    </w:p>
    <w:p w:rsidR="00D04B3F" w:rsidRDefault="00D04B3F">
      <w:pPr>
        <w:spacing w:after="0" w:line="240" w:lineRule="auto"/>
        <w:ind w:left="4248"/>
        <w:jc w:val="center"/>
        <w:rPr>
          <w:rFonts w:ascii="Times New Roman" w:hAnsi="Times New Roman" w:eastAsia="Times New Roman" w:cs="Times New Roman"/>
          <w:sz w:val="24"/>
        </w:rPr>
      </w:pPr>
    </w:p>
    <w:p w:rsidR="00B3367C" w:rsidRDefault="00B3367C">
      <w:pPr>
        <w:spacing w:after="0" w:line="240" w:lineRule="auto"/>
        <w:ind w:left="4248"/>
        <w:jc w:val="center"/>
        <w:rPr>
          <w:rFonts w:ascii="Times New Roman" w:hAnsi="Times New Roman" w:eastAsia="Times New Roman" w:cs="Times New Roman"/>
          <w:sz w:val="24"/>
        </w:rPr>
      </w:pPr>
    </w:p>
    <w:p w:rsidR="00D04B3F" w:rsidRDefault="00227A43">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UPUTA O PRAVNOM LIJEKU:</w:t>
      </w:r>
    </w:p>
    <w:p w:rsidR="00D04B3F" w:rsidRDefault="00227A43">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D04B3F" w:rsidRDefault="00D04B3F">
      <w:pPr>
        <w:spacing w:after="0" w:line="240" w:lineRule="auto"/>
        <w:jc w:val="both"/>
        <w:rPr>
          <w:rFonts w:ascii="Times New Roman" w:hAnsi="Times New Roman" w:eastAsia="Times New Roman" w:cs="Times New Roman"/>
          <w:i/>
          <w:sz w:val="24"/>
        </w:rPr>
      </w:pPr>
    </w:p>
    <w:p w:rsidR="00D04B3F" w:rsidRDefault="00D04B3F">
      <w:pPr>
        <w:spacing w:after="0" w:line="240" w:lineRule="auto"/>
        <w:rPr>
          <w:rFonts w:ascii="Times New Roman" w:hAnsi="Times New Roman" w:eastAsia="Times New Roman" w:cs="Times New Roman"/>
          <w:sz w:val="24"/>
        </w:rPr>
      </w:pPr>
    </w:p>
    <w:p w:rsidR="00D04B3F" w:rsidP="00B3367C" w:rsidRDefault="00227A43">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00B3367C" w:rsidP="00B3367C" w:rsidRDefault="00B3367C">
      <w:pPr>
        <w:spacing w:after="0" w:line="240" w:lineRule="auto"/>
        <w:rPr>
          <w:rFonts w:ascii="Times New Roman" w:hAnsi="Times New Roman" w:eastAsia="Times New Roman" w:cs="Times New Roman"/>
          <w:sz w:val="24"/>
        </w:rPr>
      </w:pPr>
    </w:p>
    <w:p w:rsidR="00D04B3F" w:rsidRDefault="00227A43">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Pr>
          <w:rFonts w:ascii="Times New Roman" w:hAnsi="Times New Roman" w:eastAsia="Times New Roman" w:cs="Times New Roman"/>
          <w:sz w:val="24"/>
        </w:rPr>
        <w:tab/>
        <w:t xml:space="preserve">E-Oglasna ploča suda kao dostava za: </w:t>
      </w:r>
    </w:p>
    <w:p w:rsidR="00D04B3F" w:rsidRDefault="00227A43">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-Stečajni upravitelj Želimir Uršulin, Ivanec, Trg hrvatskih ivanovaca 9</w:t>
      </w:r>
    </w:p>
    <w:p w:rsidRPr="00B3367C" w:rsidR="00D04B3F" w:rsidP="00B3367C" w:rsidRDefault="00227A43">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 xml:space="preserve">-Razlučni vjerovnik </w:t>
      </w:r>
      <w:r w:rsidRPr="00B3367C" w:rsidR="00B3367C">
        <w:rPr>
          <w:rFonts w:ascii="Times New Roman" w:hAnsi="Times New Roman" w:eastAsia="Times New Roman" w:cs="Times New Roman"/>
          <w:sz w:val="24"/>
        </w:rPr>
        <w:t>Privredna banka Zagreb d.d., Zagreb, Radnička cesta 50</w:t>
      </w:r>
      <w:r w:rsidRPr="00B3367C">
        <w:rPr>
          <w:rFonts w:ascii="Times New Roman" w:hAnsi="Times New Roman" w:eastAsia="Times New Roman" w:cs="Times New Roman"/>
          <w:sz w:val="24"/>
        </w:rPr>
        <w:t>, po punomoćnicima odvjetnicima u Odvjetničkom društvu Suić &amp; Škunca d.o.o., iz Zagreba, Domagojeva 14</w:t>
      </w:r>
      <w:r w:rsidR="00B3367C">
        <w:rPr>
          <w:rFonts w:ascii="Times New Roman" w:hAnsi="Times New Roman" w:eastAsia="Times New Roman" w:cs="Times New Roman"/>
          <w:sz w:val="24"/>
        </w:rPr>
        <w:t>,</w:t>
      </w:r>
    </w:p>
    <w:p w:rsidRPr="00B3367C" w:rsidR="00D04B3F" w:rsidP="00B3367C" w:rsidRDefault="00B3367C">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w:t>
      </w:r>
      <w:r w:rsidRPr="00B3367C" w:rsidR="00227A43">
        <w:rPr>
          <w:rFonts w:ascii="Times New Roman" w:hAnsi="Times New Roman" w:eastAsia="Times New Roman" w:cs="Times New Roman"/>
          <w:sz w:val="24"/>
        </w:rPr>
        <w:t xml:space="preserve">Razlučni vjerovnik </w:t>
      </w:r>
      <w:r w:rsidRPr="00B3367C">
        <w:rPr>
          <w:rFonts w:ascii="Times New Roman" w:hAnsi="Times New Roman" w:eastAsia="Times New Roman" w:cs="Times New Roman"/>
          <w:sz w:val="24"/>
        </w:rPr>
        <w:t xml:space="preserve">Hrvatska banka za obnovu i razvitak, Zagreb, Strossmayerov trg 9, </w:t>
      </w:r>
    </w:p>
    <w:p w:rsidRPr="00B3367C" w:rsidR="00D04B3F" w:rsidP="00B3367C" w:rsidRDefault="00227A43">
      <w:pPr>
        <w:spacing w:line="240" w:lineRule="auto"/>
        <w:jc w:val="both"/>
        <w:rPr>
          <w:rFonts w:ascii="Times New Roman" w:hAnsi="Times New Roman" w:eastAsia="Times New Roman" w:cs="Times New Roman"/>
          <w:sz w:val="24"/>
        </w:rPr>
      </w:pPr>
      <w:r w:rsidRPr="00B3367C">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Pr="00B3367C" w:rsidR="00D04B3F" w:rsidP="00B3367C" w:rsidRDefault="00D04B3F">
      <w:pPr>
        <w:spacing w:after="0" w:line="240" w:lineRule="auto"/>
        <w:jc w:val="both"/>
        <w:rPr>
          <w:rFonts w:ascii="Times New Roman" w:hAnsi="Times New Roman" w:eastAsia="Times New Roman" w:cs="Times New Roman"/>
          <w:sz w:val="24"/>
        </w:rPr>
      </w:pPr>
    </w:p>
    <w:p w:rsidRPr="00B3367C" w:rsidR="00D04B3F" w:rsidP="00B3367C" w:rsidRDefault="00D04B3F">
      <w:pPr>
        <w:spacing w:after="0" w:line="240" w:lineRule="auto"/>
        <w:jc w:val="both"/>
        <w:rPr>
          <w:rFonts w:ascii="Times New Roman" w:hAnsi="Times New Roman" w:eastAsia="Times New Roman" w:cs="Times New Roman"/>
          <w:sz w:val="24"/>
        </w:rPr>
      </w:pPr>
    </w:p>
    <w:p w:rsidR="00D04B3F" w:rsidRDefault="00D04B3F">
      <w:pPr>
        <w:spacing w:after="0" w:line="240" w:lineRule="auto"/>
        <w:rPr>
          <w:rFonts w:ascii="Times New Roman" w:hAnsi="Times New Roman" w:eastAsia="Times New Roman" w:cs="Times New Roman"/>
          <w:i/>
          <w:sz w:val="24"/>
        </w:rPr>
      </w:pPr>
    </w:p>
    <w:p w:rsidR="00D04B3F" w:rsidRDefault="00D04B3F">
      <w:pPr>
        <w:spacing w:after="0" w:line="240" w:lineRule="auto"/>
        <w:rPr>
          <w:rFonts w:ascii="Times New Roman" w:hAnsi="Times New Roman" w:eastAsia="Times New Roman" w:cs="Times New Roman"/>
          <w:sz w:val="24"/>
        </w:rPr>
      </w:pPr>
    </w:p>
    <w:p w:rsidR="00D04B3F" w:rsidRDefault="00D04B3F">
      <w:pPr>
        <w:spacing w:line="240" w:lineRule="auto"/>
        <w:rPr>
          <w:rFonts w:ascii="Times New Roman" w:hAnsi="Times New Roman" w:eastAsia="Times New Roman" w:cs="Times New Roman"/>
          <w:sz w:val="24"/>
        </w:rPr>
      </w:pPr>
    </w:p>
    <w:sectPr w:rsidR="00D04B3F" w:rsidSect="00B3367C">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27A43" w:rsidP="00B3367C" w:rsidRDefault="00227A43">
      <w:pPr>
        <w:spacing w:after="0" w:line="240" w:lineRule="auto"/>
      </w:pPr>
      <w:r>
        <w:separator/>
      </w:r>
    </w:p>
  </w:endnote>
  <w:endnote w:type="continuationSeparator" w:id="0">
    <w:p w:rsidR="00227A43" w:rsidP="00B3367C" w:rsidRDefault="00227A43">
      <w:pPr>
        <w:spacing w:after="0" w:line="240" w:lineRule="auto"/>
      </w:pPr>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27A43" w:rsidP="00B3367C" w:rsidRDefault="00227A43">
      <w:pPr>
        <w:spacing w:after="0" w:line="240" w:lineRule="auto"/>
      </w:pPr>
      <w:r>
        <w:separator/>
      </w:r>
    </w:p>
  </w:footnote>
  <w:footnote w:type="continuationSeparator" w:id="0">
    <w:p w:rsidR="00227A43" w:rsidP="00B3367C" w:rsidRDefault="00227A43">
      <w:pPr>
        <w:spacing w:after="0" w:line="240" w:lineRule="auto"/>
      </w:pPr>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0174151"/>
      <w:docPartObj>
        <w:docPartGallery w:val="Page Numbers (Top of Page)"/>
        <w:docPartUnique/>
      </w:docPartObj>
    </w:sdtPr>
    <w:sdtEndPr/>
    <w:sdtContent>
      <w:p w:rsidRPr="00B3367C" w:rsidR="00B3367C" w:rsidRDefault="00B3367C">
        <w:pPr>
          <w:pStyle w:val="Zaglavlje"/>
          <w:jc w:val="center"/>
          <w:rPr>
            <w:rFonts w:ascii="Times New Roman" w:hAnsi="Times New Roman" w:cs="Times New Roman"/>
            <w:sz w:val="24"/>
            <w:szCs w:val="24"/>
          </w:rPr>
        </w:pPr>
        <w:r w:rsidRPr="00B3367C">
          <w:rPr>
            <w:rFonts w:ascii="Times New Roman" w:hAnsi="Times New Roman" w:cs="Times New Roman"/>
            <w:sz w:val="24"/>
            <w:szCs w:val="24"/>
          </w:rPr>
          <w:fldChar w:fldCharType="begin"/>
        </w:r>
        <w:r w:rsidRPr="00B3367C">
          <w:rPr>
            <w:rFonts w:ascii="Times New Roman" w:hAnsi="Times New Roman" w:cs="Times New Roman"/>
            <w:sz w:val="24"/>
            <w:szCs w:val="24"/>
          </w:rPr>
          <w:instrText>PAGE   \* MERGEFORMAT</w:instrText>
        </w:r>
        <w:r w:rsidRPr="00B3367C">
          <w:rPr>
            <w:rFonts w:ascii="Times New Roman" w:hAnsi="Times New Roman" w:cs="Times New Roman"/>
            <w:sz w:val="24"/>
            <w:szCs w:val="24"/>
          </w:rPr>
          <w:fldChar w:fldCharType="separate"/>
        </w:r>
        <w:r w:rsidR="0010554F">
          <w:rPr>
            <w:rFonts w:ascii="Times New Roman" w:hAnsi="Times New Roman" w:cs="Times New Roman"/>
            <w:noProof/>
            <w:sz w:val="24"/>
            <w:szCs w:val="24"/>
          </w:rPr>
          <w:t>3</w:t>
        </w:r>
        <w:r w:rsidRPr="00B3367C">
          <w:rPr>
            <w:rFonts w:ascii="Times New Roman" w:hAnsi="Times New Roman" w:cs="Times New Roman"/>
            <w:sz w:val="24"/>
            <w:szCs w:val="24"/>
          </w:rPr>
          <w:fldChar w:fldCharType="end"/>
        </w:r>
      </w:p>
      <w:p w:rsidR="00B3367C" w:rsidRDefault="00B3367C">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B3367C">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76/2016-258</w:t>
        </w:r>
      </w:p>
    </w:sdtContent>
  </w:sdt>
  <w:p w:rsidR="00B3367C" w:rsidRDefault="00B3367C">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3367C" w:rsidRDefault="00B3367C">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035BB"/>
    <w:multiLevelType w:val="hybridMultilevel"/>
    <w:tmpl w:val="2E5AA1E4"/>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DA34965"/>
    <w:multiLevelType w:val="hybridMultilevel"/>
    <w:tmpl w:val="A564710C"/>
    <w:lvl w:ilvl="0" w:tplc="38269ABC">
      <w:start w:val="1"/>
      <w:numFmt w:val="upperRoman"/>
      <w:lvlText w:val="%1."/>
      <w:lvlJc w:val="right"/>
      <w:pPr>
        <w:ind w:left="720" w:hanging="360"/>
      </w:pPr>
      <w:rPr>
        <w:rFonts w:hint="default" w:ascii="Times New Roman" w:hAnsi="Times New Roman" w:cs="Times New Roman"/>
        <w:i w:val="false"/>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517924"/>
    <w:multiLevelType w:val="hybridMultilevel"/>
    <w:tmpl w:val="E5BAAEAE"/>
    <w:lvl w:ilvl="0" w:tplc="B91AB818">
      <w:start w:val="2"/>
      <w:numFmt w:val="upperRoman"/>
      <w:lvlText w:val="%1."/>
      <w:lvlJc w:val="left"/>
      <w:pPr>
        <w:ind w:left="1080" w:hanging="720"/>
      </w:pPr>
      <w:rPr>
        <w:rFonts w:hint="default" w:ascii="Times New Roman" w:hAnsi="Times New Roman" w:cs="Times New Roman"/>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4B3F"/>
    <w:rsid w:val="0010554F"/>
    <w:rsid w:val="00227A43"/>
    <w:rsid w:val="00B3367C"/>
    <w:rsid w:val="00D04B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B3367C"/>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3367C"/>
    <w:rPr>
      <w:rFonts w:ascii="Tahoma" w:hAnsi="Tahoma" w:cs="Tahoma"/>
      <w:sz w:val="16"/>
      <w:szCs w:val="16"/>
    </w:rPr>
  </w:style>
  <w:style w:type="paragraph" w:styleId="Zaglavlje">
    <w:name w:val="header"/>
    <w:basedOn w:val="Normal"/>
    <w:link w:val="ZaglavljeChar"/>
    <w:uiPriority w:val="99"/>
    <w:unhideWhenUsed/>
    <w:rsid w:val="00B3367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B3367C"/>
  </w:style>
  <w:style w:type="paragraph" w:styleId="Podnoje">
    <w:name w:val="footer"/>
    <w:basedOn w:val="Normal"/>
    <w:link w:val="PodnojeChar"/>
    <w:uiPriority w:val="99"/>
    <w:unhideWhenUsed/>
    <w:rsid w:val="00B3367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3367C"/>
  </w:style>
  <w:style w:type="paragraph" w:styleId="Odlomakpopisa">
    <w:name w:val="List Paragraph"/>
    <w:basedOn w:val="Normal"/>
    <w:uiPriority w:val="34"/>
    <w:qFormat/>
    <w:rsid w:val="00B3367C"/>
    <w:pPr>
      <w:ind w:left="720"/>
      <w:contextualSpacing/>
    </w:pPr>
  </w:style>
  <w:style w:type="character" w:styleId="Tekstrezerviranogmjesta">
    <w:name w:val="Placeholder Text"/>
    <w:basedOn w:val="Zadanifontodlomka"/>
    <w:uiPriority w:val="99"/>
    <w:semiHidden/>
    <w:rsid w:val="0010554F"/>
    <w:rPr>
      <w:color w:val="808080"/>
      <w:bdr w:val="none" w:color="auto" w:sz="0" w:space="0"/>
      <w:shd w:val="clear" w:color="auto" w:fill="auto"/>
    </w:rPr>
  </w:style>
  <w:style w:type="character" w:styleId="eSPISCCParagraphDefaultFont" w:customStyle="true">
    <w:name w:val="eSPIS_CC_Paragraph Default Font"/>
    <w:basedOn w:val="Zadanifontodlomka"/>
    <w:rsid w:val="0010554F"/>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10554F"/>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10554F"/>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10554F"/>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13. rujna 2019.</izvorni_sadrzaj>
    <derivirana_varijabla naziv="DomainObject.PredzadnjaOdlukaIzPredmeta.DatumDonosenjaOdluke_1">13. rujna 2019.</derivirana_varijabla>
  </DomainObject.PredzadnjaOdlukaIzPredmeta.DatumDonosenjaOdluke>
  <DomainObject.PredzadnjaOdlukaIzPredmeta.Oznaka>
    <izvorni_sadrzaj>St-76/2016-256</izvorni_sadrzaj>
    <derivirana_varijabla naziv="DomainObject.PredzadnjaOdlukaIzPredmeta.Oznaka_1">St-76/2016-256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1011</properties:Words>
  <properties:Characters>5859</properties:Characters>
  <properties:Lines>128</properties:Lines>
  <properties:Paragraphs>36</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2019-09-13T10:27:00Z</dcterms:created>
  <cp:lastModifiedBy>Lea Rogina</cp:lastModifiedBy>
  <cp:lastPrinted>2019-09-13T10:33:00Z</cp:lastPrinted>
  <dcterms:modified xmlns:xsi="http://www.w3.org/2001/XMLSchema-instance" xsi:type="dcterms:W3CDTF">2019-09-13T11:01:00Z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(ST-76-16-249 NOVI BROJ 258_RJEŠENJE_O_NAMIRENJU,_kupac_TERRA_FIRMA,_2.docx)</vt:lpwstr>
  </prop:property>
  <prop:property fmtid="{D5CDD505-2E9C-101B-9397-08002B2CF9AE}" pid="4" name="CC_coloring">
    <vt:bool>false</vt:bool>
  </prop:property>
  <prop:property fmtid="{D5CDD505-2E9C-101B-9397-08002B2CF9AE}" pid="5" name="BrojStranica">
    <vt:i4>3</vt:i4>
  </prop:property>
</prop:Properties>
</file>