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fe0f" w14:paraId="843fe0f" w:rsidRDefault="00EF7CA6" w:rsidP="009726DE" w:rsidR="00CD5FD8" w:rsidRPr="00D32272">
      <w:pPr>
        <w15:collapsed w:val="false"/>
        <w:rPr>
          <w:szCs w:val="24"/>
          <w:lang w:val="pl-PL"/>
        </w:rPr>
      </w:pPr>
      <w:bookmarkStart w:name="_GoBack" w:id="0"/>
      <w:bookmarkEnd w:id="0"/>
      <w:r w:rsidRPr="00D32272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29" w:rsidP="009726DE" w:rsidR="000D1329">
      <w:pPr>
        <w:rPr>
          <w:szCs w:val="24"/>
          <w:lang w:val="pl-PL"/>
        </w:rPr>
      </w:pPr>
    </w:p>
    <w:p w:rsidRDefault="009726DE" w:rsidP="009726DE" w:rsidR="009726DE" w:rsidRPr="00D32272">
      <w:pPr>
        <w:rPr>
          <w:szCs w:val="24"/>
          <w:lang w:val="pl-PL"/>
        </w:rPr>
      </w:pPr>
      <w:r w:rsidRPr="00D32272">
        <w:rPr>
          <w:szCs w:val="24"/>
          <w:lang w:val="pl-PL"/>
        </w:rPr>
        <w:t>REPUBLIKA HRVATSKA</w:t>
      </w:r>
    </w:p>
    <w:p w:rsidRDefault="009726DE" w:rsidP="009726DE" w:rsidR="009726DE" w:rsidRPr="00D32272">
      <w:pPr>
        <w:rPr>
          <w:szCs w:val="24"/>
          <w:lang w:val="pl-PL"/>
        </w:rPr>
      </w:pPr>
      <w:r w:rsidRPr="00D32272">
        <w:rPr>
          <w:szCs w:val="24"/>
          <w:lang w:val="pl-PL"/>
        </w:rPr>
        <w:t>TRGOVAČKI SUD U ZAGREBU</w:t>
      </w:r>
    </w:p>
    <w:p w:rsidRDefault="009726DE" w:rsidP="009726DE" w:rsidR="009726DE">
      <w:pPr>
        <w:jc w:val="both"/>
        <w:rPr>
          <w:szCs w:val="24"/>
          <w:lang w:val="pl-PL"/>
        </w:rPr>
      </w:pPr>
      <w:r w:rsidRPr="00D32272">
        <w:rPr>
          <w:szCs w:val="24"/>
          <w:lang w:val="hr-HR"/>
        </w:rPr>
        <w:t>Zagreb, Amruševa 2/II</w:t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  <w:r w:rsidRPr="00D32272">
        <w:rPr>
          <w:szCs w:val="24"/>
          <w:lang w:val="pl-PL"/>
        </w:rPr>
        <w:tab/>
      </w:r>
    </w:p>
    <w:p w:rsidRDefault="009726DE" w:rsidP="009726DE" w:rsidR="009726DE" w:rsidRPr="00D32272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 w:rsidRPr="00D32272">
        <w:rPr>
          <w:szCs w:val="24"/>
          <w:lang w:val="pt-BR"/>
        </w:rPr>
        <w:t>R E P U B L I K A  H R V A T S K A</w:t>
      </w:r>
    </w:p>
    <w:p w:rsidRDefault="000D1329" w:rsidP="009726DE" w:rsidR="000D1329" w:rsidRPr="00D32272">
      <w:pPr>
        <w:jc w:val="center"/>
        <w:rPr>
          <w:szCs w:val="24"/>
          <w:lang w:val="pt-BR"/>
        </w:rPr>
      </w:pPr>
    </w:p>
    <w:p w:rsidRDefault="009726DE" w:rsidP="009726DE" w:rsidR="009726DE" w:rsidRPr="00D32272">
      <w:pPr>
        <w:jc w:val="center"/>
        <w:rPr>
          <w:szCs w:val="24"/>
          <w:lang w:val="pt-BR"/>
        </w:rPr>
      </w:pPr>
      <w:r w:rsidRPr="00D32272">
        <w:rPr>
          <w:szCs w:val="24"/>
          <w:lang w:val="pt-BR"/>
        </w:rPr>
        <w:t>R J E Š E N J E</w:t>
      </w:r>
    </w:p>
    <w:p w:rsidRDefault="009726DE" w:rsidP="009726DE" w:rsidR="009726DE">
      <w:pPr>
        <w:pStyle w:val="Tijeloteksta-uvlaka2"/>
        <w:ind w:firstLine="0"/>
        <w:rPr>
          <w:szCs w:val="24"/>
          <w:lang w:eastAsia="hr-HR" w:val="pt-BR"/>
        </w:rPr>
      </w:pPr>
    </w:p>
    <w:p w:rsidRDefault="000D1329" w:rsidP="009726DE" w:rsidR="000D1329" w:rsidRPr="00D32272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D32272">
      <w:pPr>
        <w:jc w:val="both"/>
        <w:rPr>
          <w:szCs w:val="24"/>
        </w:rPr>
      </w:pPr>
      <w:r w:rsidRPr="00D32272">
        <w:rPr>
          <w:szCs w:val="24"/>
          <w:lang w:eastAsia="hr-HR" w:val="pt-BR"/>
        </w:rPr>
        <w:tab/>
      </w:r>
      <w:r w:rsidRPr="00D32272">
        <w:rPr>
          <w:szCs w:val="24"/>
          <w:lang w:val="pt-BR"/>
        </w:rPr>
        <w:t xml:space="preserve">TRGOVAČKI SUD U ZAGREBU </w:t>
      </w:r>
      <w:r w:rsidR="000D1329">
        <w:rPr>
          <w:szCs w:val="24"/>
          <w:lang w:val="pt-BR"/>
        </w:rPr>
        <w:t>po sucu toga suda Ivanu Vladiću,</w:t>
      </w:r>
      <w:r w:rsidRPr="00D32272">
        <w:rPr>
          <w:szCs w:val="24"/>
          <w:lang w:val="pt-BR"/>
        </w:rPr>
        <w:t xml:space="preserve"> kao stečajnom sucu</w:t>
      </w:r>
      <w:r w:rsidR="000D1329">
        <w:rPr>
          <w:szCs w:val="24"/>
          <w:lang w:val="pt-BR"/>
        </w:rPr>
        <w:t>,</w:t>
      </w:r>
      <w:r w:rsidRPr="00D32272">
        <w:rPr>
          <w:szCs w:val="24"/>
          <w:lang w:val="pt-BR"/>
        </w:rPr>
        <w:t xml:space="preserve"> u stečajnom postupku nad dužnikom </w:t>
      </w:r>
      <w:r w:rsidR="000D1329">
        <w:rPr>
          <w:szCs w:val="24"/>
          <w:lang w:eastAsia="hr-HR"/>
        </w:rPr>
        <w:t>RENDEZVOUS CAFFE j.d.o.o. za ugostiteljstvo i usluge, Zagreb, Ivankovačka 4, OIB 11693523044</w:t>
      </w:r>
      <w:r w:rsidR="00E7051D" w:rsidRPr="00D32272">
        <w:rPr>
          <w:szCs w:val="24"/>
          <w:lang w:val="pt-BR"/>
        </w:rPr>
        <w:t xml:space="preserve">, </w:t>
      </w:r>
      <w:r w:rsidRPr="00D32272">
        <w:rPr>
          <w:szCs w:val="24"/>
          <w:lang w:val="pt-BR"/>
        </w:rPr>
        <w:t xml:space="preserve">nakon održanog ispitnog ročišta </w:t>
      </w:r>
      <w:r w:rsidR="000D1329">
        <w:rPr>
          <w:szCs w:val="24"/>
          <w:lang w:val="pt-BR"/>
        </w:rPr>
        <w:t>dana 12. srpnja</w:t>
      </w:r>
      <w:r w:rsidR="002A61F8" w:rsidRPr="00D32272">
        <w:rPr>
          <w:szCs w:val="24"/>
          <w:lang w:val="pt-BR"/>
        </w:rPr>
        <w:t xml:space="preserve"> 2016.</w:t>
      </w:r>
    </w:p>
    <w:p w:rsidRDefault="009726DE" w:rsidP="009726DE" w:rsidR="009726DE" w:rsidRPr="00D32272">
      <w:pPr>
        <w:rPr>
          <w:szCs w:val="24"/>
          <w:lang w:val="hr-HR"/>
        </w:rPr>
      </w:pPr>
    </w:p>
    <w:p w:rsidRDefault="009726DE" w:rsidP="009726DE" w:rsidR="009726DE" w:rsidRPr="00D32272">
      <w:pPr>
        <w:pStyle w:val="Naslov2"/>
        <w:rPr>
          <w:b w:val="false"/>
          <w:szCs w:val="24"/>
        </w:rPr>
      </w:pPr>
      <w:r w:rsidRPr="00D32272">
        <w:rPr>
          <w:b w:val="false"/>
          <w:szCs w:val="24"/>
        </w:rPr>
        <w:t>r i j e š i o     j e</w:t>
      </w:r>
    </w:p>
    <w:p w:rsidRDefault="009726DE" w:rsidP="009726DE" w:rsidR="009726DE">
      <w:pPr>
        <w:jc w:val="both"/>
        <w:rPr>
          <w:szCs w:val="24"/>
          <w:lang w:val="hr-HR"/>
        </w:rPr>
      </w:pPr>
    </w:p>
    <w:p w:rsidRDefault="000D1329" w:rsidP="009726DE" w:rsidR="000D1329" w:rsidRPr="00D32272">
      <w:pPr>
        <w:jc w:val="both"/>
        <w:rPr>
          <w:szCs w:val="24"/>
          <w:lang w:val="hr-HR"/>
        </w:rPr>
      </w:pPr>
    </w:p>
    <w:p w:rsidRDefault="000D1329" w:rsidP="000D1329" w:rsidR="009726DE">
      <w:pPr>
        <w:pStyle w:val="Uvuenotijeloteksta"/>
        <w:numPr>
          <w:ilvl w:val="0"/>
          <w:numId w:val="8"/>
        </w:numPr>
        <w:ind w:right="-2"/>
        <w:rPr>
          <w:b w:val="false"/>
          <w:szCs w:val="24"/>
        </w:rPr>
      </w:pPr>
      <w:r>
        <w:rPr>
          <w:b w:val="false"/>
          <w:szCs w:val="24"/>
        </w:rPr>
        <w:t xml:space="preserve">Utvrđene tražbine </w:t>
      </w:r>
      <w:r w:rsidR="009726DE" w:rsidRPr="00D32272">
        <w:rPr>
          <w:b w:val="false"/>
          <w:szCs w:val="24"/>
        </w:rPr>
        <w:t>viših isplatnih redova</w:t>
      </w:r>
      <w:r>
        <w:rPr>
          <w:b w:val="false"/>
          <w:szCs w:val="24"/>
        </w:rPr>
        <w:t>:</w:t>
      </w:r>
    </w:p>
    <w:p w:rsidRDefault="000D1329" w:rsidP="000D1329" w:rsidR="000D1329" w:rsidRPr="00D32272">
      <w:pPr>
        <w:pStyle w:val="Uvuenotijeloteksta"/>
        <w:ind w:firstLine="0" w:right="-2" w:left="1080"/>
        <w:rPr>
          <w:b w:val="false"/>
          <w:szCs w:val="24"/>
        </w:rPr>
      </w:pPr>
    </w:p>
    <w:p w:rsidRDefault="009726DE" w:rsidP="009726DE" w:rsidR="009726DE" w:rsidRPr="00D32272">
      <w:pPr>
        <w:ind w:hanging="11" w:right="566" w:left="720"/>
        <w:jc w:val="center"/>
        <w:rPr>
          <w:szCs w:val="24"/>
          <w:lang w:val="hr-HR"/>
        </w:rPr>
      </w:pPr>
      <w:r w:rsidRPr="00D32272">
        <w:rPr>
          <w:szCs w:val="24"/>
          <w:lang w:val="hr-HR"/>
        </w:rPr>
        <w:t>1. viši isplatni red</w:t>
      </w:r>
    </w:p>
    <w:p w:rsidRDefault="003076C6" w:rsidP="009726DE" w:rsidR="003076C6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6"/>
        <w:gridCol w:w="883"/>
        <w:gridCol w:w="3496"/>
        <w:gridCol w:w="1351"/>
        <w:gridCol w:w="1549"/>
        <w:gridCol w:w="1440"/>
      </w:tblGrid>
      <w:tr w:rsidTr="00EA09D1" w:rsidR="003076C6" w:rsidRPr="00D32272">
        <w:trPr>
          <w:trHeight w:val="510"/>
        </w:trPr>
        <w:tc>
          <w:tcPr>
            <w:tcW w:type="dxa" w:w="473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 br.</w:t>
            </w:r>
          </w:p>
        </w:tc>
        <w:tc>
          <w:tcPr>
            <w:tcW w:type="dxa" w:w="837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3496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351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030D43" w:rsidR="003076C6" w:rsidRPr="00D32272">
        <w:trPr>
          <w:trHeight w:val="467"/>
        </w:trPr>
        <w:tc>
          <w:tcPr>
            <w:tcW w:type="dxa" w:w="473"/>
            <w:shd w:fill="auto" w:color="auto" w:val="clear"/>
          </w:tcPr>
          <w:p w:rsidRDefault="00E7051D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837"/>
            <w:shd w:fill="auto" w:color="auto" w:val="clear"/>
          </w:tcPr>
          <w:p w:rsidRDefault="00E7051D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3496"/>
            <w:shd w:fill="auto" w:color="auto" w:val="clear"/>
          </w:tcPr>
          <w:p w:rsidRDefault="00E7051D" w:rsidP="00B50C76" w:rsidR="003076C6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Republika Hrvatska, Ministarstvo financija, Porezna upava, PU Zagreb, Zagreb, Savska cesta 41, OIB </w:t>
            </w:r>
            <w:r w:rsidRPr="00D32272">
              <w:rPr>
                <w:szCs w:val="24"/>
              </w:rPr>
              <w:t>18683136487</w:t>
            </w:r>
          </w:p>
        </w:tc>
        <w:tc>
          <w:tcPr>
            <w:tcW w:type="dxa" w:w="1351"/>
            <w:shd w:fill="auto" w:color="auto" w:val="clear"/>
          </w:tcPr>
          <w:p w:rsidRDefault="00E7051D" w:rsidP="000D1329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 xml:space="preserve">porez i doprinos </w:t>
            </w:r>
            <w:r w:rsidR="000D1329">
              <w:rPr>
                <w:szCs w:val="24"/>
              </w:rPr>
              <w:t>iz radnog odnosa</w:t>
            </w:r>
          </w:p>
        </w:tc>
        <w:tc>
          <w:tcPr>
            <w:tcW w:type="dxa" w:w="1549"/>
            <w:shd w:fill="auto" w:color="auto" w:val="clear"/>
            <w:noWrap/>
          </w:tcPr>
          <w:p w:rsidRDefault="000D1329" w:rsidP="00B50C76" w:rsidR="003076C6" w:rsidRPr="00D32272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1.999,01</w:t>
            </w:r>
          </w:p>
        </w:tc>
        <w:tc>
          <w:tcPr>
            <w:tcW w:type="dxa" w:w="1440"/>
            <w:shd w:fill="auto" w:color="auto" w:val="clear"/>
            <w:noWrap/>
          </w:tcPr>
          <w:p w:rsidRDefault="000D1329" w:rsidP="00B50C76" w:rsidR="003076C6" w:rsidRPr="00D32272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1.999,01</w:t>
            </w:r>
          </w:p>
        </w:tc>
      </w:tr>
      <w:tr w:rsidTr="00030D43" w:rsidR="00E7051D" w:rsidRPr="00D32272">
        <w:trPr>
          <w:trHeight w:val="467"/>
        </w:trPr>
        <w:tc>
          <w:tcPr>
            <w:tcW w:type="dxa" w:w="473"/>
            <w:shd w:fill="auto" w:color="auto" w:val="clear"/>
          </w:tcPr>
          <w:p w:rsidRDefault="00E7051D" w:rsidP="00B50C76" w:rsidR="00E7051D" w:rsidRPr="00D32272">
            <w:pPr>
              <w:rPr>
                <w:szCs w:val="24"/>
              </w:rPr>
            </w:pPr>
          </w:p>
        </w:tc>
        <w:tc>
          <w:tcPr>
            <w:tcW w:type="dxa" w:w="837"/>
            <w:shd w:fill="auto" w:color="auto" w:val="clear"/>
          </w:tcPr>
          <w:p w:rsidRDefault="00E7051D" w:rsidP="00B50C76" w:rsidR="00E7051D" w:rsidRPr="00D32272">
            <w:pPr>
              <w:rPr>
                <w:szCs w:val="24"/>
              </w:rPr>
            </w:pPr>
          </w:p>
        </w:tc>
        <w:tc>
          <w:tcPr>
            <w:tcW w:type="dxa" w:w="3496"/>
            <w:shd w:fill="auto" w:color="auto" w:val="clear"/>
          </w:tcPr>
          <w:p w:rsidRDefault="00E7051D" w:rsidP="00B50C76" w:rsidR="00E7051D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351"/>
            <w:shd w:fill="auto" w:color="auto" w:val="clear"/>
          </w:tcPr>
          <w:p w:rsidRDefault="00E7051D" w:rsidP="00B50C76" w:rsidR="00E7051D" w:rsidRPr="00D32272">
            <w:pPr>
              <w:rPr>
                <w:szCs w:val="24"/>
              </w:rPr>
            </w:pPr>
          </w:p>
        </w:tc>
        <w:tc>
          <w:tcPr>
            <w:tcW w:type="dxa" w:w="1549"/>
            <w:shd w:fill="auto" w:color="auto" w:val="clear"/>
            <w:noWrap/>
          </w:tcPr>
          <w:p w:rsidRDefault="00E7051D" w:rsidP="00B50C76" w:rsidR="00E7051D" w:rsidRPr="00D32272">
            <w:pPr>
              <w:rPr>
                <w:bCs/>
                <w:szCs w:val="24"/>
              </w:rPr>
            </w:pPr>
          </w:p>
        </w:tc>
        <w:tc>
          <w:tcPr>
            <w:tcW w:type="dxa" w:w="1440"/>
            <w:shd w:fill="auto" w:color="auto" w:val="clear"/>
            <w:noWrap/>
          </w:tcPr>
          <w:p w:rsidRDefault="00E7051D" w:rsidP="00B50C76" w:rsidR="00E7051D" w:rsidRPr="00D32272">
            <w:pPr>
              <w:rPr>
                <w:bCs/>
                <w:szCs w:val="24"/>
              </w:rPr>
            </w:pPr>
          </w:p>
        </w:tc>
      </w:tr>
    </w:tbl>
    <w:p w:rsidRDefault="003076C6" w:rsidP="003076C6" w:rsidR="003076C6" w:rsidRPr="00D32272">
      <w:pPr>
        <w:rPr>
          <w:szCs w:val="24"/>
        </w:rPr>
      </w:pPr>
      <w:r w:rsidRPr="00D32272">
        <w:rPr>
          <w:szCs w:val="24"/>
        </w:rPr>
        <w:tab/>
      </w:r>
    </w:p>
    <w:p w:rsidRDefault="009726DE" w:rsidP="009726DE" w:rsidR="009726DE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D32272">
        <w:rPr>
          <w:b w:val="false"/>
          <w:szCs w:val="24"/>
        </w:rPr>
        <w:t>2. viši isplatni red</w:t>
      </w:r>
    </w:p>
    <w:p w:rsidRDefault="003076C6" w:rsidP="009726DE" w:rsidR="003076C6" w:rsidRPr="00D32272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13"/>
        <w:gridCol w:w="1577"/>
        <w:gridCol w:w="1576"/>
      </w:tblGrid>
      <w:tr w:rsidTr="00EA09D1" w:rsidR="003076C6" w:rsidRPr="00D32272">
        <w:trPr>
          <w:trHeight w:val="510"/>
        </w:trPr>
        <w:tc>
          <w:tcPr>
            <w:tcW w:type="dxa" w:w="970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3076C6" w:rsidP="00B50C76" w:rsidR="003076C6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Utvrđeno (kn)</w:t>
            </w:r>
          </w:p>
        </w:tc>
      </w:tr>
      <w:tr w:rsidTr="004B2D41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1.</w:t>
            </w:r>
          </w:p>
        </w:tc>
        <w:tc>
          <w:tcPr>
            <w:tcW w:type="dxa" w:w="929"/>
            <w:shd w:fill="auto" w:color="auto" w:val="clear"/>
          </w:tcPr>
          <w:p w:rsidRDefault="000D1329" w:rsidP="00B50C76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35AB8" w:rsidRPr="00D32272">
              <w:rPr>
                <w:szCs w:val="24"/>
              </w:rPr>
              <w:t>.</w:t>
            </w:r>
          </w:p>
        </w:tc>
        <w:tc>
          <w:tcPr>
            <w:tcW w:type="dxa" w:w="2281"/>
            <w:shd w:fill="auto" w:color="auto" w:val="clear"/>
          </w:tcPr>
          <w:p w:rsidRDefault="00435AB8" w:rsidP="00D02E78" w:rsidR="00435AB8" w:rsidRPr="00D32272">
            <w:pPr>
              <w:rPr>
                <w:color w:val="000000"/>
                <w:szCs w:val="24"/>
              </w:rPr>
            </w:pPr>
            <w:r w:rsidRPr="00D32272">
              <w:rPr>
                <w:color w:val="000000"/>
                <w:szCs w:val="24"/>
              </w:rPr>
              <w:t xml:space="preserve">Republika Hrvatska, Ministarstvo financija, Porezna upava, PU Zagreb, Zagreb, Savska cesta 41, OIB </w:t>
            </w:r>
            <w:r w:rsidRPr="00D32272">
              <w:rPr>
                <w:szCs w:val="24"/>
              </w:rPr>
              <w:t>18683136487</w:t>
            </w:r>
          </w:p>
        </w:tc>
        <w:tc>
          <w:tcPr>
            <w:tcW w:type="dxa" w:w="1813"/>
            <w:shd w:fill="auto" w:color="auto" w:val="clear"/>
          </w:tcPr>
          <w:p w:rsidRDefault="000D1329" w:rsidP="00D02E78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Porezi i doprinosi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0D1329" w:rsidP="000D1329" w:rsidR="00435AB8" w:rsidRPr="00D3227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1.719,15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0D1329" w:rsidP="00D02E78" w:rsidR="00435AB8" w:rsidRPr="00D3227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1.719,15</w:t>
            </w:r>
          </w:p>
        </w:tc>
      </w:tr>
      <w:tr w:rsidTr="000E130F" w:rsidR="00435AB8" w:rsidRPr="00D32272">
        <w:trPr>
          <w:trHeight w:val="313"/>
        </w:trPr>
        <w:tc>
          <w:tcPr>
            <w:tcW w:type="dxa" w:w="970"/>
            <w:shd w:fill="auto" w:color="auto" w:val="clear"/>
          </w:tcPr>
          <w:p w:rsidRDefault="00435AB8" w:rsidP="00B50C76" w:rsidR="00435AB8" w:rsidRPr="00D32272">
            <w:pPr>
              <w:rPr>
                <w:szCs w:val="24"/>
              </w:rPr>
            </w:pPr>
            <w:r w:rsidRPr="00D32272">
              <w:rPr>
                <w:szCs w:val="24"/>
              </w:rPr>
              <w:t>2.</w:t>
            </w:r>
          </w:p>
        </w:tc>
        <w:tc>
          <w:tcPr>
            <w:tcW w:type="dxa" w:w="929"/>
            <w:shd w:fill="auto" w:color="auto" w:val="clear"/>
          </w:tcPr>
          <w:p w:rsidRDefault="000D1329" w:rsidP="00B50C76" w:rsidR="00435AB8" w:rsidRPr="00D32272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435AB8" w:rsidRPr="00D32272">
              <w:rPr>
                <w:szCs w:val="24"/>
              </w:rPr>
              <w:t>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D1329" w:rsidR="00435AB8" w:rsidRPr="00D32272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BURE d.o.o. OIB 30311115193, Biograd na moru, Odranska 15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D1329" w:rsidR="00435AB8" w:rsidRPr="00D3227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Izvod iz poslovnih knjiga</w:t>
            </w:r>
          </w:p>
          <w:p w:rsidRDefault="00435AB8" w:rsidR="00435AB8" w:rsidRPr="00D32272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0D1329" w:rsidP="0046370C" w:rsidR="00435AB8" w:rsidRPr="00D322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7.587,29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C86399" w:rsidP="00D02E78" w:rsidR="00435AB8" w:rsidRPr="00D322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7.587,29</w:t>
            </w:r>
          </w:p>
        </w:tc>
      </w:tr>
    </w:tbl>
    <w:p w:rsidRDefault="00165620" w:rsidR="00165620" w:rsidRPr="00D32272">
      <w:pPr>
        <w:rPr>
          <w:szCs w:val="24"/>
        </w:rPr>
      </w:pPr>
    </w:p>
    <w:p w:rsidRDefault="009726DE" w:rsidP="009726DE" w:rsidR="009726DE" w:rsidRPr="00D32272">
      <w:pPr>
        <w:pStyle w:val="Uvuenotijeloteksta"/>
        <w:ind w:firstLine="0" w:left="0"/>
        <w:jc w:val="center"/>
        <w:rPr>
          <w:b w:val="false"/>
          <w:szCs w:val="24"/>
        </w:rPr>
      </w:pPr>
      <w:r w:rsidRPr="00D32272">
        <w:rPr>
          <w:b w:val="false"/>
          <w:szCs w:val="24"/>
        </w:rPr>
        <w:t>Obrazloženje</w:t>
      </w:r>
    </w:p>
    <w:p w:rsidRDefault="009726DE" w:rsidP="009726DE" w:rsidR="009726DE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C86399" w:rsidP="009726DE" w:rsidR="00C86399" w:rsidRPr="00D32272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D32272">
      <w:pPr>
        <w:pStyle w:val="Uvuenotijeloteksta"/>
        <w:ind w:firstLine="0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Na ispitnom ročištu koje je održano</w:t>
      </w:r>
      <w:r w:rsidR="003076C6" w:rsidRPr="00D32272">
        <w:rPr>
          <w:b w:val="false"/>
          <w:szCs w:val="24"/>
        </w:rPr>
        <w:t xml:space="preserve"> </w:t>
      </w:r>
      <w:r w:rsidR="00C86399">
        <w:rPr>
          <w:b w:val="false"/>
          <w:szCs w:val="24"/>
        </w:rPr>
        <w:t>12</w:t>
      </w:r>
      <w:r w:rsidR="0013746E" w:rsidRPr="00D32272">
        <w:rPr>
          <w:b w:val="false"/>
          <w:szCs w:val="24"/>
        </w:rPr>
        <w:t>. srpnja 2016</w:t>
      </w:r>
      <w:r w:rsidR="003076C6" w:rsidRPr="00D32272">
        <w:rPr>
          <w:b w:val="false"/>
          <w:szCs w:val="24"/>
        </w:rPr>
        <w:t>.</w:t>
      </w:r>
      <w:r w:rsidRPr="00D32272">
        <w:rPr>
          <w:b w:val="false"/>
          <w:szCs w:val="24"/>
        </w:rPr>
        <w:t xml:space="preserve"> ispitane su prijavljene tražbine prema svojim iznosima i redu.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D32272">
        <w:rPr>
          <w:b w:val="false"/>
          <w:szCs w:val="24"/>
        </w:rPr>
        <w:tab/>
        <w:t>Stečajni sudac sast</w:t>
      </w:r>
      <w:r w:rsidR="00C86399">
        <w:rPr>
          <w:b w:val="false"/>
          <w:szCs w:val="24"/>
        </w:rPr>
        <w:t>avio je sukladno odredbi čl. 259 st. 1.</w:t>
      </w:r>
      <w:r w:rsidRPr="00D32272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C86399" w:rsidP="00C86399" w:rsidR="00C86399">
      <w:pPr>
        <w:pStyle w:val="Uvuenotijeloteksta"/>
        <w:ind w:firstLine="720" w:left="0"/>
        <w:rPr>
          <w:b w:val="false"/>
          <w:szCs w:val="24"/>
        </w:rPr>
      </w:pPr>
      <w:r w:rsidRPr="00D32272">
        <w:rPr>
          <w:b w:val="false"/>
          <w:szCs w:val="24"/>
        </w:rPr>
        <w:t xml:space="preserve">Tražbine navedene u </w:t>
      </w:r>
      <w:r>
        <w:rPr>
          <w:b w:val="false"/>
          <w:szCs w:val="24"/>
        </w:rPr>
        <w:t>izreci rješenja</w:t>
      </w:r>
      <w:r w:rsidRPr="00D32272">
        <w:rPr>
          <w:b w:val="false"/>
          <w:szCs w:val="24"/>
        </w:rPr>
        <w:t xml:space="preserve"> stečajni upravitelj</w:t>
      </w:r>
      <w:r>
        <w:rPr>
          <w:b w:val="false"/>
          <w:szCs w:val="24"/>
        </w:rPr>
        <w:t xml:space="preserve"> je priznao u cijelosti</w:t>
      </w:r>
      <w:r w:rsidRPr="00D32272">
        <w:rPr>
          <w:b w:val="false"/>
          <w:szCs w:val="24"/>
        </w:rPr>
        <w:t>, a nazočni stečajni vjerovnici nisu osporili pa se stoga iste smatraju utvrđenima</w:t>
      </w:r>
      <w:r>
        <w:rPr>
          <w:b w:val="false"/>
          <w:szCs w:val="24"/>
        </w:rPr>
        <w:t>, sukladno odredbi čl. 263.</w:t>
      </w:r>
      <w:r w:rsidRPr="00D32272">
        <w:rPr>
          <w:b w:val="false"/>
          <w:szCs w:val="24"/>
        </w:rPr>
        <w:t xml:space="preserve"> Stečajnog zakona. </w:t>
      </w:r>
    </w:p>
    <w:p w:rsidRDefault="00C86399" w:rsidP="00C86399" w:rsidR="00C86399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Sud je temeljem čl. 263. Stečajnog zakona donio odluku kao u izreci rješenja. </w:t>
      </w:r>
    </w:p>
    <w:p w:rsidRDefault="00C86399" w:rsidP="00C86399" w:rsidR="00C86399" w:rsidRPr="00D32272">
      <w:pPr>
        <w:pStyle w:val="Uvuenotijeloteksta"/>
        <w:ind w:firstLine="720" w:left="0"/>
        <w:rPr>
          <w:b w:val="false"/>
          <w:szCs w:val="24"/>
        </w:rPr>
      </w:pPr>
    </w:p>
    <w:p w:rsidRDefault="00C86399" w:rsidP="009726DE" w:rsidR="00C86399" w:rsidRPr="00D32272">
      <w:pPr>
        <w:pStyle w:val="Uvuenotijeloteksta"/>
        <w:ind w:firstLine="0" w:left="0"/>
        <w:rPr>
          <w:b w:val="false"/>
          <w:szCs w:val="24"/>
        </w:rPr>
      </w:pPr>
    </w:p>
    <w:p w:rsidRDefault="00C86399" w:rsidP="009726DE" w:rsidR="009726DE" w:rsidRPr="00D3227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9726DE" w:rsidRPr="00D32272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9726DE" w:rsidRPr="00D32272">
        <w:rPr>
          <w:szCs w:val="24"/>
          <w:lang w:val="hr-HR"/>
        </w:rPr>
        <w:t>,</w:t>
      </w:r>
      <w:r w:rsidR="00E31E37" w:rsidRPr="00D32272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12</w:t>
      </w:r>
      <w:r w:rsidR="00DB210F" w:rsidRPr="00D32272">
        <w:rPr>
          <w:szCs w:val="24"/>
          <w:lang w:val="hr-HR"/>
        </w:rPr>
        <w:t>. srpanj 2016.</w:t>
      </w:r>
    </w:p>
    <w:p w:rsidRDefault="009726DE" w:rsidP="009726DE" w:rsidR="00C86399">
      <w:pPr>
        <w:jc w:val="both"/>
        <w:rPr>
          <w:szCs w:val="24"/>
          <w:lang w:val="hr-HR"/>
        </w:rPr>
      </w:pP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</w:p>
    <w:p w:rsidRDefault="00C86399" w:rsidP="00C86399" w:rsidR="00C86399">
      <w:pPr>
        <w:ind w:firstLine="720" w:left="5760"/>
        <w:jc w:val="both"/>
        <w:rPr>
          <w:szCs w:val="24"/>
          <w:lang w:val="pl-PL"/>
        </w:rPr>
      </w:pPr>
    </w:p>
    <w:p w:rsidRDefault="009726DE" w:rsidP="00C86399" w:rsidR="009726DE" w:rsidRPr="00D32272">
      <w:pPr>
        <w:ind w:firstLine="720" w:left="5760"/>
        <w:jc w:val="both"/>
        <w:rPr>
          <w:szCs w:val="24"/>
          <w:lang w:val="hr-HR"/>
        </w:rPr>
      </w:pPr>
      <w:r w:rsidRPr="00D32272">
        <w:rPr>
          <w:szCs w:val="24"/>
          <w:lang w:val="pl-PL"/>
        </w:rPr>
        <w:t>SUDAC</w:t>
      </w:r>
      <w:r w:rsidRPr="00D32272">
        <w:rPr>
          <w:szCs w:val="24"/>
          <w:lang w:val="hr-HR"/>
        </w:rPr>
        <w:t>:</w:t>
      </w:r>
    </w:p>
    <w:p w:rsidRDefault="009726DE" w:rsidP="009726DE" w:rsidR="009726DE" w:rsidRPr="00D32272">
      <w:pPr>
        <w:jc w:val="both"/>
        <w:rPr>
          <w:szCs w:val="24"/>
          <w:lang w:val="pl-PL"/>
        </w:rPr>
      </w:pP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Pr="00D32272">
        <w:rPr>
          <w:szCs w:val="24"/>
          <w:lang w:val="hr-HR"/>
        </w:rPr>
        <w:tab/>
      </w:r>
      <w:r w:rsidR="00C86399">
        <w:rPr>
          <w:szCs w:val="24"/>
          <w:lang w:val="pl-PL"/>
        </w:rPr>
        <w:t>Ivan Vladić</w:t>
      </w:r>
      <w:r w:rsidR="000B5C1C">
        <w:rPr>
          <w:szCs w:val="24"/>
          <w:lang w:val="pl-PL"/>
        </w:rPr>
        <w:t>, v.r.</w:t>
      </w:r>
    </w:p>
    <w:p w:rsidRDefault="009726DE" w:rsidP="009726DE" w:rsidR="009726DE">
      <w:pPr>
        <w:jc w:val="both"/>
        <w:rPr>
          <w:szCs w:val="24"/>
          <w:lang w:val="hr-HR"/>
        </w:rPr>
      </w:pPr>
    </w:p>
    <w:p w:rsidRDefault="00C86399" w:rsidP="009726DE" w:rsidR="00C86399" w:rsidRPr="00D32272">
      <w:pPr>
        <w:jc w:val="both"/>
        <w:rPr>
          <w:szCs w:val="24"/>
          <w:lang w:val="hr-HR"/>
        </w:rPr>
      </w:pPr>
    </w:p>
    <w:p w:rsidRDefault="009726DE" w:rsidP="009726DE" w:rsidR="009726DE" w:rsidRPr="00D32272">
      <w:pPr>
        <w:rPr>
          <w:szCs w:val="24"/>
          <w:lang w:val="hr-HR"/>
        </w:rPr>
      </w:pPr>
      <w:r w:rsidRPr="00D32272">
        <w:rPr>
          <w:szCs w:val="24"/>
          <w:lang w:val="pl-PL"/>
        </w:rPr>
        <w:t>POUKA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PRAVNOM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LIJEKU</w:t>
      </w:r>
      <w:r w:rsidRPr="00D32272">
        <w:rPr>
          <w:szCs w:val="24"/>
          <w:lang w:val="hr-HR"/>
        </w:rPr>
        <w:t>:</w:t>
      </w:r>
    </w:p>
    <w:p w:rsidRDefault="009726DE" w:rsidP="00C86399" w:rsidR="009726DE">
      <w:pPr>
        <w:pStyle w:val="Tijeloteksta-uvlaka3"/>
        <w:ind w:firstLine="0"/>
        <w:rPr>
          <w:szCs w:val="24"/>
          <w:lang w:val="hr-HR"/>
        </w:rPr>
      </w:pPr>
      <w:r w:rsidRPr="00D32272">
        <w:rPr>
          <w:szCs w:val="24"/>
          <w:lang w:val="pl-PL"/>
        </w:rPr>
        <w:t>Protiv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ovog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rje</w:t>
      </w:r>
      <w:r w:rsidRPr="00D32272">
        <w:rPr>
          <w:szCs w:val="24"/>
          <w:lang w:val="hr-HR"/>
        </w:rPr>
        <w:t>š</w:t>
      </w:r>
      <w:r w:rsidRPr="00D32272">
        <w:rPr>
          <w:szCs w:val="24"/>
          <w:lang w:val="pl-PL"/>
        </w:rPr>
        <w:t>enja</w:t>
      </w:r>
      <w:r w:rsidRPr="00D32272">
        <w:rPr>
          <w:szCs w:val="24"/>
          <w:lang w:val="hr-HR"/>
        </w:rPr>
        <w:t xml:space="preserve">, </w:t>
      </w:r>
      <w:r w:rsidRPr="00D32272">
        <w:rPr>
          <w:szCs w:val="24"/>
          <w:lang w:val="pl-PL"/>
        </w:rPr>
        <w:t>nezadovoljna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stranka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mo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ulo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iti</w:t>
      </w:r>
      <w:r w:rsidRPr="00D32272">
        <w:rPr>
          <w:szCs w:val="24"/>
          <w:lang w:val="hr-HR"/>
        </w:rPr>
        <w:t xml:space="preserve"> ž</w:t>
      </w:r>
      <w:r w:rsidRPr="00D32272">
        <w:rPr>
          <w:szCs w:val="24"/>
          <w:lang w:val="pl-PL"/>
        </w:rPr>
        <w:t>albu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Visokom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trgova</w:t>
      </w:r>
      <w:r w:rsidRPr="00D32272">
        <w:rPr>
          <w:szCs w:val="24"/>
          <w:lang w:val="hr-HR"/>
        </w:rPr>
        <w:t>č</w:t>
      </w:r>
      <w:r w:rsidRPr="00D32272">
        <w:rPr>
          <w:szCs w:val="24"/>
          <w:lang w:val="pl-PL"/>
        </w:rPr>
        <w:t>kom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Republike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Hrvatske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roku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od</w:t>
      </w:r>
      <w:r w:rsidRPr="00D32272">
        <w:rPr>
          <w:szCs w:val="24"/>
          <w:lang w:val="hr-HR"/>
        </w:rPr>
        <w:t xml:space="preserve"> 8 </w:t>
      </w:r>
      <w:r w:rsidRPr="00D32272">
        <w:rPr>
          <w:szCs w:val="24"/>
          <w:lang w:val="pl-PL"/>
        </w:rPr>
        <w:t>dana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po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primitku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rje</w:t>
      </w:r>
      <w:r w:rsidRPr="00D32272">
        <w:rPr>
          <w:szCs w:val="24"/>
          <w:lang w:val="hr-HR"/>
        </w:rPr>
        <w:t>š</w:t>
      </w:r>
      <w:r w:rsidRPr="00D32272">
        <w:rPr>
          <w:szCs w:val="24"/>
          <w:lang w:val="pl-PL"/>
        </w:rPr>
        <w:t>enja</w:t>
      </w:r>
      <w:r w:rsidRPr="00D32272">
        <w:rPr>
          <w:szCs w:val="24"/>
          <w:lang w:val="hr-HR"/>
        </w:rPr>
        <w:t xml:space="preserve">, </w:t>
      </w:r>
      <w:r w:rsidRPr="00D32272">
        <w:rPr>
          <w:szCs w:val="24"/>
          <w:lang w:val="pl-PL"/>
        </w:rPr>
        <w:t>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ula</w:t>
      </w:r>
      <w:r w:rsidRPr="00D32272">
        <w:rPr>
          <w:szCs w:val="24"/>
          <w:lang w:val="hr-HR"/>
        </w:rPr>
        <w:t>ž</w:t>
      </w:r>
      <w:r w:rsidRPr="00D32272">
        <w:rPr>
          <w:szCs w:val="24"/>
          <w:lang w:val="pl-PL"/>
        </w:rPr>
        <w:t>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se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putem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ovog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u</w:t>
      </w:r>
      <w:r w:rsidRPr="00D32272">
        <w:rPr>
          <w:szCs w:val="24"/>
          <w:lang w:val="hr-HR"/>
        </w:rPr>
        <w:t xml:space="preserve"> 2 </w:t>
      </w:r>
      <w:r w:rsidRPr="00D32272">
        <w:rPr>
          <w:szCs w:val="24"/>
          <w:lang w:val="pl-PL"/>
        </w:rPr>
        <w:t>primjerka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za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Sud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i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po</w:t>
      </w:r>
      <w:r w:rsidRPr="00D32272">
        <w:rPr>
          <w:szCs w:val="24"/>
          <w:lang w:val="hr-HR"/>
        </w:rPr>
        <w:t xml:space="preserve"> 1 </w:t>
      </w:r>
      <w:r w:rsidRPr="00D32272">
        <w:rPr>
          <w:szCs w:val="24"/>
          <w:lang w:val="pl-PL"/>
        </w:rPr>
        <w:t>za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svaku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protivnu</w:t>
      </w:r>
      <w:r w:rsidRPr="00D32272">
        <w:rPr>
          <w:szCs w:val="24"/>
          <w:lang w:val="hr-HR"/>
        </w:rPr>
        <w:t xml:space="preserve"> </w:t>
      </w:r>
      <w:r w:rsidRPr="00D32272">
        <w:rPr>
          <w:szCs w:val="24"/>
          <w:lang w:val="pl-PL"/>
        </w:rPr>
        <w:t>stranku</w:t>
      </w:r>
      <w:r w:rsidRPr="00D32272">
        <w:rPr>
          <w:szCs w:val="24"/>
          <w:lang w:val="hr-HR"/>
        </w:rPr>
        <w:t>.</w:t>
      </w:r>
    </w:p>
    <w:p w:rsidRDefault="00834762" w:rsidP="009726DE" w:rsidR="00834762">
      <w:pPr>
        <w:pStyle w:val="Tijeloteksta-uvlaka3"/>
        <w:rPr>
          <w:szCs w:val="24"/>
          <w:lang w:val="hr-HR"/>
        </w:rPr>
      </w:pPr>
    </w:p>
    <w:p w:rsidRDefault="00C86399" w:rsidP="009726DE" w:rsidR="00C86399" w:rsidRPr="00D32272">
      <w:pPr>
        <w:pStyle w:val="Tijeloteksta-uvlaka3"/>
        <w:rPr>
          <w:szCs w:val="24"/>
          <w:lang w:val="hr-HR"/>
        </w:rPr>
      </w:pPr>
    </w:p>
    <w:p w:rsidRDefault="000B5C1C" w:rsidP="00E82D09" w:rsidR="000B5C1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0B5C1C" w:rsidP="00E82D09" w:rsidR="000B5C1C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C86399" w:rsidP="000B5C1C" w:rsidR="00C86399" w:rsidRPr="000B5C1C">
      <w:pPr>
        <w:rPr>
          <w:szCs w:val="24"/>
        </w:rPr>
      </w:pPr>
    </w:p>
    <w:sectPr w:rsidSect="00CD5FD8" w:rsidR="00C86399" w:rsidRPr="000B5C1C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F8" w:rsidR="001437F8">
      <w:r>
        <w:separator/>
      </w:r>
    </w:p>
  </w:endnote>
  <w:endnote w:id="0" w:type="continuationSeparator">
    <w:p w:rsidRDefault="001437F8" w:rsidR="0014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F8" w:rsidR="001437F8">
      <w:r>
        <w:separator/>
      </w:r>
    </w:p>
  </w:footnote>
  <w:footnote w:id="0" w:type="continuationSeparator">
    <w:p w:rsidRDefault="001437F8" w:rsidR="0014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864AFE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 w:rsidR="000D1329">
      <w:rPr>
        <w:rFonts w:hAnsi="Verdana" w:ascii="Verdana"/>
        <w:sz w:val="20"/>
      </w:rPr>
      <w:t xml:space="preserve">28. St-1596/16       </w:t>
    </w:r>
    <w:r w:rsidRPr="00202CF8">
      <w:rPr>
        <w:rFonts w:hAnsi="Verdana" w:ascii="Verdana"/>
        <w:sz w:val="20"/>
      </w:rPr>
      <w:t xml:space="preserve">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2484007"/>
      <w:docPartObj>
        <w:docPartGallery w:val="Page Numbers (Top of Page)"/>
        <w:docPartUnique/>
      </w:docPartObj>
    </w:sdtPr>
    <w:sdtEndPr/>
    <w:sdtContent>
      <w:p w:rsidRDefault="000D1329" w:rsidR="000D13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AFE" w:rsidRPr="00864AFE">
          <w:rPr>
            <w:noProof/>
            <w:lang w:val="hr-HR"/>
          </w:rPr>
          <w:t>1</w:t>
        </w:r>
        <w:r>
          <w:fldChar w:fldCharType="end"/>
        </w:r>
      </w:p>
      <w:p w:rsidRDefault="000D1329" w:rsidP="000D1329" w:rsidR="000D1329">
        <w:pPr>
          <w:pStyle w:val="Zaglavlje"/>
          <w:jc w:val="right"/>
        </w:pPr>
        <w:r>
          <w:rPr>
            <w:b/>
          </w:rPr>
          <w:t>28. St-1596/16</w:t>
        </w:r>
      </w:p>
    </w:sdtContent>
  </w:sdt>
  <w:p w:rsidRDefault="000D1329" w:rsidR="000D1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27F1C8C"/>
    <w:multiLevelType w:val="hybridMultilevel"/>
    <w:tmpl w:val="E228929A"/>
    <w:lvl w:tplc="4FFCE3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E5535A2"/>
    <w:multiLevelType w:val="hybridMultilevel"/>
    <w:tmpl w:val="ABA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0D43"/>
    <w:rsid w:val="00040F9E"/>
    <w:rsid w:val="00041FBF"/>
    <w:rsid w:val="000466E7"/>
    <w:rsid w:val="000A3C86"/>
    <w:rsid w:val="000B295D"/>
    <w:rsid w:val="000B5C1C"/>
    <w:rsid w:val="000C0306"/>
    <w:rsid w:val="000D1329"/>
    <w:rsid w:val="000D21EB"/>
    <w:rsid w:val="000E4D4F"/>
    <w:rsid w:val="000E4E53"/>
    <w:rsid w:val="000F2A6A"/>
    <w:rsid w:val="000F403C"/>
    <w:rsid w:val="000F4CDE"/>
    <w:rsid w:val="00120A5B"/>
    <w:rsid w:val="00130B72"/>
    <w:rsid w:val="0013746E"/>
    <w:rsid w:val="001437F8"/>
    <w:rsid w:val="00144D0F"/>
    <w:rsid w:val="001514F7"/>
    <w:rsid w:val="00165620"/>
    <w:rsid w:val="00166DEE"/>
    <w:rsid w:val="00170EFE"/>
    <w:rsid w:val="001770D5"/>
    <w:rsid w:val="001B72F4"/>
    <w:rsid w:val="001D2C75"/>
    <w:rsid w:val="001D2D28"/>
    <w:rsid w:val="001E060A"/>
    <w:rsid w:val="001E1F4B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FD8"/>
    <w:rsid w:val="002D66B9"/>
    <w:rsid w:val="002D68AA"/>
    <w:rsid w:val="002F06EB"/>
    <w:rsid w:val="002F2662"/>
    <w:rsid w:val="002F449A"/>
    <w:rsid w:val="003076C6"/>
    <w:rsid w:val="00341E6D"/>
    <w:rsid w:val="00363803"/>
    <w:rsid w:val="00382318"/>
    <w:rsid w:val="00386612"/>
    <w:rsid w:val="003A6637"/>
    <w:rsid w:val="003B3A4D"/>
    <w:rsid w:val="003F4FD8"/>
    <w:rsid w:val="00412376"/>
    <w:rsid w:val="00435AB8"/>
    <w:rsid w:val="00440C7A"/>
    <w:rsid w:val="0045608B"/>
    <w:rsid w:val="0046370C"/>
    <w:rsid w:val="00485DC9"/>
    <w:rsid w:val="004A23F9"/>
    <w:rsid w:val="004A6806"/>
    <w:rsid w:val="004A69A6"/>
    <w:rsid w:val="004A6B3D"/>
    <w:rsid w:val="004B3DC1"/>
    <w:rsid w:val="004B4276"/>
    <w:rsid w:val="004B44B4"/>
    <w:rsid w:val="004C2C92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47CB7"/>
    <w:rsid w:val="007843A0"/>
    <w:rsid w:val="00793541"/>
    <w:rsid w:val="00794B24"/>
    <w:rsid w:val="007B0C82"/>
    <w:rsid w:val="007B0D7C"/>
    <w:rsid w:val="007C0FB5"/>
    <w:rsid w:val="007D0DFA"/>
    <w:rsid w:val="007D541C"/>
    <w:rsid w:val="00802134"/>
    <w:rsid w:val="00821C44"/>
    <w:rsid w:val="00824DA6"/>
    <w:rsid w:val="00826F2C"/>
    <w:rsid w:val="00834762"/>
    <w:rsid w:val="00851564"/>
    <w:rsid w:val="00864AFE"/>
    <w:rsid w:val="00882A1B"/>
    <w:rsid w:val="008857CC"/>
    <w:rsid w:val="00891BF7"/>
    <w:rsid w:val="008A3E47"/>
    <w:rsid w:val="00910EFF"/>
    <w:rsid w:val="00955135"/>
    <w:rsid w:val="00965599"/>
    <w:rsid w:val="00971811"/>
    <w:rsid w:val="009726DE"/>
    <w:rsid w:val="009823B3"/>
    <w:rsid w:val="009A67C1"/>
    <w:rsid w:val="009C012D"/>
    <w:rsid w:val="009D3A7E"/>
    <w:rsid w:val="00A07CDE"/>
    <w:rsid w:val="00A23808"/>
    <w:rsid w:val="00A404AE"/>
    <w:rsid w:val="00A604B2"/>
    <w:rsid w:val="00A7185C"/>
    <w:rsid w:val="00A764AD"/>
    <w:rsid w:val="00AC210B"/>
    <w:rsid w:val="00AC487F"/>
    <w:rsid w:val="00AC5098"/>
    <w:rsid w:val="00AF2AE1"/>
    <w:rsid w:val="00B07E77"/>
    <w:rsid w:val="00B106F0"/>
    <w:rsid w:val="00B1381E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86399"/>
    <w:rsid w:val="00C9438F"/>
    <w:rsid w:val="00C95C6C"/>
    <w:rsid w:val="00C975B0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32272"/>
    <w:rsid w:val="00D47FC9"/>
    <w:rsid w:val="00D639FA"/>
    <w:rsid w:val="00D67277"/>
    <w:rsid w:val="00D71C81"/>
    <w:rsid w:val="00DA4DD6"/>
    <w:rsid w:val="00DA7C29"/>
    <w:rsid w:val="00DB210F"/>
    <w:rsid w:val="00DB2483"/>
    <w:rsid w:val="00DD01ED"/>
    <w:rsid w:val="00DD4D37"/>
    <w:rsid w:val="00DD6F1D"/>
    <w:rsid w:val="00E07E8D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4F1F"/>
    <w:rsid w:val="00F259A5"/>
    <w:rsid w:val="00F2749C"/>
    <w:rsid w:val="00F2750D"/>
    <w:rsid w:val="00F60A5D"/>
    <w:rsid w:val="00F71F20"/>
    <w:rsid w:val="00F95EF0"/>
    <w:rsid w:val="00FA5281"/>
    <w:rsid w:val="00FB6295"/>
    <w:rsid w:val="00FE1D5D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Rendezvous caffe jednostavno društvo s ograničenom odgovornošću za ugostiteljstvo i usluge</izvorni_sadrzaj>
    <derivirana_varijabla naziv="DomainObject.Predmet.ProtustrankaFormated_1">  Rendezvous caffe jednostavno društvo s ograničenom odgovornošću za ugostiteljstvo i usluge</derivirana_varijabla>
  </DomainObject.Predmet.ProtustrankaFormated>
  <DomainObject.Predmet.ProtustrankaFormatedOIB>
    <izvorni_sadrzaj>  Rendezvous caffe jednostavno društvo s ograničenom odgovornošću za ugostiteljstvo i usluge, OIB 11693523044</izvorni_sadrzaj>
    <derivirana_varijabla naziv="DomainObject.Predmet.ProtustrankaFormatedOIB_1">  Rendezvous caffe jednostavno društvo s ograničenom odgovornošću za ugostiteljstvo i usluge, OIB 11693523044</derivirana_varijabla>
  </DomainObject.Predmet.ProtustrankaFormatedOIB>
  <DomainObject.Predmet.ProtustrankaFormatedWithAdress>
    <izvorni_sadrzaj> Rendezvous caffe jednostavno društvo s ograničenom odgovornošću za ugostiteljstvo i usluge, Ivankovačka 4, 10000 Zagreb</izvorni_sadrzaj>
    <derivirana_varijabla naziv="DomainObject.Predmet.ProtustrankaFormatedWithAdress_1"> Rendezvous caffe jednostavno društvo s ograničenom odgovornošću za ugostiteljstvo i usluge, Ivankovačka 4, 10000 Zagreb</derivirana_varijabla>
  </DomainObject.Predmet.ProtustrankaFormatedWithAdress>
  <DomainObject.Predmet.ProtustrankaFormatedWithAdressOIB>
    <izvorni_sadrzaj> Rendezvous caffe jednostavno društvo s ograničenom odgovornošću za ugostiteljstvo i usluge, OIB 11693523044, Ivankovačka 4, 10000 Zagreb</izvorni_sadrzaj>
    <derivirana_varijabla naziv="DomainObject.Predmet.ProtustrankaFormatedWithAdressOIB_1"> Rendezvous caffe jednostavno društvo s ograničenom odgovornošću za ugostiteljstvo i usluge, OIB 11693523044, Ivankovačka 4, 10000 Zagreb</derivirana_varijabla>
  </DomainObject.Predmet.ProtustrankaFormatedWithAdressOIB>
  <DomainObject.Predmet.ProtustrankaWithAdress>
    <izvorni_sadrzaj>Rendezvous caffe jednostavno društvo s ograničenom odgovornošću za ugostiteljstvo i usluge Ivankovačka 4, 10000 Zagreb</izvorni_sadrzaj>
    <derivirana_varijabla naziv="DomainObject.Predmet.ProtustrankaWithAdress_1">Rendezvous caffe jednostavno društvo s ograničenom odgovornošću za ugostiteljstvo i usluge Ivankovačka 4, 10000 Zagreb</derivirana_varijabla>
  </DomainObject.Predmet.ProtustrankaWithAdress>
  <DomainObject.Predmet.ProtustrankaWithAdressOIB>
    <izvorni_sadrzaj>Rendezvous caffe jednostavno društvo s ograničenom odgovornošću za ugostiteljstvo i usluge, OIB 11693523044, Ivankovačka 4, 10000 Zagreb</izvorni_sadrzaj>
    <derivirana_varijabla naziv="DomainObject.Predmet.ProtustrankaWithAdressOIB_1">Rendezvous caffe jednostavno društvo s ograničenom odgovornošću za ugostiteljstvo i usluge, OIB 11693523044, Ivankovačka 4, 10000 Zagreb</derivirana_varijabla>
  </DomainObject.Predmet.ProtustrankaWithAdressOIB>
  <DomainObject.Predmet.ProtustrankaNazivFormated>
    <izvorni_sadrzaj>Rendezvous caffe jednostavno društvo s ograničenom odgovornošću za ugostiteljstvo i usluge</izvorni_sadrzaj>
    <derivirana_varijabla naziv="DomainObject.Predmet.ProtustrankaNazivFormated_1">Rendezvous caffe jednostavno društvo s ograničenom odgovornošću za ugostiteljstvo i usluge</derivirana_varijabla>
  </DomainObject.Predmet.ProtustrankaNazivFormated>
  <DomainObject.Predmet.ProtustrankaNazivFormatedOIB>
    <izvorni_sadrzaj>Rendezvous caffe jednostavno društvo s ograničenom odgovornošću za ugostiteljstvo i usluge, OIB 11693523044</izvorni_sadrzaj>
    <derivirana_varijabla naziv="DomainObject.Predmet.ProtustrankaNazivFormatedOIB_1">Rendezvous caffe jednostavno društvo s ograničenom odgovornošću za ugostiteljstvo i usluge, OIB 11693523044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Rendezvous caffe jednostavno društvo s ograničenom odgovornošću za ugostiteljstvo i usluge</item>
    </izvorni_sadrzaj>
    <derivirana_varijabla naziv="DomainObject.Predmet.ProtuStrankaListFormated_1">
      <item>Rendezvous caffe jednostavno društvo s ograničenom odgovornošću za ugostiteljstvo i usluge</item>
    </derivirana_varijabla>
  </DomainObject.Predmet.ProtuStrankaListFormated>
  <DomainObject.Predmet.ProtuStrankaListFormatedOIB>
    <izvorni_sadrzaj>
      <item>Rendezvous caffe jednostavno društvo s ograničenom odgovornošću za ugostiteljstvo i usluge, OIB 11693523044</item>
    </izvorni_sadrzaj>
    <derivirana_varijabla naziv="DomainObject.Predmet.ProtuStrankaListFormatedOIB_1">
      <item>Rendezvous caffe jednostavno društvo s ograničenom odgovornošću za ugostiteljstvo i usluge, OIB 11693523044</item>
    </derivirana_varijabla>
  </DomainObject.Predmet.ProtuStrankaListFormatedOIB>
  <DomainObject.Predmet.ProtuStrankaListFormatedWithAdress>
    <izvorni_sadrzaj>
      <item>Rendezvous caffe jednostavno društvo s ograničenom odgovornošću za ugostiteljstvo i usluge, Ivankovačka 4, 10000 Zagreb</item>
    </izvorni_sadrzaj>
    <derivirana_varijabla naziv="DomainObject.Predmet.ProtuStrankaListFormatedWithAdress_1">
      <item>Rendezvous caffe jednostavno društvo s ograničenom odgovornošću za ugostiteljstvo i usluge, Ivankovačka 4, 10000 Zagreb</item>
    </derivirana_varijabla>
  </DomainObject.Predmet.ProtuStrankaListFormatedWithAdress>
  <DomainObject.Predmet.ProtuStrankaListFormatedWithAdressOIB>
    <izvorni_sadrzaj>
      <item>Rendezvous caffe jednostavno društvo s ograničenom odgovornošću za ugostiteljstvo i usluge, OIB 11693523044, Ivankovačka 4, 10000 Zagreb</item>
    </izvorni_sadrzaj>
    <derivirana_varijabla naziv="DomainObject.Predmet.ProtuStrankaListFormatedWithAdressOIB_1">
      <item>Rendezvous caffe jednostavno društvo s ograničenom odgovornošću za ugostiteljstvo i usluge, OIB 11693523044, Ivankovačka 4, 10000 Zagreb</item>
    </derivirana_varijabla>
  </DomainObject.Predmet.ProtuStrankaListFormatedWithAdressOIB>
  <DomainObject.Predmet.ProtuStrankaListNazivFormated>
    <izvorni_sadrzaj>
      <item>Rendezvous caffe jednostavno društvo s ograničenom odgovornošću za ugostiteljstvo i usluge</item>
    </izvorni_sadrzaj>
    <derivirana_varijabla naziv="DomainObject.Predmet.ProtuStrankaListNazivFormated_1">
      <item>Rendezvous caffe jednostavno društvo s ograničenom odgovornošću za ugostiteljstvo i usluge</item>
    </derivirana_varijabla>
  </DomainObject.Predmet.ProtuStrankaListNazivFormated>
  <DomainObject.Predmet.ProtuStrankaListNazivFormatedOIB>
    <izvorni_sadrzaj>
      <item>Rendezvous caffe jednostavno društvo s ograničenom odgovornošću za ugostiteljstvo i usluge, OIB 11693523044</item>
    </izvorni_sadrzaj>
    <derivirana_varijabla naziv="DomainObject.Predmet.ProtuStrankaListNazivFormatedOIB_1">
      <item>Rendezvous caffe jednostavno društvo s ograničenom odgovornošću za ugostiteljstvo i usluge, OIB 11693523044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Rendezvous caffe jednostavno društvo s ograničenom odgovornošću za ugostiteljstvo i usluge</izvorni_sadrzaj>
    <derivirana_varijabla naziv="DomainObject.Predmet.ProtustrankaIDrugi_1">Rendezvous caffe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Rendezvous caffe jednostavno društvo s ograničenom odgovornošću za ugostiteljstvo i usluge, OIB 11693523044, Ivankovačka 4, 10000 Zagreb</izvorni_sadrzaj>
    <derivirana_varijabla naziv="DomainObject.Predmet.ProtustrankaIDrugiAdressOIB_1">Rendezvous caffe jednostavno društvo s ograničenom odgovornošću za ugostiteljstvo i usluge, OIB 11693523044, Ivankovačka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Rendezvous caffe jednostavno društvo s ograničenom odgovornošću za ugostiteljstvo i usluge</item>
    </izvorni_sadrzaj>
    <derivirana_varijabla naziv="DomainObject.Predmet.SudioniciListNaziv_1">
      <item>FINA Regionalni centar Zagreb</item>
      <item>Rendezvous caffe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Rendezvous caffe jednostavno društvo s ograničenom odgovornošću za ugostiteljstvo i usluge, OIB 11693523044, Ivankovačka 4,10000 Zagreb</item>
    </izvorni_sadrzaj>
    <derivirana_varijabla naziv="DomainObject.Predmet.SudioniciListAdressOIB_1">
      <item>FINA Regionalni centar Zagreb, OIB 85821130368, Trg svibanjskih žrtava 1995. br. 1,10000 Zagreb</item>
      <item>Rendezvous caffe jednostavno društvo s ograničenom odgovornošću za ugostiteljstvo i usluge, OIB 11693523044, Ivankovačka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11693523044</item>
    </izvorni_sadrzaj>
    <derivirana_varijabla naziv="DomainObject.Predmet.SudioniciListNazivOIB_1">
      <item>, OIB 85821130368</item>
      <item>, OIB 11693523044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342</properties:Words>
  <properties:Characters>1755</properties:Characters>
  <properties:Lines>119</properties:Lines>
  <properties:Paragraphs>52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2016-07-12T11:12:00Z</dcterms:created>
  <dc:creator>Tatjana Kušec</dc:creator>
  <cp:lastModifiedBy>Monika Topolovec</cp:lastModifiedBy>
  <cp:lastPrinted>2016-07-12T11:33:00Z</cp:lastPrinted>
  <dcterms:modified xmlns:xsi="http://www.w3.org/2001/XMLSchema-instance" xsi:type="dcterms:W3CDTF">2016-07-12T11:34:00Z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