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78ac" w14:paraId="96278ac" w:rsidRDefault="00200004" w:rsidP="00910611" w:rsidR="00200004" w:rsidRPr="0020000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00004">
        <w:rPr>
          <w:rFonts w:hAnsi="Times New Roman" w:ascii="Times New Roman"/>
          <w:b w:val="false"/>
        </w:rPr>
        <w:t xml:space="preserve">     </w:t>
      </w:r>
      <w:r w:rsidRPr="0020000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0004" w:rsidP="00910611" w:rsidR="00200004" w:rsidRPr="00200004">
      <w:pPr>
        <w:rPr>
          <w:rFonts w:hAnsi="Times New Roman" w:ascii="Times New Roman"/>
          <w:b w:val="false"/>
        </w:rPr>
      </w:pPr>
      <w:r w:rsidRPr="00200004">
        <w:rPr>
          <w:rFonts w:eastAsia="MS Mincho" w:hAnsi="Times New Roman" w:ascii="Times New Roman"/>
          <w:b w:val="false"/>
        </w:rPr>
        <w:t xml:space="preserve">   REPUBLIKA HRVATSKA</w:t>
      </w:r>
    </w:p>
    <w:p w:rsidRDefault="00200004" w:rsidP="00910611" w:rsidR="00200004" w:rsidRPr="00200004">
      <w:pPr>
        <w:rPr>
          <w:rFonts w:hAnsi="Times New Roman" w:ascii="Times New Roman"/>
          <w:b w:val="false"/>
        </w:rPr>
      </w:pPr>
      <w:r w:rsidRPr="00200004">
        <w:rPr>
          <w:rFonts w:eastAsia="MS Mincho" w:hAnsi="Times New Roman" w:ascii="Times New Roman"/>
          <w:b w:val="false"/>
        </w:rPr>
        <w:t>TRGOVAČKI SUD U RIJECI</w:t>
      </w:r>
    </w:p>
    <w:p w:rsidRDefault="00200004" w:rsidP="00200004" w:rsidR="008E2F63" w:rsidRPr="00200004">
      <w:pPr>
        <w:rPr>
          <w:rFonts w:eastAsia="MS Mincho" w:hAnsi="Times New Roman" w:ascii="Times New Roman"/>
          <w:b w:val="false"/>
        </w:rPr>
      </w:pPr>
      <w:r w:rsidRPr="0020000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CB3C7B" w:rsidR="008E2F63" w:rsidRPr="001A2F93">
      <w:pPr>
        <w:jc w:val="right"/>
        <w:rPr>
          <w:rFonts w:hAnsi="Times New Roman" w:ascii="Times New Roman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9E0806">
        <w:rPr>
          <w:rFonts w:hAnsi="Times New Roman" w:ascii="Times New Roman"/>
          <w:b w:val="false"/>
        </w:rPr>
        <w:t>1567</w:t>
      </w:r>
      <w:r>
        <w:rPr>
          <w:rFonts w:hAnsi="Times New Roman" w:ascii="Times New Roman"/>
          <w:b w:val="false"/>
        </w:rPr>
        <w:t>/16-5</w:t>
      </w:r>
      <w:r w:rsidR="009E0806">
        <w:rPr>
          <w:rFonts w:hAnsi="Times New Roman" w:ascii="Times New Roman"/>
          <w:b w:val="false"/>
        </w:rPr>
        <w:t>3</w:t>
      </w:r>
    </w:p>
    <w:p w:rsidRDefault="00CB3C7B" w:rsidP="001A2F93" w:rsidR="00CB3C7B" w:rsidRPr="00126362">
      <w:pPr>
        <w:jc w:val="center"/>
        <w:rPr>
          <w:rFonts w:hAnsi="Times New Roman" w:ascii="Times New Roman"/>
          <w:b w:val="false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9E0806" w:rsidR="009E0806" w:rsidRPr="009E0806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9E0806" w:rsidRPr="009E0806">
        <w:rPr>
          <w:rFonts w:hAnsi="Times New Roman" w:ascii="Times New Roman"/>
          <w:b w:val="false"/>
        </w:rPr>
        <w:t xml:space="preserve">Trgovački sud u Rijeci, OIB 88785964957 po sucu pojedincu Danieli Korlević, u stečajnom postupku nad dužnikom JADRAN NEKRETNINE d.o.o. za poslovanje nekretninama, Rijeka, Strossmayerova 16, OIB 72160339419, odlučujući o prijedlogu stečajnog upravitelja dana 30. ožujka 2018. 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9E0806" w:rsidRPr="009E0806">
        <w:rPr>
          <w:rFonts w:hAnsi="Times New Roman" w:ascii="Times New Roman"/>
          <w:b w:val="false"/>
        </w:rPr>
        <w:t>JADRAN NEKRETNINE d.o.o. za poslovanje nekretninama, Rijeka, Strossmayerova 16, OIB 72160339419</w:t>
      </w:r>
      <w:r w:rsidR="002408DF">
        <w:rPr>
          <w:rFonts w:hAnsi="Times New Roman" w:ascii="Times New Roman"/>
        </w:rPr>
        <w:t xml:space="preserve">,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0806" w:rsidP="008E2F63" w:rsidR="009E0806" w:rsidRPr="001A2F93">
      <w:pPr>
        <w:jc w:val="both"/>
        <w:rPr>
          <w:rFonts w:hAnsi="Times New Roman" w:ascii="Times New Roman"/>
          <w:b w:val="false"/>
          <w:bCs/>
        </w:rPr>
      </w:pPr>
    </w:p>
    <w:p w:rsidRDefault="00126362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19. travnja</w:t>
      </w:r>
      <w:r w:rsidR="00CB3C7B">
        <w:rPr>
          <w:rFonts w:hAnsi="Times New Roman" w:ascii="Times New Roman"/>
          <w:bCs/>
        </w:rPr>
        <w:t xml:space="preserve"> 2018.</w:t>
      </w:r>
      <w:r w:rsidR="00D35C92" w:rsidRPr="001A2F93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11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CB3C7B" w:rsidP="008D4A73" w:rsidR="00CB3C7B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CB3C7B" w:rsidR="00125E91" w:rsidRPr="00CB3C7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561091">
        <w:rPr>
          <w:rFonts w:hAnsi="Times New Roman" w:ascii="Times New Roman"/>
          <w:b w:val="false"/>
        </w:rPr>
        <w:t xml:space="preserve">načinu </w:t>
      </w:r>
      <w:r w:rsidR="00126362">
        <w:rPr>
          <w:rFonts w:hAnsi="Times New Roman" w:ascii="Times New Roman"/>
          <w:b w:val="false"/>
        </w:rPr>
        <w:t>i uvjetima prodaje imovine dužnika na kojoj nije upisano razlučno pravo.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126362">
        <w:rPr>
          <w:rFonts w:hAnsi="Times New Roman" w:ascii="Times New Roman"/>
          <w:b w:val="false"/>
        </w:rPr>
        <w:t>28</w:t>
      </w:r>
      <w:r w:rsidR="00CB3C7B">
        <w:rPr>
          <w:rFonts w:hAnsi="Times New Roman" w:ascii="Times New Roman"/>
          <w:b w:val="false"/>
        </w:rPr>
        <w:t>. ožujka 2018.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su</w:t>
      </w:r>
      <w:r w:rsidR="007A3D9F">
        <w:rPr>
          <w:rFonts w:hAnsi="Times New Roman" w:ascii="Times New Roman"/>
          <w:b w:val="false"/>
        </w:rPr>
        <w:t>d</w:t>
      </w:r>
      <w:r w:rsidR="00AF7A81" w:rsidRPr="00AF7A81">
        <w:rPr>
          <w:rFonts w:hAnsi="Times New Roman" w:ascii="Times New Roman"/>
          <w:b w:val="false"/>
        </w:rPr>
        <w:t>u sazivanje skupštine vjerovnika s predloženim dnevnim redom.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126362">
        <w:rPr>
          <w:rFonts w:hAnsi="Times New Roman" w:ascii="Times New Roman"/>
          <w:b w:val="false"/>
        </w:rPr>
        <w:t>30</w:t>
      </w:r>
      <w:r w:rsidR="00CB3C7B">
        <w:rPr>
          <w:rFonts w:hAnsi="Times New Roman" w:ascii="Times New Roman"/>
          <w:b w:val="false"/>
        </w:rPr>
        <w:t>. ožujka 2018.</w:t>
      </w:r>
    </w:p>
    <w:p w:rsidRDefault="00CB3C7B" w:rsidP="00CB3C7B" w:rsidR="008E2F63" w:rsidRPr="001A2F9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126362" w:rsidR="00CB3C7B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5C5CD1">
        <w:rPr>
          <w:rFonts w:hAnsi="Times New Roman" w:ascii="Times New Roman"/>
          <w:b w:val="false"/>
        </w:rPr>
        <w:t xml:space="preserve"> </w:t>
      </w:r>
    </w:p>
    <w:p w:rsidRDefault="00126362" w:rsidP="00126362" w:rsidR="00126362" w:rsidRPr="00126362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lastRenderedPageBreak/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0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126362">
      <w:rPr>
        <w:rFonts w:hAnsi="Times New Roman" w:ascii="Times New Roman"/>
        <w:b w:val="false"/>
      </w:rPr>
      <w:t>1567</w:t>
    </w:r>
    <w:r w:rsidR="002F65B9">
      <w:rPr>
        <w:rFonts w:hAnsi="Times New Roman" w:ascii="Times New Roman"/>
        <w:b w:val="false"/>
      </w:rPr>
      <w:t>/16-</w:t>
    </w:r>
    <w:r w:rsidR="00126362">
      <w:rPr>
        <w:rFonts w:hAnsi="Times New Roman" w:ascii="Times New Roman"/>
        <w:b w:val="false"/>
      </w:rPr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25E91"/>
    <w:rsid w:val="00126362"/>
    <w:rsid w:val="00137B57"/>
    <w:rsid w:val="001961D9"/>
    <w:rsid w:val="001A2F93"/>
    <w:rsid w:val="001F248B"/>
    <w:rsid w:val="001F52C4"/>
    <w:rsid w:val="00200004"/>
    <w:rsid w:val="002408DF"/>
    <w:rsid w:val="002556E4"/>
    <w:rsid w:val="002F2908"/>
    <w:rsid w:val="002F65B9"/>
    <w:rsid w:val="00300B33"/>
    <w:rsid w:val="00337885"/>
    <w:rsid w:val="0036669B"/>
    <w:rsid w:val="003863D8"/>
    <w:rsid w:val="00431FB0"/>
    <w:rsid w:val="00471D95"/>
    <w:rsid w:val="00477F9C"/>
    <w:rsid w:val="00485073"/>
    <w:rsid w:val="004A16D2"/>
    <w:rsid w:val="004E5467"/>
    <w:rsid w:val="00561091"/>
    <w:rsid w:val="005A6056"/>
    <w:rsid w:val="005B2B50"/>
    <w:rsid w:val="005C5CD1"/>
    <w:rsid w:val="005E05CE"/>
    <w:rsid w:val="005E7A20"/>
    <w:rsid w:val="005F3AC2"/>
    <w:rsid w:val="006B1B2A"/>
    <w:rsid w:val="006D1BF7"/>
    <w:rsid w:val="007462DF"/>
    <w:rsid w:val="007A3D9F"/>
    <w:rsid w:val="007A5CF5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BF2850"/>
    <w:rsid w:val="00C0446E"/>
    <w:rsid w:val="00C31037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0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00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000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0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00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000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</izvorni_sadrzaj>
    <derivirana_varijabla naziv="DomainObject.Predmet.StrankaFormated_1">  TOWER CENTER RIJEKA d.o.o.</derivirana_varijabla>
  </DomainObject.Predmet.StrankaFormated>
  <DomainObject.Predmet.StrankaFormatedOIB>
    <izvorni_sadrzaj>  TOWER CENTER RIJEKA d.o.o., OIB 84184387126</izvorni_sadrzaj>
    <derivirana_varijabla naziv="DomainObject.Predmet.StrankaFormatedOIB_1">  TOWER CENTER RIJEKA d.o.o., OIB 84184387126</derivirana_varijabla>
  </DomainObject.Predmet.StrankaFormatedOIB>
  <DomainObject.Predmet.StrankaFormatedWithAdress>
    <izvorni_sadrzaj> TOWER CENTER RIJEKA d.o.o., Strossmayerova 16, 51000 Rijeka</izvorni_sadrzaj>
    <derivirana_varijabla naziv="DomainObject.Predmet.StrankaFormatedWithAdress_1"> TOWER CENTER RIJEKA d.o.o., Strossmayerova 16, 51000 Rijeka</derivirana_varijabla>
  </DomainObject.Predmet.StrankaFormatedWithAdress>
  <DomainObject.Predmet.StrankaFormatedWithAdressOIB>
    <izvorni_sadrzaj> TOWER CENTER RIJEKA d.o.o., OIB 84184387126, Strossmayerova 16, 51000 Rijeka</izvorni_sadrzaj>
    <derivirana_varijabla naziv="DomainObject.Predmet.StrankaFormatedWithAdressOIB_1"> TOWER CENTER RIJEKA d.o.o., OIB 84184387126, Strossmayerova 16, 51000 Rijeka</derivirana_varijabla>
  </DomainObject.Predmet.StrankaFormatedWithAdressOIB>
  <DomainObject.Predmet.StrankaWithAdress>
    <izvorni_sadrzaj>TOWER CENTER RIJEKA d.o.o. Strossmayerova 16,51000 Rijeka</izvorni_sadrzaj>
    <derivirana_varijabla naziv="DomainObject.Predmet.StrankaWithAdress_1">TOWER CENTER RIJEKA d.o.o. Strossmayerova 16,51000 Rijeka</derivirana_varijabla>
  </DomainObject.Predmet.StrankaWithAdress>
  <DomainObject.Predmet.StrankaWithAdressOIB>
    <izvorni_sadrzaj>TOWER CENTER RIJEKA d.o.o., OIB 84184387126, Strossmayerova 16,51000 Rijeka</izvorni_sadrzaj>
    <derivirana_varijabla naziv="DomainObject.Predmet.StrankaWithAdressOIB_1">TOWER CENTER RIJEKA d.o.o., OIB 84184387126, Strossmayerova 16,51000 Rijeka</derivirana_varijabla>
  </DomainObject.Predmet.StrankaWithAdressOIB>
  <DomainObject.Predmet.StrankaNazivFormated>
    <izvorni_sadrzaj>TOWER CENTER RIJEKA d.o.o.</izvorni_sadrzaj>
    <derivirana_varijabla naziv="DomainObject.Predmet.StrankaNazivFormated_1">TOWER CENTER RIJEKA d.o.o.</derivirana_varijabla>
  </DomainObject.Predmet.StrankaNazivFormated>
  <DomainObject.Predmet.StrankaNazivFormatedOIB>
    <izvorni_sadrzaj>TOWER CENTER RIJEKA d.o.o., OIB 84184387126</izvorni_sadrzaj>
    <derivirana_varijabla naziv="DomainObject.Predmet.StrankaNazivFormatedOIB_1">TOWER CENTER RIJEKA d.o.o., OIB 84184387126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TOWER CENTER RIJEKA d.o.o.</item>
    </izvorni_sadrzaj>
    <derivirana_varijabla naziv="DomainObject.Predmet.StrankaListFormated_1">
      <item>TOWER CENTER RIJEKA d.o.o.</item>
    </derivirana_varijabla>
  </DomainObject.Predmet.StrankaListFormated>
  <DomainObject.Predmet.StrankaListFormatedOIB>
    <izvorni_sadrzaj>
      <item>TOWER CENTER RIJEKA d.o.o., OIB 84184387126</item>
    </izvorni_sadrzaj>
    <derivirana_varijabla naziv="DomainObject.Predmet.StrankaListFormatedOIB_1">
      <item>TOWER CENTER RIJEKA d.o.o., OIB 84184387126</item>
    </derivirana_varijabla>
  </DomainObject.Predmet.StrankaListFormatedOIB>
  <DomainObject.Predmet.StrankaListFormatedWithAdress>
    <izvorni_sadrzaj>
      <item>TOWER CENTER RIJEKA d.o.o., Strossmayerova 16, 51000 Rijeka</item>
    </izvorni_sadrzaj>
    <derivirana_varijabla naziv="DomainObject.Predmet.StrankaListFormatedWithAdress_1">
      <item>TOWER CENTER RIJEKA d.o.o., Strossmayerova 16, 51000 Rijeka</item>
    </derivirana_varijabla>
  </DomainObject.Predmet.StrankaListFormatedWithAdress>
  <DomainObject.Predmet.StrankaListFormatedWithAdressOIB>
    <izvorni_sadrzaj>
      <item>TOWER CENTER RIJEKA d.o.o., OIB 84184387126, Strossmayerova 16, 51000 Rijeka</item>
    </izvorni_sadrzaj>
    <derivirana_varijabla naziv="DomainObject.Predmet.StrankaListFormatedWithAdressOIB_1">
      <item>TOWER CENTER RIJEKA d.o.o., OIB 84184387126, Strossmayerova 16, 51000 Rijeka</item>
    </derivirana_varijabla>
  </DomainObject.Predmet.StrankaListFormatedWithAdressOIB>
  <DomainObject.Predmet.StrankaListNazivFormated>
    <izvorni_sadrzaj>
      <item>TOWER CENTER RIJEKA d.o.o.</item>
    </izvorni_sadrzaj>
    <derivirana_varijabla naziv="DomainObject.Predmet.StrankaListNazivFormated_1">
      <item>TOWER CENTER RIJEKA d.o.o.</item>
    </derivirana_varijabla>
  </DomainObject.Predmet.StrankaListNazivFormated>
  <DomainObject.Predmet.StrankaListNazivFormatedOIB>
    <izvorni_sadrzaj>
      <item>TOWER CENTER RIJEKA d.o.o., OIB 84184387126</item>
    </izvorni_sadrzaj>
    <derivirana_varijabla naziv="DomainObject.Predmet.StrankaListNazivFormatedOIB_1">
      <item>TOWER CENTER RIJEKA d.o.o., OIB 84184387126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</izvorni_sadrzaj>
    <derivirana_varijabla naziv="DomainObject.Predmet.StrankaIDrugi_1">TOWER CENTER RIJEKA d.o.o.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</izvorni_sadrzaj>
    <derivirana_varijabla naziv="DomainObject.Predmet.StrankaIDrugiAdressOIB_1">TOWER CENTER RIJEKA d.o.o., OIB 84184387126, Strossmayerova 16, 51000 Rijeka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Naziv_1"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72160339419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84184387126</item>
      <item>, OIB 72160339419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94D12-30B3-4504-88FB-FBC9ADB05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248</properties:Words>
  <properties:Characters>1315</properties:Characters>
  <properties:Lines>50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2018-03-30T08:55:00Z</dcterms:created>
  <dc:creator>dcmelik</dc:creator>
  <cp:lastModifiedBy>Jasna Radulović</cp:lastModifiedBy>
  <cp:lastPrinted>2018-03-12T09:04:00Z</cp:lastPrinted>
  <dcterms:modified xmlns:xsi="http://www.w3.org/2001/XMLSchema-instance" xsi:type="dcterms:W3CDTF">2018-03-30T09:04:00Z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(1567-16 poziv - rješenje skupština 30-3..docx)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