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f26c" w14:paraId="886f26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856ACF">
        <w:rPr>
          <w:rFonts w:hAnsi="Times New Roman" w:ascii="Times New Roman"/>
          <w:b/>
          <w:sz w:val="24"/>
          <w:szCs w:val="24"/>
          <w:u w:val="single"/>
          <w:lang w:val="pl-PL"/>
        </w:rPr>
        <w:t>5570/2016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856ACF" w:rsidRPr="00856ACF">
        <w:rPr>
          <w:rFonts w:hAnsi="Times New Roman" w:ascii="Times New Roman"/>
          <w:b/>
          <w:sz w:val="24"/>
          <w:u w:val="single"/>
        </w:rPr>
        <w:t>OTRANT d.o.o. u stečaju, Delnička 8, Zagreb, MBS: 080351633, OIB: 15126736091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01.10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="00145876">
        <w:rPr>
          <w:rFonts w:hAnsi="Times New Roman" w:ascii="Times New Roman"/>
          <w:b/>
          <w:sz w:val="24"/>
          <w:szCs w:val="24"/>
          <w:u w:val="single"/>
          <w:lang w:val="pl-PL"/>
        </w:rPr>
        <w:t>2017.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1D48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 w:rsidR="00145876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1D48F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1D48F9" w:rsidP="00107567" w:rsidR="001D48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56ACF" w:rsidP="00107567" w:rsidR="00A0065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su sve nekretnine stečajnog dužnika koji su predmet stečajne mase pod ovršnim postupkom ovrhovoditelja – razlučnog vjerovnika HBOR dana 20.09.2017.g doneseno je rješenja o prekidu istih postupaka te pošto je iste preuzeo stečajni upravitelj sada se vode pred Općinskim građanskim sudom u Zagrebu</w:t>
      </w:r>
      <w:r w:rsidR="00B30FEF">
        <w:rPr>
          <w:rFonts w:hAnsi="Times New Roman" w:ascii="Times New Roman"/>
          <w:sz w:val="24"/>
          <w:szCs w:val="24"/>
          <w:lang w:val="pl-PL"/>
        </w:rPr>
        <w:t>o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u tijeku je ovršni postupak Ovr-4476/2015. Zadnja radnja na kojoj je sudjelovao stečajni dužnik je ročište 28.11.2017.g. na kojem je uvrđena vrijednost nekretnina stečajnog dužnika u iznosu od 798.976,25 kn te će se u što kraćem roku pristupiti i I. ročištu radi prodaje nekretnine.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30FEF" w:rsidP="00107567" w:rsidR="0085263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tijeku su postupci kako slijedi:</w:t>
      </w:r>
    </w:p>
    <w:p w:rsidRDefault="00B30FEF" w:rsidP="00107567" w:rsidR="00B30FE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>
        <w:rPr>
          <w:rFonts w:hAnsi="Times New Roman" w:ascii="Times New Roman"/>
          <w:sz w:val="24"/>
          <w:szCs w:val="24"/>
          <w:lang w:val="pl-PL"/>
        </w:rPr>
        <w:tab/>
        <w:t>TS Zgb, Povrv-3496/14, tužitelj: IMPULS LEASING d.o.o.,radi isplate 23.260,69 kn, donijeto rješenje o prekidu postupka 24.11.2017.g.</w:t>
      </w:r>
    </w:p>
    <w:p w:rsidRDefault="00B30FEF" w:rsidP="00107567" w:rsidR="00B30FE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JB Mladen Ježek, Ovrv-52689/17, ovrhovoditelj: Zagrebački holding – podružnica čistoća, radi isplate 270,08 kn, uložen prigovor protiv rješenja o ovrsi</w:t>
      </w:r>
    </w:p>
    <w:p w:rsidRDefault="00B30FEF" w:rsidP="00107567" w:rsidR="00B30FE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526E" w:rsidP="00107567" w:rsidR="00AF526E" w:rsidRPr="001D48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AF526E" w:rsidP="000E1F39" w:rsidR="00F51872" w:rsidRPr="001D48F9">
      <w:pPr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AF526E" w:rsidP="000E1F39" w:rsidR="00AF526E" w:rsidRPr="001D48F9">
      <w:pPr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Dok se ne rasprodaju sve nekretnine nema mogućnosti zatvaranja stečajnog postupka.</w:t>
      </w:r>
    </w:p>
    <w:p w:rsidRDefault="00AF526E" w:rsidP="000E1F39" w:rsidR="00AF526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670B3E" w:rsidP="00163FEE" w:rsidR="00670B3E">
      <w:pPr>
        <w:ind w:left="720"/>
        <w:jc w:val="both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Nekretnina upisana kod Općinskog građanskog suda u Zagrebu, ZK odjel Zagreb, zk.ul. 7177 k.o. Vrapče</w:t>
      </w:r>
      <w:r w:rsidRPr="00956184">
        <w:rPr>
          <w:rFonts w:hAnsi="Times New Roman" w:ascii="Times New Roman"/>
          <w:bCs/>
          <w:sz w:val="24"/>
        </w:rPr>
        <w:t xml:space="preserve"> 6070/10000 suvlasničkog dijela kat.čest. 1320/53 KUĆA BR.8 i DVORIŠTE, Delnička ulica sa 285 m2, od čega kuća br.8 sa 86m2 i dvorište sa 199 m2 i kat. čest. 1320/88 dvorište Delnička ulica sa 31m2, sveukupne površine 316 m2 na kojem je uspostavljeno vlasništvo posebnog dijela nekretnine i to: 1. ETAŽA – poslovni prostor u podrumu površine 16,90 čm NKP (žuta boja), stan u potkrovlju, 1,5 sobni sa galerijom površine 66,30 NKP (zelena boja) sa stubištem i spremištem u prizemlju površine 3,85 čm NKP (zelena boja)</w:t>
      </w:r>
      <w:r>
        <w:rPr>
          <w:rFonts w:hAnsi="Times New Roman" w:ascii="Times New Roman"/>
          <w:bCs/>
          <w:sz w:val="24"/>
        </w:rPr>
        <w:t>.</w:t>
      </w:r>
    </w:p>
    <w:p w:rsidRDefault="000B321E" w:rsidP="00D978B0" w:rsidR="000B321E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Trenutno stanje žiro </w:t>
      </w:r>
      <w:r w:rsidR="001C7323" w:rsidRPr="001D48F9">
        <w:rPr>
          <w:rFonts w:hAnsi="Times New Roman" w:ascii="Times New Roman"/>
          <w:sz w:val="24"/>
          <w:szCs w:val="24"/>
          <w:lang w:val="pl-PL"/>
        </w:rPr>
        <w:t xml:space="preserve">računa na dan </w:t>
      </w:r>
      <w:r w:rsidR="0085263F">
        <w:rPr>
          <w:rFonts w:hAnsi="Times New Roman" w:ascii="Times New Roman"/>
          <w:sz w:val="24"/>
          <w:szCs w:val="24"/>
          <w:lang w:val="pl-PL"/>
        </w:rPr>
        <w:t>31.12</w:t>
      </w:r>
      <w:r w:rsidR="00145876">
        <w:rPr>
          <w:rFonts w:hAnsi="Times New Roman" w:ascii="Times New Roman"/>
          <w:sz w:val="24"/>
          <w:szCs w:val="24"/>
          <w:lang w:val="pl-PL"/>
        </w:rPr>
        <w:t>.2017</w:t>
      </w:r>
      <w:r w:rsidRPr="001D48F9">
        <w:rPr>
          <w:rFonts w:hAnsi="Times New Roman" w:ascii="Times New Roman"/>
          <w:sz w:val="24"/>
          <w:szCs w:val="24"/>
          <w:lang w:val="pl-PL"/>
        </w:rPr>
        <w:t>. iznosi</w:t>
      </w:r>
      <w:r w:rsidR="005343F0" w:rsidRPr="001D48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0B3E">
        <w:rPr>
          <w:rFonts w:hAnsi="Times New Roman" w:ascii="Times New Roman"/>
          <w:sz w:val="24"/>
          <w:szCs w:val="24"/>
          <w:lang w:val="pl-PL"/>
        </w:rPr>
        <w:t>0,00</w:t>
      </w:r>
      <w:r w:rsidR="005343F0" w:rsidRPr="001D48F9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1D48F9" w:rsidR="00AE118F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</w:t>
      </w:r>
    </w:p>
    <w:p w:rsidRDefault="00A55022" w:rsidP="004A58CC" w:rsidR="00A55022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70B3E" w:rsidP="00A55022" w:rsidR="0012316C" w:rsidRPr="001D48F9">
      <w:pPr>
        <w:pStyle w:val="Odlomakpopisa"/>
        <w:jc w:val="both"/>
        <w:rPr>
          <w:rFonts w:hAnsi="Times New Roman" w:ascii="Times New Roman"/>
          <w:sz w:val="24"/>
        </w:rPr>
      </w:pPr>
      <w:r w:rsidRPr="00670B3E">
        <w:rPr>
          <w:rFonts w:hAnsi="Times New Roman" w:ascii="Times New Roman"/>
          <w:bCs/>
          <w:sz w:val="24"/>
        </w:rPr>
        <w:t>Nekretnina upisana kod Općinskog građanskog suda u Zagrebu, ZK odjel Zagreb, zk.ul. 7177 k.o. Vrapče 6070/10000 suvlasničkog dijela kat.čest. 1320/53 KUĆA BR.8 i DVORIŠTE, Delnička ulica sa 285 m2, od čega kuća br.8 sa 86m2 i dvorište sa 199 m2 i kat. čest. 1320/88 dvorište Delnička ulica sa 31m2, sveukupne površine 316 m2 na kojem je uspostavljeno vlasništvo posebnog dijela nekretnine i to: 1. ETAŽA – poslovni prostor u podrumu površine 16,90 čm NKP (žuta boja), stan u potkrovlju, 1,5 sobni sa galerijom površine 66,30 NKP (zelena boja) sa stubištem i spremištem u prizemlju površine 3,85 čm NKP (zelena boja).</w:t>
      </w:r>
      <w:r>
        <w:rPr>
          <w:rFonts w:hAnsi="Times New Roman" w:ascii="Times New Roman"/>
          <w:bCs/>
          <w:sz w:val="24"/>
        </w:rPr>
        <w:t xml:space="preserve"> </w:t>
      </w:r>
      <w:r w:rsidR="0012316C" w:rsidRPr="001D48F9">
        <w:rPr>
          <w:rFonts w:hAnsi="Times New Roman" w:ascii="Times New Roman"/>
          <w:sz w:val="24"/>
          <w:szCs w:val="24"/>
          <w:lang w:val="pl-PL"/>
        </w:rPr>
        <w:t xml:space="preserve">– </w:t>
      </w:r>
      <w:r>
        <w:rPr>
          <w:rFonts w:hAnsi="Times New Roman" w:ascii="Times New Roman"/>
          <w:sz w:val="24"/>
          <w:szCs w:val="24"/>
          <w:lang w:val="pl-PL"/>
        </w:rPr>
        <w:t>nije prebačen postupak na nadležni trgovački sud</w:t>
      </w:r>
      <w:r w:rsidR="00A55022" w:rsidRPr="001D48F9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670B3E" w:rsidP="0012316C" w:rsidR="004A58CC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ostvareno razlučno pravo</w:t>
      </w:r>
      <w:r w:rsidR="00A55022" w:rsidRPr="001D48F9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55022" w:rsidP="004A58CC" w:rsidR="000E1F39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 izlučnog prava</w:t>
      </w:r>
      <w:r w:rsidR="00AE118F" w:rsidRPr="001D48F9">
        <w:rPr>
          <w:rFonts w:hAnsi="Times New Roman" w:ascii="Times New Roman"/>
          <w:sz w:val="24"/>
          <w:szCs w:val="24"/>
          <w:lang w:val="pl-PL"/>
        </w:rPr>
        <w:t>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670B3E">
        <w:rPr>
          <w:rFonts w:hAnsi="Times New Roman" w:ascii="Times New Roman"/>
          <w:sz w:val="24"/>
          <w:szCs w:val="24"/>
          <w:lang w:val="pl-PL"/>
        </w:rPr>
        <w:t>1.500</w:t>
      </w:r>
      <w:r w:rsidRPr="001D48F9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1D48F9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AE118F" w:rsidP="004A58CC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</w:t>
      </w:r>
      <w:r w:rsidR="00F2310F" w:rsidRPr="001D48F9">
        <w:rPr>
          <w:rFonts w:hAnsi="Times New Roman" w:ascii="Times New Roman"/>
          <w:sz w:val="24"/>
          <w:szCs w:val="24"/>
          <w:lang w:val="pl-PL"/>
        </w:rPr>
        <w:t xml:space="preserve"> radnika koji su nastavili sa radom.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1D48F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F2310F" w:rsidP="00F2310F" w:rsidR="000E1F39" w:rsidRPr="001D48F9">
      <w:pPr>
        <w:ind w:left="708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Nema </w:t>
      </w:r>
    </w:p>
    <w:p w:rsidRDefault="00F2310F" w:rsidP="00F2310F" w:rsidR="00F2310F" w:rsidRPr="00F2310F">
      <w:pPr>
        <w:ind w:left="708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301C01">
        <w:rPr>
          <w:rFonts w:hAnsi="Times New Roman" w:ascii="Times New Roman"/>
          <w:b/>
          <w:sz w:val="24"/>
          <w:szCs w:val="24"/>
          <w:u w:val="single"/>
          <w:lang w:val="pl-PL"/>
        </w:rPr>
        <w:t>01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.01.2018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978B0">
        <w:rPr>
          <w:rFonts w:hAnsi="Times New Roman" w:ascii="Times New Roman"/>
          <w:b/>
          <w:sz w:val="24"/>
          <w:szCs w:val="24"/>
          <w:u w:val="single"/>
          <w:lang w:val="pl-PL"/>
        </w:rPr>
        <w:t>31.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03.2018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D2449" w:rsidP="00DD2449" w:rsidR="00DD2449" w:rsidRPr="001D48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</w:t>
      </w:r>
      <w:r w:rsidR="00F2310F" w:rsidRPr="001D48F9">
        <w:rPr>
          <w:rFonts w:hAnsi="Times New Roman" w:ascii="Times New Roman"/>
          <w:sz w:val="24"/>
          <w:szCs w:val="24"/>
          <w:lang w:val="pl-PL"/>
        </w:rPr>
        <w:t>te p</w:t>
      </w:r>
      <w:r w:rsidRPr="001D48F9">
        <w:rPr>
          <w:rFonts w:hAnsi="Times New Roman" w:ascii="Times New Roman"/>
          <w:sz w:val="24"/>
          <w:szCs w:val="24"/>
          <w:lang w:val="pl-PL"/>
        </w:rPr>
        <w:t xml:space="preserve">ristupanje </w:t>
      </w:r>
      <w:r w:rsidR="00F2310F" w:rsidRPr="001D48F9">
        <w:rPr>
          <w:rFonts w:hAnsi="Times New Roman" w:ascii="Times New Roman"/>
          <w:sz w:val="24"/>
          <w:szCs w:val="24"/>
          <w:lang w:val="pl-PL"/>
        </w:rPr>
        <w:t>što skorijoj prodaji neunovčene nekretnine</w:t>
      </w:r>
      <w:r w:rsidR="007D0346" w:rsidRPr="001D48F9">
        <w:rPr>
          <w:rFonts w:hAnsi="Times New Roman" w:ascii="Times New Roman"/>
          <w:sz w:val="24"/>
          <w:szCs w:val="24"/>
          <w:lang w:val="pl-PL"/>
        </w:rPr>
        <w:t>.</w:t>
      </w:r>
      <w:r w:rsidRPr="001D48F9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01C01" w:rsidP="000E1F39" w:rsidR="00301C01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D48F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D978B0">
        <w:rPr>
          <w:rFonts w:hAnsi="Times New Roman" w:ascii="Times New Roman"/>
          <w:b/>
          <w:sz w:val="24"/>
          <w:szCs w:val="24"/>
          <w:u w:val="single"/>
          <w:lang w:val="pl-PL"/>
        </w:rPr>
        <w:t>05.10</w:t>
      </w:r>
      <w:r w:rsidR="00301C01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>_____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85263F" w:rsidP="00B30FEF" w:rsidR="00C61F72" w:rsidRPr="000E1F39">
      <w:pPr>
        <w:ind w:left="360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588A"/>
    <w:rsid w:val="00006935"/>
    <w:rsid w:val="00046078"/>
    <w:rsid w:val="000B321E"/>
    <w:rsid w:val="000E1F39"/>
    <w:rsid w:val="00107567"/>
    <w:rsid w:val="0012316C"/>
    <w:rsid w:val="00145876"/>
    <w:rsid w:val="00163FEE"/>
    <w:rsid w:val="00183F60"/>
    <w:rsid w:val="00185758"/>
    <w:rsid w:val="001C0289"/>
    <w:rsid w:val="001C46C0"/>
    <w:rsid w:val="001C7323"/>
    <w:rsid w:val="001D48F9"/>
    <w:rsid w:val="00301C01"/>
    <w:rsid w:val="00465050"/>
    <w:rsid w:val="004A58CC"/>
    <w:rsid w:val="00523314"/>
    <w:rsid w:val="005343F0"/>
    <w:rsid w:val="00537AA5"/>
    <w:rsid w:val="005D4C4A"/>
    <w:rsid w:val="00670B3E"/>
    <w:rsid w:val="007051BE"/>
    <w:rsid w:val="00735716"/>
    <w:rsid w:val="007B0E33"/>
    <w:rsid w:val="007D0346"/>
    <w:rsid w:val="00825B80"/>
    <w:rsid w:val="008512FB"/>
    <w:rsid w:val="0085263F"/>
    <w:rsid w:val="00856ACF"/>
    <w:rsid w:val="008707E9"/>
    <w:rsid w:val="00893F9A"/>
    <w:rsid w:val="009D28DC"/>
    <w:rsid w:val="009E5C70"/>
    <w:rsid w:val="00A00656"/>
    <w:rsid w:val="00A154FD"/>
    <w:rsid w:val="00A55022"/>
    <w:rsid w:val="00A70727"/>
    <w:rsid w:val="00AE118F"/>
    <w:rsid w:val="00AF526E"/>
    <w:rsid w:val="00B30FEF"/>
    <w:rsid w:val="00C51F97"/>
    <w:rsid w:val="00C61F72"/>
    <w:rsid w:val="00CA054B"/>
    <w:rsid w:val="00CE5154"/>
    <w:rsid w:val="00D15518"/>
    <w:rsid w:val="00D978B0"/>
    <w:rsid w:val="00DD2449"/>
    <w:rsid w:val="00F2310F"/>
    <w:rsid w:val="00F51872"/>
    <w:rsid w:val="00FA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0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05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05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05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0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05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05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05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St-5570/2016-55</izvorni_sadrzaj>
    <derivirana_varijabla naziv="DomainObject.Oznaka_1">St-5570/2016-55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5570</izvorni_sadrzaj>
    <derivirana_varijabla naziv="DomainObject.Predmet.Broj_1">5570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St-5570/2016</izvorni_sadrzaj>
    <derivirana_varijabla naziv="DomainObject.Predmet.OznakaBroj_1">St-5570/2016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OTRANT d.o.o.</izvorni_sadrzaj>
    <derivirana_varijabla naziv="DomainObject.Predmet.ProtustrankaFormated_1">  OTRANT d.o.o.</derivirana_varijabla>
  </DomainObject.Predmet.ProtustrankaFormated>
  <DomainObject.Predmet.ProtustrankaFormatedOIB>
    <izvorni_sadrzaj>  OTRANT d.o.o., OIB 15126736091</izvorni_sadrzaj>
    <derivirana_varijabla naziv="DomainObject.Predmet.ProtustrankaFormatedOIB_1">  OTRANT d.o.o., OIB 15126736091</derivirana_varijabla>
  </DomainObject.Predmet.ProtustrankaFormatedOIB>
  <DomainObject.Predmet.ProtustrankaFormatedWithAdress>
    <izvorni_sadrzaj> OTRANT d.o.o., Delnička 8, 10000 Zagreb</izvorni_sadrzaj>
    <derivirana_varijabla naziv="DomainObject.Predmet.ProtustrankaFormatedWithAdress_1"> OTRANT d.o.o., Delnička 8, 10000 Zagreb</derivirana_varijabla>
  </DomainObject.Predmet.ProtustrankaFormatedWithAdress>
  <DomainObject.Predmet.ProtustrankaFormatedWithAdressOIB>
    <izvorni_sadrzaj> OTRANT d.o.o., OIB 15126736091, Delnička 8, 10000 Zagreb</izvorni_sadrzaj>
    <derivirana_varijabla naziv="DomainObject.Predmet.ProtustrankaFormatedWithAdressOIB_1"> OTRANT d.o.o., OIB 15126736091, Delnička 8, 10000 Zagreb</derivirana_varijabla>
  </DomainObject.Predmet.ProtustrankaFormatedWithAdressOIB>
  <DomainObject.Predmet.ProtustrankaWithAdress>
    <izvorni_sadrzaj>OTRANT d.o.o. Delnička 8, 10000 Zagreb</izvorni_sadrzaj>
    <derivirana_varijabla naziv="DomainObject.Predmet.ProtustrankaWithAdress_1">OTRANT d.o.o. Delnička 8, 10000 Zagreb</derivirana_varijabla>
  </DomainObject.Predmet.ProtustrankaWithAdress>
  <DomainObject.Predmet.ProtustrankaWithAdressOIB>
    <izvorni_sadrzaj>OTRANT d.o.o., OIB 15126736091, Delnička 8, 10000 Zagreb</izvorni_sadrzaj>
    <derivirana_varijabla naziv="DomainObject.Predmet.ProtustrankaWithAdressOIB_1">OTRANT d.o.o., OIB 15126736091, Delnička 8, 10000 Zagreb</derivirana_varijabla>
  </DomainObject.Predmet.ProtustrankaWithAdressOIB>
  <DomainObject.Predmet.ProtustrankaNazivFormated>
    <izvorni_sadrzaj>OTRANT d.o.o.</izvorni_sadrzaj>
    <derivirana_varijabla naziv="DomainObject.Predmet.ProtustrankaNazivFormated_1">OTRANT d.o.o.</derivirana_varijabla>
  </DomainObject.Predmet.ProtustrankaNazivFormated>
  <DomainObject.Predmet.ProtustrankaNazivFormatedOIB>
    <izvorni_sadrzaj>OTRANT d.o.o., OIB 15126736091</izvorni_sadrzaj>
    <derivirana_varijabla naziv="DomainObject.Predmet.ProtustrankaNazivFormatedOIB_1">OTRANT d.o.o., OIB 15126736091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OTRANT d.o.o.</item>
    </izvorni_sadrzaj>
    <derivirana_varijabla naziv="DomainObject.Predmet.ProtuStrankaListFormated_1">
      <item>OTRANT d.o.o.</item>
    </derivirana_varijabla>
  </DomainObject.Predmet.ProtuStrankaListFormated>
  <DomainObject.Predmet.ProtuStrankaListFormatedOIB>
    <izvorni_sadrzaj>
      <item>OTRANT d.o.o., OIB 15126736091</item>
    </izvorni_sadrzaj>
    <derivirana_varijabla naziv="DomainObject.Predmet.ProtuStrankaListFormatedOIB_1">
      <item>OTRANT d.o.o., OIB 15126736091</item>
    </derivirana_varijabla>
  </DomainObject.Predmet.ProtuStrankaListFormatedOIB>
  <DomainObject.Predmet.ProtuStrankaListFormatedWithAdress>
    <izvorni_sadrzaj>
      <item>OTRANT d.o.o., Delnička 8, 10000 Zagreb</item>
    </izvorni_sadrzaj>
    <derivirana_varijabla naziv="DomainObject.Predmet.ProtuStrankaListFormatedWithAdress_1">
      <item>OTRANT d.o.o., Delnička 8, 10000 Zagreb</item>
    </derivirana_varijabla>
  </DomainObject.Predmet.ProtuStrankaListFormatedWithAdress>
  <DomainObject.Predmet.ProtuStrankaListFormatedWithAdressOIB>
    <izvorni_sadrzaj>
      <item>OTRANT d.o.o., OIB 15126736091, Delnička 8, 10000 Zagreb</item>
    </izvorni_sadrzaj>
    <derivirana_varijabla naziv="DomainObject.Predmet.ProtuStrankaListFormatedWithAdressOIB_1">
      <item>OTRANT d.o.o., OIB 15126736091, Delnička 8, 10000 Zagreb</item>
    </derivirana_varijabla>
  </DomainObject.Predmet.ProtuStrankaListFormatedWithAdressOIB>
  <DomainObject.Predmet.ProtuStrankaListNazivFormated>
    <izvorni_sadrzaj>
      <item>OTRANT d.o.o.</item>
    </izvorni_sadrzaj>
    <derivirana_varijabla naziv="DomainObject.Predmet.ProtuStrankaListNazivFormated_1">
      <item>OTRANT d.o.o.</item>
    </derivirana_varijabla>
  </DomainObject.Predmet.ProtuStrankaListNazivFormated>
  <DomainObject.Predmet.ProtuStrankaListNazivFormatedOIB>
    <izvorni_sadrzaj>
      <item>OTRANT d.o.o., OIB 15126736091</item>
    </izvorni_sadrzaj>
    <derivirana_varijabla naziv="DomainObject.Predmet.ProtuStrankaListNazivFormatedOIB_1">
      <item>OTRANT d.o.o., OIB 15126736091</item>
    </derivirana_varijabla>
  </DomainObject.Predmet.ProtuStrankaListNazivFormatedOIB>
  <DomainObject.Predmet.OstaliListFormated>
    <izvorni_sadrzaj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Josip Ševerdija, Delnička Ulica 8, 10000 Zagreb</item>
      <item>HRVATSKA BANKA ZA OBNOVU I RAZVITAK, Strossmayerov Trg 9,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Josip Ševerdija, Delnička Ulica 8, 10000 Zagreb</item>
      <item>HRVATSKA BANKA ZA OBNOVU I RAZVITAK, Strossmayerov Trg 9,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Josip Ševerdija, OIB 79924149226, Delnička Ulica 8, 10000 Zagreb</item>
      <item>HRVATSKA BANKA ZA OBNOVU I RAZVITAK, OIB 26702280390, Strossmayerov Trg 9,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Josip Ševerdija, OIB 79924149226, Delnička Ulica 8, 10000 Zagreb</item>
      <item>HRVATSKA BANKA ZA OBNOVU I RAZVITAK, OIB 26702280390, Strossmayerov Trg 9,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OTRANT d.o.o.</izvorni_sadrzaj>
    <derivirana_varijabla naziv="DomainObject.Predmet.ProtustrankaIDrugi_1">OTRANT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OTRANT d.o.o., OIB 15126736091, Delnička 8, 10000 Zagreb</izvorni_sadrzaj>
    <derivirana_varijabla naziv="DomainObject.Predmet.ProtustrankaIDrugiAdressOIB_1">OTRANT d.o.o., OIB 15126736091, Delnička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OTRANT d.o.o.</item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FINA Regionalni centar Zagreb</item>
      <item>OTRANT d.o.o.</item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FINA Regionalni centar Zagreb, OIB 85821130368, Trg svibanjskih žrtava 1995. 1,10000 Zagreb</item>
      <item>OTRANT d.o.o., OIB 15126736091, Delnička 8,10000 Zagreb</item>
      <item>Josip Ševerdija, OIB 79924149226, Delnička Ulica 8,10000 Zagreb</item>
      <item>HRVATSKA BANKA ZA OBNOVU I RAZVITAK, OIB 26702280390, Strossmayerov Trg 9,10000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FINA Regionalni centar Zagreb, OIB 85821130368, Trg svibanjskih žrtava 1995. 1,10000 Zagreb</item>
      <item>OTRANT d.o.o., OIB 15126736091, Delnička 8,10000 Zagreb</item>
      <item>Josip Ševerdija, OIB 79924149226, Delnička Ulica 8,10000 Zagreb</item>
      <item>HRVATSKA BANKA ZA OBNOVU I RAZVITAK, OIB 26702280390, Strossmayerov Trg 9,10000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15126736091</item>
      <item>, OIB 79924149226</item>
      <item>, OIB 26702280390</item>
      <item>, OIB 85821130368</item>
      <item>, OIB 92963223473</item>
      <item>, OIB 18683136487</item>
      <item>, OIB 26635293339</item>
      <item>, OIB 01252163117</item>
    </izvorni_sadrzaj>
    <derivirana_varijabla naziv="DomainObject.Predmet.SudioniciListNazivOIB_1">
      <item>, OIB 85821130368</item>
      <item>, OIB 15126736091</item>
      <item>, OIB 79924149226</item>
      <item>, OIB 26702280390</item>
      <item>, OIB 85821130368</item>
      <item>, OIB 92963223473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2DBBC-5A6B-49A1-BFD6-68FA5D171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633</properties:Words>
  <properties:Characters>3608</properties:Characters>
  <properties:Lines>85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2018-01-15T10:42:00Z</dcterms:created>
  <dc:creator>ADMINIBM</dc:creator>
  <cp:lastModifiedBy>Jadranka Zelić</cp:lastModifiedBy>
  <dcterms:modified xmlns:xsi="http://www.w3.org/2001/XMLSchema-instance" xsi:type="dcterms:W3CDTF">2018-01-15T10:43:00Z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St-5570/2016-55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