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4c45" w14:paraId="45e4c45" w:rsidRDefault="00FC4E7A" w:rsidP="00FC4E7A" w:rsidR="00FC4E7A" w:rsidRPr="00334B2D">
      <w:pPr>
        <w:jc w:val="both"/>
        <w15:collapsed w:val="false"/>
      </w:pPr>
      <w:bookmarkStart w:name="_GoBack" w:id="0"/>
      <w:bookmarkEnd w:id="0"/>
      <w:r w:rsidRPr="00334B2D">
        <w:t xml:space="preserve">                 </w:t>
      </w:r>
      <w:r w:rsidR="00D44D6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334B2D" w:rsidP="00FC4E7A" w:rsidR="00FC4E7A" w:rsidRPr="00334B2D">
      <w:pPr>
        <w:jc w:val="both"/>
      </w:pPr>
      <w:r>
        <w:t xml:space="preserve">    </w:t>
      </w:r>
      <w:r w:rsidR="00FC4E7A" w:rsidRPr="00334B2D">
        <w:t>REPUBLIKA HRVATSKA</w:t>
      </w:r>
    </w:p>
    <w:p w:rsidRDefault="00FC4E7A" w:rsidP="00FC4E7A" w:rsidR="00D67963" w:rsidRPr="00334B2D">
      <w:pPr>
        <w:jc w:val="both"/>
      </w:pPr>
      <w:r w:rsidRPr="00334B2D">
        <w:t>TRGOVAČKI SUD U PAZINU</w:t>
      </w:r>
    </w:p>
    <w:p w:rsidRDefault="00D67963" w:rsidP="00334B2D" w:rsidR="00FC4E7A" w:rsidRPr="00334B2D">
      <w:pPr>
        <w:ind w:firstLine="708"/>
        <w:jc w:val="both"/>
      </w:pPr>
      <w:r w:rsidRPr="00334B2D">
        <w:t>Pazin, Dršćevka 1</w:t>
      </w:r>
      <w:r w:rsidR="00FC4E7A" w:rsidRPr="00334B2D">
        <w:tab/>
      </w:r>
      <w:r w:rsidR="00FC4E7A" w:rsidRPr="00334B2D">
        <w:tab/>
      </w:r>
      <w:r w:rsidR="00FC4E7A" w:rsidRPr="00334B2D">
        <w:tab/>
      </w:r>
      <w:r w:rsidR="00FC4E7A" w:rsidRPr="00334B2D">
        <w:tab/>
        <w:t xml:space="preserve">          </w:t>
      </w:r>
    </w:p>
    <w:p w:rsidRDefault="00334B2D" w:rsidP="00334B2D" w:rsidR="00334B2D">
      <w:pPr>
        <w:jc w:val="both"/>
      </w:pPr>
    </w:p>
    <w:p w:rsidRDefault="00334B2D" w:rsidP="00334B2D" w:rsidR="00334B2D" w:rsidRPr="00334B2D">
      <w:pPr>
        <w:jc w:val="center"/>
      </w:pPr>
      <w:r w:rsidRPr="00334B2D">
        <w:t>R</w:t>
      </w:r>
      <w:r>
        <w:t xml:space="preserve"> </w:t>
      </w:r>
      <w:r w:rsidRPr="00334B2D">
        <w:t>E</w:t>
      </w:r>
      <w:r>
        <w:t xml:space="preserve"> </w:t>
      </w:r>
      <w:r w:rsidRPr="00334B2D">
        <w:t>P</w:t>
      </w:r>
      <w:r>
        <w:t xml:space="preserve"> </w:t>
      </w:r>
      <w:r w:rsidRPr="00334B2D">
        <w:t>U</w:t>
      </w:r>
      <w:r>
        <w:t xml:space="preserve"> </w:t>
      </w:r>
      <w:r w:rsidRPr="00334B2D">
        <w:t>B</w:t>
      </w:r>
      <w:r>
        <w:t xml:space="preserve"> </w:t>
      </w:r>
      <w:r w:rsidRPr="00334B2D">
        <w:t>L</w:t>
      </w:r>
      <w:r>
        <w:t xml:space="preserve"> </w:t>
      </w:r>
      <w:r w:rsidRPr="00334B2D">
        <w:t>I</w:t>
      </w:r>
      <w:r>
        <w:t xml:space="preserve"> </w:t>
      </w:r>
      <w:r w:rsidRPr="00334B2D">
        <w:t>K</w:t>
      </w:r>
      <w:r>
        <w:t xml:space="preserve"> </w:t>
      </w:r>
      <w:r w:rsidRPr="00334B2D">
        <w:t xml:space="preserve">A </w:t>
      </w:r>
      <w:r>
        <w:t xml:space="preserve"> </w:t>
      </w:r>
      <w:r w:rsidRPr="00334B2D">
        <w:t>H</w:t>
      </w:r>
      <w:r>
        <w:t xml:space="preserve"> </w:t>
      </w:r>
      <w:r w:rsidRPr="00334B2D">
        <w:t>R</w:t>
      </w:r>
      <w:r>
        <w:t xml:space="preserve"> </w:t>
      </w:r>
      <w:r w:rsidRPr="00334B2D">
        <w:t>V</w:t>
      </w:r>
      <w:r>
        <w:t xml:space="preserve"> </w:t>
      </w:r>
      <w:r w:rsidRPr="00334B2D">
        <w:t>A</w:t>
      </w:r>
      <w:r>
        <w:t xml:space="preserve"> </w:t>
      </w:r>
      <w:r w:rsidRPr="00334B2D">
        <w:t>T</w:t>
      </w:r>
      <w:r>
        <w:t xml:space="preserve">  </w:t>
      </w:r>
      <w:r w:rsidRPr="00334B2D">
        <w:t>S</w:t>
      </w:r>
      <w:r>
        <w:t xml:space="preserve"> </w:t>
      </w:r>
      <w:r w:rsidRPr="00334B2D">
        <w:t>K</w:t>
      </w:r>
      <w:r>
        <w:t xml:space="preserve"> </w:t>
      </w:r>
      <w:r w:rsidRPr="00334B2D">
        <w:t>A</w:t>
      </w:r>
    </w:p>
    <w:p w:rsidRDefault="00FC4E7A" w:rsidP="00FC4E7A" w:rsidR="00FC4E7A" w:rsidRPr="00334B2D">
      <w:pPr>
        <w:jc w:val="center"/>
      </w:pPr>
      <w:r w:rsidRPr="00334B2D">
        <w:t>R J E Š E N J E</w:t>
      </w:r>
    </w:p>
    <w:p w:rsidRDefault="00FC4E7A" w:rsidP="00FC4E7A" w:rsidR="00FC4E7A" w:rsidRPr="00334B2D">
      <w:pPr>
        <w:jc w:val="center"/>
      </w:pPr>
    </w:p>
    <w:p w:rsidRDefault="00FC4E7A" w:rsidP="001764F9" w:rsidR="00E921FD" w:rsidRPr="00334B2D">
      <w:pPr>
        <w:jc w:val="both"/>
      </w:pPr>
      <w:r w:rsidRPr="00334B2D">
        <w:tab/>
      </w:r>
      <w:r w:rsidR="00474B5B" w:rsidRPr="00334B2D">
        <w:t>Trgovački sud u Pazinu, po stečajnom sucu Ivanu Dujiću, u stečajnom postupku nad dužnikom VICTRIX d.o.o. u stečaju Pula, Starih statuta 4, OIB 69660769957</w:t>
      </w:r>
      <w:r w:rsidR="001F7574" w:rsidRPr="00334B2D">
        <w:t>,</w:t>
      </w:r>
      <w:r w:rsidR="00474B5B" w:rsidRPr="00334B2D">
        <w:t xml:space="preserve"> 24</w:t>
      </w:r>
      <w:r w:rsidR="001764F9" w:rsidRPr="00334B2D">
        <w:t xml:space="preserve">. </w:t>
      </w:r>
      <w:r w:rsidR="00474B5B" w:rsidRPr="00334B2D">
        <w:t>listopada</w:t>
      </w:r>
      <w:r w:rsidR="001764F9" w:rsidRPr="00334B2D">
        <w:t xml:space="preserve"> 2017.</w:t>
      </w:r>
    </w:p>
    <w:p w:rsidRDefault="001764F9" w:rsidP="001764F9" w:rsidR="001764F9" w:rsidRPr="00334B2D">
      <w:pPr>
        <w:jc w:val="both"/>
      </w:pPr>
    </w:p>
    <w:p w:rsidRDefault="00D57C1C" w:rsidP="00334B2D" w:rsidR="00D57C1C" w:rsidRPr="00334B2D">
      <w:pPr>
        <w:jc w:val="center"/>
      </w:pPr>
      <w:r w:rsidRPr="00334B2D">
        <w:t>r i j e š i o  j e</w:t>
      </w:r>
    </w:p>
    <w:p w:rsidRDefault="00FC6ED4" w:rsidP="001B6558" w:rsidR="00FC6ED4" w:rsidRPr="00334B2D"/>
    <w:p w:rsidRDefault="00D57C1C" w:rsidP="000C1310" w:rsidR="00D94838" w:rsidRPr="00334B2D">
      <w:pPr>
        <w:jc w:val="both"/>
      </w:pPr>
      <w:r w:rsidRPr="00334B2D">
        <w:tab/>
      </w:r>
      <w:r w:rsidR="00D94838" w:rsidRPr="00334B2D">
        <w:t xml:space="preserve">Privremenom stečajnom upravitelju </w:t>
      </w:r>
      <w:r w:rsidR="00474B5B" w:rsidRPr="00334B2D">
        <w:t>Slavku Štambuku iz Rijeke, Prvog maja 3, OIB 28699356177</w:t>
      </w:r>
      <w:r w:rsidR="00D94838" w:rsidRPr="00334B2D">
        <w:t xml:space="preserve">, za poslove obavljene u prethodnom stečajnom postupku nad dužnikom </w:t>
      </w:r>
      <w:r w:rsidR="00474B5B" w:rsidRPr="00334B2D">
        <w:t xml:space="preserve">VICTRIX d.o.o. u stečaju Pula, Starih statuta 4, OIB 69660769957, </w:t>
      </w:r>
      <w:r w:rsidR="00D94838" w:rsidRPr="00334B2D">
        <w:t>o</w:t>
      </w:r>
      <w:r w:rsidR="0013600B" w:rsidRPr="00334B2D">
        <w:t>dređuj</w:t>
      </w:r>
      <w:r w:rsidR="00D94838" w:rsidRPr="00334B2D">
        <w:t>e se:</w:t>
      </w:r>
    </w:p>
    <w:p w:rsidRDefault="00D94838" w:rsidP="000C1310" w:rsidR="00D94838" w:rsidRPr="00334B2D">
      <w:pPr>
        <w:jc w:val="both"/>
      </w:pPr>
      <w:r w:rsidRPr="00334B2D">
        <w:tab/>
        <w:t xml:space="preserve">- </w:t>
      </w:r>
      <w:r w:rsidR="0013600B" w:rsidRPr="00334B2D">
        <w:t xml:space="preserve">nagrada </w:t>
      </w:r>
      <w:r w:rsidR="000C1310" w:rsidRPr="00334B2D">
        <w:t xml:space="preserve">u </w:t>
      </w:r>
      <w:r w:rsidR="001975B7" w:rsidRPr="00334B2D">
        <w:t xml:space="preserve">bruto </w:t>
      </w:r>
      <w:r w:rsidR="000C1310" w:rsidRPr="00334B2D">
        <w:t>iznosu od</w:t>
      </w:r>
      <w:r w:rsidR="00892961" w:rsidRPr="00334B2D">
        <w:t xml:space="preserve"> </w:t>
      </w:r>
      <w:r w:rsidR="00607193" w:rsidRPr="00334B2D">
        <w:t>4</w:t>
      </w:r>
      <w:r w:rsidR="00EB3C6C" w:rsidRPr="00334B2D">
        <w:t>.</w:t>
      </w:r>
      <w:r w:rsidR="00862247" w:rsidRPr="00334B2D">
        <w:t>0</w:t>
      </w:r>
      <w:r w:rsidR="00517B29" w:rsidRPr="00334B2D">
        <w:t>00</w:t>
      </w:r>
      <w:r w:rsidR="001975B7" w:rsidRPr="00334B2D">
        <w:t>,00</w:t>
      </w:r>
      <w:r w:rsidR="000C1310" w:rsidRPr="00334B2D">
        <w:t xml:space="preserve"> kun</w:t>
      </w:r>
      <w:r w:rsidR="00517B29" w:rsidRPr="00334B2D">
        <w:t>a</w:t>
      </w:r>
      <w:r w:rsidRPr="00334B2D">
        <w:t xml:space="preserve">, te </w:t>
      </w:r>
    </w:p>
    <w:p w:rsidRDefault="00D94838" w:rsidP="000C1310" w:rsidR="000C1310" w:rsidRPr="00334B2D">
      <w:pPr>
        <w:jc w:val="both"/>
      </w:pPr>
      <w:r w:rsidRPr="00334B2D">
        <w:tab/>
        <w:t xml:space="preserve">- trošak u iznosu od </w:t>
      </w:r>
      <w:r w:rsidR="002951CA" w:rsidRPr="00334B2D">
        <w:t>3</w:t>
      </w:r>
      <w:r w:rsidR="00474B5B" w:rsidRPr="00334B2D">
        <w:t>89</w:t>
      </w:r>
      <w:r w:rsidR="002951CA" w:rsidRPr="00334B2D">
        <w:t>,5</w:t>
      </w:r>
      <w:r w:rsidR="002470E9" w:rsidRPr="00334B2D">
        <w:t>0</w:t>
      </w:r>
      <w:r w:rsidR="00517B29" w:rsidRPr="00334B2D">
        <w:t xml:space="preserve"> </w:t>
      </w:r>
      <w:r w:rsidR="00FC4E7A" w:rsidRPr="00334B2D">
        <w:t>kuna</w:t>
      </w:r>
      <w:r w:rsidR="000C1310" w:rsidRPr="00334B2D">
        <w:t>.</w:t>
      </w:r>
    </w:p>
    <w:p w:rsidRDefault="00474B5B" w:rsidP="00517B29" w:rsidR="00474B5B" w:rsidRPr="00334B2D">
      <w:pPr>
        <w:jc w:val="center"/>
      </w:pPr>
    </w:p>
    <w:p w:rsidRDefault="00D57C1C" w:rsidP="00517B29" w:rsidR="00D57C1C" w:rsidRPr="00334B2D">
      <w:pPr>
        <w:jc w:val="center"/>
      </w:pPr>
      <w:r w:rsidRPr="00334B2D">
        <w:t>Obrazloženje</w:t>
      </w:r>
    </w:p>
    <w:p w:rsidRDefault="001603A8" w:rsidP="001975B7" w:rsidR="001603A8" w:rsidRPr="00334B2D">
      <w:pPr>
        <w:jc w:val="both"/>
      </w:pPr>
    </w:p>
    <w:p w:rsidRDefault="006845B2" w:rsidP="003573E1" w:rsidR="00CF19CB" w:rsidRPr="00334B2D">
      <w:pPr>
        <w:jc w:val="both"/>
      </w:pPr>
      <w:r w:rsidRPr="00334B2D">
        <w:tab/>
        <w:t xml:space="preserve">Odredbom čl. </w:t>
      </w:r>
      <w:r w:rsidR="003573E1" w:rsidRPr="00334B2D">
        <w:t>94</w:t>
      </w:r>
      <w:r w:rsidRPr="00334B2D">
        <w:t>. st. 1. i 2. Stečajnog zakona (</w:t>
      </w:r>
      <w:r w:rsidR="003573E1" w:rsidRPr="00334B2D">
        <w:t>Narodne novine br. 71/15</w:t>
      </w:r>
      <w:r w:rsidRPr="00334B2D">
        <w:t xml:space="preserve">, dalje: SZ), propisano je da stečajni upravitelj </w:t>
      </w:r>
      <w:r w:rsidR="003573E1" w:rsidRPr="00334B2D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334B2D">
        <w:tab/>
      </w:r>
      <w:r w:rsidR="00E921FD" w:rsidRPr="00334B2D">
        <w:t xml:space="preserve"> </w:t>
      </w:r>
      <w:r w:rsidR="002470E9" w:rsidRPr="00334B2D">
        <w:tab/>
      </w:r>
      <w:r w:rsidRPr="00334B2D">
        <w:t xml:space="preserve">Odredbom čl. </w:t>
      </w:r>
      <w:r w:rsidR="00A741CB" w:rsidRPr="00334B2D">
        <w:t>4</w:t>
      </w:r>
      <w:r w:rsidRPr="00334B2D">
        <w:t xml:space="preserve"> Uredbe o kriterijima i načinu obračuna i plaćanju nagrada stečajnim upraviteljima (</w:t>
      </w:r>
      <w:r w:rsidR="00A741CB" w:rsidRPr="00334B2D">
        <w:t xml:space="preserve">NN br. 105/15, </w:t>
      </w:r>
      <w:r w:rsidRPr="00334B2D">
        <w:t xml:space="preserve">dalje: Uredba), propisano je da </w:t>
      </w:r>
      <w:r w:rsidR="00A741CB" w:rsidRPr="00334B2D">
        <w:t>privremenom stečajnom upravitelju pripada pravo na jednokratnu nagradu za poslove obavljene u prethodnom postupku u iznosu od 3.000,00 kuna do 20.000,00 kuna.</w:t>
      </w:r>
      <w:r w:rsidR="001975B7" w:rsidRPr="00334B2D">
        <w:t xml:space="preserve"> Prema čl. 15. Uredbe, svi iznosi koji se primjenjuju u toj Uredbi su bruto iznosi, to jest iznosi prije odbitka pripadajućih doprinosa iz osnovice, poreza ili drugih naknada.</w:t>
      </w:r>
      <w:r w:rsidR="001603A8" w:rsidRPr="00334B2D">
        <w:t xml:space="preserve"> </w:t>
      </w:r>
    </w:p>
    <w:p w:rsidRDefault="00CF19CB" w:rsidP="001975B7" w:rsidR="00CF19CB" w:rsidRPr="00334B2D">
      <w:pPr>
        <w:jc w:val="both"/>
      </w:pPr>
      <w:r w:rsidRPr="00334B2D">
        <w:tab/>
      </w:r>
      <w:r w:rsidR="006845B2" w:rsidRPr="00334B2D">
        <w:t>Cijeneći obujam poslova i rad privremenog stečajnog upravitelja obavljen u prethodnom postupku koji se sastojao od pribave i uvida u dokumentaciju d</w:t>
      </w:r>
      <w:r w:rsidR="001975B7" w:rsidRPr="00334B2D">
        <w:t>užnika</w:t>
      </w:r>
      <w:r w:rsidR="002470E9" w:rsidRPr="00334B2D"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334B2D">
        <w:t>stečajni sudac je</w:t>
      </w:r>
      <w:r w:rsidR="001975B7" w:rsidRPr="00334B2D">
        <w:t xml:space="preserve">, temeljem čl. 29. st. 1. i 2. SZ-a te čl. 4. i 15. Uredbe, odredio nagradu u iznosu od </w:t>
      </w:r>
      <w:r w:rsidR="00607193" w:rsidRPr="00334B2D">
        <w:t>4</w:t>
      </w:r>
      <w:r w:rsidR="001A1342" w:rsidRPr="00334B2D">
        <w:t>.</w:t>
      </w:r>
      <w:r w:rsidR="00862247" w:rsidRPr="00334B2D">
        <w:t>0</w:t>
      </w:r>
      <w:r w:rsidR="001975B7" w:rsidRPr="00334B2D">
        <w:t>00,00 kuna bruto.</w:t>
      </w:r>
      <w:r w:rsidR="00EF6558" w:rsidRPr="00334B2D">
        <w:t xml:space="preserve"> </w:t>
      </w:r>
    </w:p>
    <w:p w:rsidRDefault="00CF19CB" w:rsidP="001975B7" w:rsidR="001975B7" w:rsidRPr="00334B2D">
      <w:pPr>
        <w:jc w:val="both"/>
      </w:pPr>
      <w:r w:rsidRPr="00334B2D">
        <w:tab/>
        <w:t xml:space="preserve">Uz </w:t>
      </w:r>
      <w:r w:rsidR="00474B5B" w:rsidRPr="00334B2D">
        <w:t xml:space="preserve">podnesak </w:t>
      </w:r>
      <w:r w:rsidRPr="00334B2D">
        <w:t xml:space="preserve"> od </w:t>
      </w:r>
      <w:r w:rsidR="00474B5B" w:rsidRPr="00334B2D">
        <w:t>19</w:t>
      </w:r>
      <w:r w:rsidRPr="00334B2D">
        <w:t xml:space="preserve">. </w:t>
      </w:r>
      <w:r w:rsidR="002470E9" w:rsidRPr="00334B2D">
        <w:t>srpnja</w:t>
      </w:r>
      <w:r w:rsidR="00896BD1" w:rsidRPr="00334B2D">
        <w:t xml:space="preserve"> </w:t>
      </w:r>
      <w:r w:rsidR="001764F9" w:rsidRPr="00334B2D">
        <w:t>2017</w:t>
      </w:r>
      <w:r w:rsidRPr="00334B2D">
        <w:t>. stečajni je upravitelj je dostavio dokaze o troškovima te je s</w:t>
      </w:r>
      <w:r w:rsidR="006C2C31" w:rsidRPr="00334B2D">
        <w:t xml:space="preserve">tečajni sudac </w:t>
      </w:r>
      <w:r w:rsidRPr="00334B2D">
        <w:t xml:space="preserve">ocijenio osnovanim </w:t>
      </w:r>
      <w:r w:rsidR="00474B5B" w:rsidRPr="00334B2D">
        <w:t xml:space="preserve">materijalne </w:t>
      </w:r>
      <w:r w:rsidRPr="00334B2D">
        <w:t xml:space="preserve">troškove u zatraženom iznosu od </w:t>
      </w:r>
      <w:r w:rsidR="00474B5B" w:rsidRPr="00334B2D">
        <w:t>389,50 kuna</w:t>
      </w:r>
      <w:r w:rsidR="001A1342" w:rsidRPr="00334B2D">
        <w:t>.</w:t>
      </w:r>
    </w:p>
    <w:p w:rsidRDefault="002470E9" w:rsidP="00474B5B" w:rsidR="00D67963" w:rsidRPr="00334B2D">
      <w:pPr>
        <w:jc w:val="both"/>
      </w:pPr>
      <w:r w:rsidRPr="00334B2D">
        <w:tab/>
      </w:r>
      <w:r w:rsidR="00474B5B" w:rsidRPr="00334B2D">
        <w:t>S obzirom na sve navedeno, temeljem čl. 94. st. 1. i 2. SZ-a, odlučeno je kao u izreci.</w:t>
      </w:r>
    </w:p>
    <w:p w:rsidRDefault="00474B5B" w:rsidP="00474B5B" w:rsidR="00474B5B" w:rsidRPr="00334B2D">
      <w:pPr>
        <w:jc w:val="both"/>
      </w:pPr>
    </w:p>
    <w:p w:rsidRDefault="00D67963" w:rsidP="00D67963" w:rsidR="00D57C1C" w:rsidRPr="00334B2D">
      <w:pPr>
        <w:jc w:val="center"/>
      </w:pPr>
      <w:r w:rsidRPr="00334B2D">
        <w:t xml:space="preserve">U </w:t>
      </w:r>
      <w:r w:rsidR="00D57C1C" w:rsidRPr="00334B2D">
        <w:t xml:space="preserve">Pazinu, </w:t>
      </w:r>
      <w:r w:rsidR="00474B5B" w:rsidRPr="00334B2D">
        <w:t>24</w:t>
      </w:r>
      <w:r w:rsidR="00964990" w:rsidRPr="00334B2D">
        <w:t>.</w:t>
      </w:r>
      <w:r w:rsidR="00C9335F" w:rsidRPr="00334B2D">
        <w:t xml:space="preserve"> </w:t>
      </w:r>
      <w:r w:rsidR="00474B5B" w:rsidRPr="00334B2D">
        <w:t>listopada</w:t>
      </w:r>
      <w:r w:rsidR="00473C77" w:rsidRPr="00334B2D">
        <w:t xml:space="preserve"> </w:t>
      </w:r>
      <w:r w:rsidR="00C44E6E" w:rsidRPr="00334B2D">
        <w:t xml:space="preserve"> 201</w:t>
      </w:r>
      <w:r w:rsidR="001764F9" w:rsidRPr="00334B2D">
        <w:t>7</w:t>
      </w:r>
      <w:r w:rsidR="00C44E6E" w:rsidRPr="00334B2D">
        <w:t>.</w:t>
      </w:r>
    </w:p>
    <w:p w:rsidRDefault="00D57C1C" w:rsidP="00334B2D" w:rsidR="00473C77">
      <w:pPr>
        <w:ind w:left="5664"/>
        <w:jc w:val="center"/>
      </w:pPr>
      <w:r w:rsidRPr="00334B2D">
        <w:t>Stečajni sudac</w:t>
      </w:r>
    </w:p>
    <w:p w:rsidRDefault="00334B2D" w:rsidP="00334B2D" w:rsidR="00334B2D" w:rsidRPr="00334B2D">
      <w:pPr>
        <w:ind w:left="5664"/>
        <w:jc w:val="center"/>
      </w:pPr>
    </w:p>
    <w:p w:rsidRDefault="00473C77" w:rsidP="00334B2D" w:rsidR="00D57C1C" w:rsidRPr="00334B2D">
      <w:pPr>
        <w:ind w:left="5664"/>
        <w:jc w:val="center"/>
      </w:pPr>
      <w:r w:rsidRPr="00334B2D">
        <w:t>Ivan Dujić</w:t>
      </w:r>
      <w:r w:rsidR="00D44D6E">
        <w:t>, v.r.</w:t>
      </w:r>
    </w:p>
    <w:p w:rsidRDefault="00C32D67" w:rsidP="00D57C1C" w:rsidR="00C32D67" w:rsidRPr="00334B2D">
      <w:pPr>
        <w:jc w:val="both"/>
      </w:pPr>
    </w:p>
    <w:p w:rsidRDefault="00D57C1C" w:rsidP="00D57C1C" w:rsidR="00D57C1C" w:rsidRPr="00334B2D">
      <w:pPr>
        <w:jc w:val="both"/>
      </w:pPr>
      <w:r w:rsidRPr="00334B2D">
        <w:t>UPUTA O PRAVNOM LIJEKU</w:t>
      </w:r>
    </w:p>
    <w:p w:rsidRDefault="00D57C1C" w:rsidP="00C32D67" w:rsidR="00D04156" w:rsidRPr="00334B2D">
      <w:pPr>
        <w:jc w:val="both"/>
      </w:pPr>
      <w:r w:rsidRPr="00334B2D">
        <w:tab/>
      </w:r>
      <w:r w:rsidR="00C32D67" w:rsidRPr="00334B2D">
        <w:t>Protiv ovog rješenja pravo na žalbu imaju stečajni upravitelj i svaki stečajni vjerovnik (čl. 94. st. 5. SZ-a)</w:t>
      </w:r>
      <w:r w:rsidR="00975409" w:rsidRPr="00334B2D">
        <w:t xml:space="preserve"> u roku </w:t>
      </w:r>
      <w:r w:rsidR="00C32D67" w:rsidRPr="00334B2D">
        <w:t xml:space="preserve">osam </w:t>
      </w:r>
      <w:r w:rsidR="00975409" w:rsidRPr="00334B2D">
        <w:t xml:space="preserve">dana </w:t>
      </w:r>
      <w:r w:rsidR="00C32D67" w:rsidRPr="00334B2D">
        <w:t xml:space="preserve">od dana dostave, a dostava se smatra obavljenom istekom osmoga dana od dana objave pismena na mrežnoj stranici e-Oglasna ploča sudova (čl. 12. SZ-a).  </w:t>
      </w:r>
      <w:r w:rsidR="00975409" w:rsidRPr="00334B2D">
        <w:t>Žalba se podnosi putem ovog suda u 3 istovjetna primjerka, a o žalbi odlučuje Visoki trgovački sud Republike Hrvatske.</w:t>
      </w:r>
    </w:p>
    <w:p w:rsidRDefault="003E7F85" w:rsidP="00D57C1C" w:rsidR="003E7F85" w:rsidRPr="00334B2D">
      <w:pPr>
        <w:jc w:val="both"/>
      </w:pPr>
      <w:r w:rsidRPr="00334B2D">
        <w:tab/>
      </w:r>
    </w:p>
    <w:p w:rsidRDefault="003E7F85" w:rsidP="00D57C1C" w:rsidR="003E7F85" w:rsidRPr="00334B2D">
      <w:pPr>
        <w:jc w:val="both"/>
      </w:pPr>
    </w:p>
    <w:p w:rsidRDefault="00D57C1C" w:rsidP="00D57C1C" w:rsidR="00D57C1C" w:rsidRPr="00334B2D">
      <w:pPr>
        <w:jc w:val="both"/>
      </w:pPr>
      <w:r w:rsidRPr="00334B2D">
        <w:t>DNA</w:t>
      </w:r>
    </w:p>
    <w:p w:rsidRDefault="00C7108E" w:rsidP="00D57C1C" w:rsidR="0007232E" w:rsidRPr="00334B2D">
      <w:pPr>
        <w:jc w:val="both"/>
      </w:pPr>
      <w:r w:rsidRPr="00334B2D">
        <w:t xml:space="preserve">- </w:t>
      </w:r>
      <w:r w:rsidR="00CF19CB" w:rsidRPr="00334B2D">
        <w:t>e -o</w:t>
      </w:r>
      <w:r w:rsidRPr="00334B2D">
        <w:t xml:space="preserve">glasna ploča suda </w:t>
      </w:r>
      <w:r w:rsidR="003573E1" w:rsidRPr="00334B2D">
        <w:t>(čl. 94. st. 4. SZ-a)</w:t>
      </w:r>
    </w:p>
    <w:p w:rsidRDefault="002951CA" w:rsidP="00474B5B" w:rsidR="00266472" w:rsidRPr="00334B2D">
      <w:pPr>
        <w:jc w:val="both"/>
      </w:pPr>
      <w:r w:rsidRPr="00334B2D">
        <w:t xml:space="preserve">- stečajnom upravitelju </w:t>
      </w:r>
      <w:r w:rsidR="00474B5B" w:rsidRPr="00334B2D">
        <w:t>Slavku Štambuku iz Rijeke, Prvog maja 3</w:t>
      </w:r>
    </w:p>
    <w:sectPr w:rsidSect="00334B2D" w:rsidR="00266472" w:rsidRPr="00334B2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ACD" w:rsidR="00CF3ACD">
      <w:r>
        <w:separator/>
      </w:r>
    </w:p>
  </w:endnote>
  <w:endnote w:id="0" w:type="continuationSeparator">
    <w:p w:rsidRDefault="00CF3ACD" w:rsidR="00CF3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ACD" w:rsidR="00CF3ACD">
      <w:r>
        <w:separator/>
      </w:r>
    </w:p>
  </w:footnote>
  <w:footnote w:id="0" w:type="continuationSeparator">
    <w:p w:rsidRDefault="00CF3ACD" w:rsidR="00CF3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334B2D" w:rsidR="00C16C64">
    <w:pPr>
      <w:pStyle w:val="Zaglavlje"/>
      <w:framePr w:y="1" w:x="5893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D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4B5B" w:rsidP="00334B2D" w:rsidR="00C16C64">
    <w:pPr>
      <w:jc w:val="right"/>
    </w:pPr>
    <w:r w:rsidRPr="00474B5B">
      <w:t>10 St-364/2016-62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67963" w:rsidR="00C16C64" w:rsidRPr="001764F9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1764F9">
      <w:rPr>
        <w:b/>
        <w:sz w:val="23"/>
        <w:szCs w:val="23"/>
      </w:rPr>
      <w:t xml:space="preserve">     </w:t>
    </w:r>
    <w:r w:rsidR="002951CA">
      <w:rPr>
        <w:b/>
        <w:sz w:val="23"/>
        <w:szCs w:val="23"/>
      </w:rPr>
      <w:t xml:space="preserve">        </w:t>
    </w:r>
    <w:r w:rsidR="00474B5B">
      <w:t xml:space="preserve">             </w:t>
    </w:r>
    <w:r w:rsidR="001F7574">
      <w:t>10 St-</w:t>
    </w:r>
    <w:r w:rsidR="00474B5B">
      <w:t>364</w:t>
    </w:r>
    <w:r w:rsidR="00607193">
      <w:t>/</w:t>
    </w:r>
    <w:r w:rsidR="00474B5B">
      <w:t>20</w:t>
    </w:r>
    <w:r w:rsidR="00607193">
      <w:t>1</w:t>
    </w:r>
    <w:r w:rsidR="00474B5B">
      <w:t>6-62</w:t>
    </w:r>
  </w:p>
  <w:p w:rsidRDefault="00C16C64" w:rsidP="004C03E1" w:rsidR="00C16C64" w:rsidRPr="001764F9">
    <w:pPr>
      <w:rPr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21607"/>
    <w:rsid w:val="0004210E"/>
    <w:rsid w:val="00052EF3"/>
    <w:rsid w:val="000543CD"/>
    <w:rsid w:val="00055280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A1342"/>
    <w:rsid w:val="001A47F6"/>
    <w:rsid w:val="001B5A99"/>
    <w:rsid w:val="001B6558"/>
    <w:rsid w:val="001D139F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23433"/>
    <w:rsid w:val="00235DB9"/>
    <w:rsid w:val="0024271E"/>
    <w:rsid w:val="00242840"/>
    <w:rsid w:val="00246916"/>
    <w:rsid w:val="002470E9"/>
    <w:rsid w:val="0025310E"/>
    <w:rsid w:val="00263B07"/>
    <w:rsid w:val="00266472"/>
    <w:rsid w:val="002951CA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B2D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3F7648"/>
    <w:rsid w:val="00410812"/>
    <w:rsid w:val="004245F4"/>
    <w:rsid w:val="004339EF"/>
    <w:rsid w:val="00444728"/>
    <w:rsid w:val="004468A0"/>
    <w:rsid w:val="00453CC9"/>
    <w:rsid w:val="00473C77"/>
    <w:rsid w:val="00474B5B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0CB3"/>
    <w:rsid w:val="005B1A3A"/>
    <w:rsid w:val="005B460E"/>
    <w:rsid w:val="005C144C"/>
    <w:rsid w:val="005F468D"/>
    <w:rsid w:val="00600F95"/>
    <w:rsid w:val="00607193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A0EED"/>
    <w:rsid w:val="007C40DA"/>
    <w:rsid w:val="007D0370"/>
    <w:rsid w:val="007D0CE7"/>
    <w:rsid w:val="007D52B6"/>
    <w:rsid w:val="007F436C"/>
    <w:rsid w:val="007F68E5"/>
    <w:rsid w:val="00810438"/>
    <w:rsid w:val="00811A17"/>
    <w:rsid w:val="008210F4"/>
    <w:rsid w:val="00822238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3656A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D2543"/>
    <w:rsid w:val="00CE06C1"/>
    <w:rsid w:val="00CE789C"/>
    <w:rsid w:val="00CF19CB"/>
    <w:rsid w:val="00CF2166"/>
    <w:rsid w:val="00CF3ACD"/>
    <w:rsid w:val="00D04156"/>
    <w:rsid w:val="00D10264"/>
    <w:rsid w:val="00D23F98"/>
    <w:rsid w:val="00D30305"/>
    <w:rsid w:val="00D40530"/>
    <w:rsid w:val="00D43E2F"/>
    <w:rsid w:val="00D44D6E"/>
    <w:rsid w:val="00D46578"/>
    <w:rsid w:val="00D5402D"/>
    <w:rsid w:val="00D57C1C"/>
    <w:rsid w:val="00D57EA9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1E0E"/>
    <w:rsid w:val="00EE34AF"/>
    <w:rsid w:val="00EE5AF7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4E5D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4B2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7762A-39D7-4669-A489-FAA7E8897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462</properties:Words>
  <properties:Characters>2337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2017-10-24T12:06:00Z</dcterms:created>
  <dc:creator>drabar</dc:creator>
  <cp:lastModifiedBy>Sanja Lakošeljac</cp:lastModifiedBy>
  <cp:lastPrinted>2010-08-27T06:20:00Z</cp:lastPrinted>
  <dcterms:modified xmlns:xsi="http://www.w3.org/2001/XMLSchema-instance" xsi:type="dcterms:W3CDTF">2017-10-24T12:13:00Z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