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43d1" w14:paraId="15d43d1" w:rsidRDefault="00857862" w:rsidP="00910611" w:rsidR="00857862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862" w:rsidP="00910611" w:rsidR="00857862">
      <w:r>
        <w:rPr>
          <w:rFonts w:eastAsia="MS Mincho"/>
        </w:rPr>
        <w:t>REPUBLIKA HRVATSKA</w:t>
      </w:r>
    </w:p>
    <w:p w:rsidRDefault="00857862" w:rsidP="00910611" w:rsidR="00857862">
      <w:r>
        <w:rPr>
          <w:rFonts w:eastAsia="MS Mincho"/>
        </w:rPr>
        <w:t>TRGOVAČKI SUD U RIJECI</w:t>
      </w:r>
    </w:p>
    <w:p w:rsidRDefault="00857862" w:rsidR="0085786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57862" w:rsidP="00910611" w:rsidR="00857862" w:rsidRPr="00910611"/>
    <w:p w:rsidRDefault="00461780" w:rsidP="00461780" w:rsid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57862" w:rsidP="00461780" w:rsidR="008578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7B27A3" w:rsidR="004617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 xml:space="preserve">   </w:t>
      </w:r>
      <w:r w:rsidR="007B27A3">
        <w:rPr>
          <w:rFonts w:cs="Times New Roman" w:hAnsi="Times New Roman" w:ascii="Times New Roman"/>
          <w:sz w:val="24"/>
          <w:szCs w:val="24"/>
        </w:rPr>
        <w:t>Posl. broj 15 St-74/13-85</w:t>
      </w:r>
    </w:p>
    <w:p w:rsidRDefault="007B27A3" w:rsidP="007B27A3" w:rsidR="007B27A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B27A3" w:rsidP="007B27A3" w:rsidR="007B27A3" w:rsidRPr="004617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1780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61780">
        <w:rPr>
          <w:rFonts w:cs="Times New Roman" w:hAnsi="Times New Roman" w:ascii="Times New Roman"/>
          <w:sz w:val="24"/>
          <w:szCs w:val="24"/>
        </w:rPr>
        <w:t xml:space="preserve">Trgovački sud u Rijeci, po stečajnom sucu Danieli Korlević, u </w:t>
      </w:r>
      <w:r>
        <w:rPr>
          <w:rFonts w:cs="Times New Roman" w:hAnsi="Times New Roman" w:ascii="Times New Roman"/>
          <w:sz w:val="24"/>
          <w:szCs w:val="24"/>
        </w:rPr>
        <w:t>nastavku</w:t>
      </w:r>
      <w:r w:rsidRPr="00461780">
        <w:rPr>
          <w:rFonts w:cs="Times New Roman" w:hAnsi="Times New Roman" w:ascii="Times New Roman"/>
          <w:sz w:val="24"/>
          <w:szCs w:val="24"/>
        </w:rPr>
        <w:t xml:space="preserve"> postupku </w:t>
      </w:r>
      <w:r>
        <w:rPr>
          <w:rFonts w:cs="Times New Roman" w:hAnsi="Times New Roman" w:ascii="Times New Roman"/>
          <w:sz w:val="24"/>
          <w:szCs w:val="24"/>
        </w:rPr>
        <w:t xml:space="preserve">radi naknadne diobe stečajne mase dužnika </w:t>
      </w:r>
      <w:r>
        <w:rPr>
          <w:rFonts w:cs="Times New Roman" w:hAnsi="Times New Roman" w:ascii="Times New Roman"/>
          <w:b/>
          <w:sz w:val="24"/>
          <w:szCs w:val="24"/>
        </w:rPr>
        <w:t>S.M. POREČ d.o.o. za ugostiteljstvo i turistička agencija Poreč, Partizanska 13,</w:t>
      </w:r>
      <w:r w:rsidRPr="00461780">
        <w:rPr>
          <w:rFonts w:cs="Times New Roman" w:hAnsi="Times New Roman" w:ascii="Times New Roman"/>
          <w:sz w:val="24"/>
          <w:szCs w:val="24"/>
        </w:rPr>
        <w:t xml:space="preserve"> dana 1</w:t>
      </w:r>
      <w:r>
        <w:rPr>
          <w:rFonts w:cs="Times New Roman" w:hAnsi="Times New Roman" w:ascii="Times New Roman"/>
          <w:sz w:val="24"/>
          <w:szCs w:val="24"/>
        </w:rPr>
        <w:t>5. rujna</w:t>
      </w:r>
      <w:r w:rsidRPr="00461780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461780">
        <w:rPr>
          <w:rFonts w:cs="Times New Roman" w:hAnsi="Times New Roman" w:ascii="Times New Roman"/>
          <w:sz w:val="24"/>
          <w:szCs w:val="24"/>
        </w:rPr>
        <w:t>. godine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1780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Pr="00461780">
        <w:rPr>
          <w:rFonts w:cs="Times New Roman" w:hAnsi="Times New Roman" w:ascii="Times New Roman"/>
          <w:b/>
          <w:sz w:val="24"/>
          <w:szCs w:val="24"/>
        </w:rPr>
        <w:t>SANDRI MOŠKUN iz Poreča, Vrvari, Buranka 1, OIB 54843390556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461780">
        <w:rPr>
          <w:rFonts w:cs="Times New Roman" w:hAnsi="Times New Roman" w:ascii="Times New Roman"/>
          <w:sz w:val="24"/>
          <w:szCs w:val="24"/>
        </w:rPr>
        <w:t>dosuđuj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461780">
        <w:rPr>
          <w:rFonts w:cs="Times New Roman" w:hAnsi="Times New Roman" w:ascii="Times New Roman"/>
          <w:sz w:val="24"/>
          <w:szCs w:val="24"/>
        </w:rPr>
        <w:t xml:space="preserve"> se nekretnin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6178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koje čine stečajnu masu </w:t>
      </w:r>
      <w:r w:rsidRPr="00461780">
        <w:rPr>
          <w:rFonts w:cs="Times New Roman" w:hAnsi="Times New Roman" w:ascii="Times New Roman"/>
          <w:sz w:val="24"/>
          <w:szCs w:val="24"/>
        </w:rPr>
        <w:t xml:space="preserve">dužnika upisane u zemljišnim knjigama </w:t>
      </w:r>
      <w:r>
        <w:rPr>
          <w:rFonts w:cs="Times New Roman" w:hAnsi="Times New Roman" w:ascii="Times New Roman"/>
          <w:sz w:val="24"/>
          <w:szCs w:val="24"/>
        </w:rPr>
        <w:t>Općinskog suda u Puli, Stalna služba u Poreču:</w:t>
      </w:r>
    </w:p>
    <w:p w:rsidRDefault="00461780" w:rsidP="00461780" w:rsidR="00461780" w:rsidRPr="0046178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>a) 1. etaža: 105/593 dijela nekretnine k.č. br. 180/6 k.o. Varvari koji dio čini samostalnu uporabnu cjelinu – posebni dio koji je smješten u dijelu prizemlja zgrade, površine 104,88 m2, u Planu posebnih dijelova oznake „1“, kojem na trajno korištenje pripadaju mjesta za parkiranje u Planu posebnih dijelova dio „14“, „18“ i „19“ i kućni vrt u Planu posebnih dijelova dio „23</w:t>
      </w:r>
      <w:r>
        <w:rPr>
          <w:rFonts w:cs="Times New Roman" w:hAnsi="Times New Roman" w:ascii="Times New Roman"/>
          <w:sz w:val="24"/>
          <w:szCs w:val="24"/>
        </w:rPr>
        <w:t>".</w:t>
      </w:r>
    </w:p>
    <w:p w:rsidRDefault="00461780" w:rsidP="00461780" w:rsidR="00461780" w:rsidRPr="0046178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>b) 8. etaža: 4/593 dijela nekretnine k.č. br. 180/6 k.o. Varvari koji dio čini samostalnu uporabnu cjelinu - spremište smješteno u dijelu podruma zgrade, površine 4,05 m2 u Pla</w:t>
      </w:r>
      <w:r>
        <w:rPr>
          <w:rFonts w:cs="Times New Roman" w:hAnsi="Times New Roman" w:ascii="Times New Roman"/>
          <w:sz w:val="24"/>
          <w:szCs w:val="24"/>
        </w:rPr>
        <w:t>nu posebnih dijelova oznake „8“.</w:t>
      </w:r>
    </w:p>
    <w:p w:rsidRDefault="00461780" w:rsidP="00461780" w:rsid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2381E" w:rsidP="0062381E" w:rsidR="00461780" w:rsidRPr="0046178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Kupac </w:t>
      </w:r>
      <w:r w:rsidRPr="00461780">
        <w:rPr>
          <w:rFonts w:cs="Times New Roman" w:hAnsi="Times New Roman" w:ascii="Times New Roman"/>
          <w:b/>
          <w:sz w:val="24"/>
          <w:szCs w:val="24"/>
        </w:rPr>
        <w:t>SANDR</w:t>
      </w:r>
      <w:r>
        <w:rPr>
          <w:rFonts w:cs="Times New Roman" w:hAnsi="Times New Roman" w:ascii="Times New Roman"/>
          <w:b/>
          <w:sz w:val="24"/>
          <w:szCs w:val="24"/>
        </w:rPr>
        <w:t>A</w:t>
      </w:r>
      <w:r w:rsidRPr="00461780">
        <w:rPr>
          <w:rFonts w:cs="Times New Roman" w:hAnsi="Times New Roman" w:ascii="Times New Roman"/>
          <w:b/>
          <w:sz w:val="24"/>
          <w:szCs w:val="24"/>
        </w:rPr>
        <w:t xml:space="preserve"> MOŠKUN iz Poreča, Vrvari, Buranka 1, OIB 54843390556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 jedini vjerovnik koji se namiruje iz kupovnine, nije dužna položiti kupovninu u iznosu od 550.990,25 kn budući njezina tražbina prema stečajnoj masi dužnika </w:t>
      </w:r>
      <w:r w:rsidR="00461780">
        <w:rPr>
          <w:rFonts w:cs="Times New Roman" w:hAnsi="Times New Roman" w:ascii="Times New Roman"/>
          <w:sz w:val="24"/>
          <w:szCs w:val="24"/>
        </w:rPr>
        <w:t xml:space="preserve">iznosi </w:t>
      </w:r>
      <w:r w:rsidR="00461780" w:rsidRPr="00461780">
        <w:rPr>
          <w:rFonts w:cs="Times New Roman" w:hAnsi="Times New Roman" w:ascii="Times New Roman"/>
          <w:b/>
          <w:sz w:val="24"/>
          <w:szCs w:val="24"/>
        </w:rPr>
        <w:t>1.090.096,24 kn</w:t>
      </w:r>
      <w:r w:rsidR="00461780">
        <w:rPr>
          <w:rFonts w:cs="Times New Roman" w:hAnsi="Times New Roman" w:ascii="Times New Roman"/>
          <w:sz w:val="24"/>
          <w:szCs w:val="24"/>
        </w:rPr>
        <w:t xml:space="preserve"> te se prebija s kupovninom za predmetne nekretnine u iznosu od </w:t>
      </w:r>
      <w:r w:rsidR="00461780" w:rsidRPr="00461780">
        <w:rPr>
          <w:rFonts w:cs="Times New Roman" w:hAnsi="Times New Roman" w:ascii="Times New Roman"/>
          <w:b/>
          <w:sz w:val="24"/>
          <w:szCs w:val="24"/>
        </w:rPr>
        <w:t>550.990,25 kn</w:t>
      </w:r>
      <w:r w:rsidR="0046178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 xml:space="preserve">Nekretnine iz točke I. ovog rješenja predat će se kupcu </w:t>
      </w:r>
      <w:r w:rsidRPr="00461780">
        <w:rPr>
          <w:rFonts w:cs="Times New Roman" w:hAnsi="Times New Roman" w:ascii="Times New Roman"/>
          <w:b/>
          <w:sz w:val="24"/>
          <w:szCs w:val="24"/>
        </w:rPr>
        <w:t>SANDRI MOŠKUN iz Poreča, Vrvari, Buranka 1, OIB 54843390556</w:t>
      </w:r>
      <w:r w:rsidRPr="00461780">
        <w:rPr>
          <w:rFonts w:cs="Times New Roman" w:hAnsi="Times New Roman" w:ascii="Times New Roman"/>
          <w:sz w:val="24"/>
          <w:szCs w:val="24"/>
        </w:rPr>
        <w:t xml:space="preserve"> nakon što ovo rješenje postane pravomoćno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 xml:space="preserve">Određuje se uknjižba prava vlasništva u korist kupca </w:t>
      </w:r>
      <w:r w:rsidRPr="00461780">
        <w:rPr>
          <w:rFonts w:cs="Times New Roman" w:hAnsi="Times New Roman" w:ascii="Times New Roman"/>
          <w:b/>
          <w:sz w:val="24"/>
          <w:szCs w:val="24"/>
        </w:rPr>
        <w:t>SANDRE MOŠKUN iz Poreča, Vrvari, Buranka 1, OIB 54843390556</w:t>
      </w:r>
      <w:r w:rsidRPr="00461780">
        <w:rPr>
          <w:rFonts w:cs="Times New Roman" w:hAnsi="Times New Roman" w:ascii="Times New Roman"/>
          <w:sz w:val="24"/>
          <w:szCs w:val="24"/>
        </w:rPr>
        <w:t xml:space="preserve"> na dosuđenim nekretninama stečajne mase dužnika upisanim u zemljišnim knjigama Općinskog suda u Puli  Stalna služba u Poreču: 1. etaža: 105/593 dijela nekretnine k.č. br. 180/6 k.o. Varvari koji dio čini samostalnu uporabnu cjelinu – posebni dio koji je smješten u dijelu prizemlja zgrade, površine 104,88 m2, u Planu posebnih dijelova oznake </w:t>
      </w:r>
      <w:r w:rsidRPr="00461780">
        <w:rPr>
          <w:rFonts w:cs="Times New Roman" w:hAnsi="Times New Roman" w:ascii="Times New Roman"/>
          <w:sz w:val="24"/>
          <w:szCs w:val="24"/>
        </w:rPr>
        <w:lastRenderedPageBreak/>
        <w:t>„1“, kojem na trajno korištenje pripadaju mjesta za parkiranje u Planu posebnih dijelova dio „14“, „18“ i „19“ i kućni vrt u Planu posebnih dijelova dio „23" i 8. etaža: 4/593 dijela nekretnine k.č. br. 180/6 k.o. Varvari koji dio čini samostalnu uporabnu cjelinu - spremište smješteno u dijelu podruma zgrade, površine 4,05 m2 u Planu posebnih dijelova oznake „8“, nakon pravomoćnosti ovog rješenja i nakon što kupac uplati kupovninu navedenu u čl. 5. Ugovora o kupoprodaji nekretnine neposrednom pogodbom.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>Nalaže se zemljišnoknjižnom odjelu Općinskog suda u Puli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46178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Stalna služba u Poreču </w:t>
      </w:r>
      <w:r w:rsidRPr="00461780">
        <w:rPr>
          <w:rFonts w:cs="Times New Roman" w:hAnsi="Times New Roman" w:ascii="Times New Roman"/>
          <w:sz w:val="24"/>
          <w:szCs w:val="24"/>
        </w:rPr>
        <w:t xml:space="preserve">izvršiti brisanje zemljišnoknjižnog upisa koji prestaju prodajom nekretnine upisane u zemljišnim knjigama </w:t>
      </w:r>
      <w:r>
        <w:rPr>
          <w:rFonts w:cs="Times New Roman" w:hAnsi="Times New Roman" w:ascii="Times New Roman"/>
          <w:sz w:val="24"/>
          <w:szCs w:val="24"/>
        </w:rPr>
        <w:t>u z.k.ul.500., podulošku 1.</w:t>
      </w:r>
      <w:r w:rsidR="00983766">
        <w:rPr>
          <w:rFonts w:cs="Times New Roman" w:hAnsi="Times New Roman" w:ascii="Times New Roman"/>
          <w:sz w:val="24"/>
          <w:szCs w:val="24"/>
        </w:rPr>
        <w:t xml:space="preserve"> i podulošku 8,</w:t>
      </w:r>
      <w:r>
        <w:rPr>
          <w:rFonts w:cs="Times New Roman" w:hAnsi="Times New Roman" w:ascii="Times New Roman"/>
          <w:sz w:val="24"/>
          <w:szCs w:val="24"/>
        </w:rPr>
        <w:t xml:space="preserve"> k.o. Varvari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 xml:space="preserve">- zabilježbe </w:t>
      </w:r>
      <w:r>
        <w:rPr>
          <w:rFonts w:cs="Times New Roman" w:hAnsi="Times New Roman" w:ascii="Times New Roman"/>
          <w:sz w:val="24"/>
          <w:szCs w:val="24"/>
        </w:rPr>
        <w:t>nastavka postupka radi naknadne diobe stečajne mase dužnika S.M. Poreč d.o.o. Poreč, zaprimljeno 18. ožujka 2013. godine pod brojem Z-1390/13;</w:t>
      </w:r>
    </w:p>
    <w:p w:rsidRDefault="00461780" w:rsidP="00461780" w:rsid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 xml:space="preserve">- zabilježbe prodaje nekretnine u stečajnom postupku </w:t>
      </w:r>
      <w:r w:rsidR="00983766">
        <w:rPr>
          <w:rFonts w:cs="Times New Roman" w:hAnsi="Times New Roman" w:ascii="Times New Roman"/>
          <w:sz w:val="24"/>
          <w:szCs w:val="24"/>
        </w:rPr>
        <w:t xml:space="preserve">zaprimljeno 24. listopada 2013. godine </w:t>
      </w:r>
      <w:r w:rsidRPr="00461780">
        <w:rPr>
          <w:rFonts w:cs="Times New Roman" w:hAnsi="Times New Roman" w:ascii="Times New Roman"/>
          <w:sz w:val="24"/>
          <w:szCs w:val="24"/>
        </w:rPr>
        <w:t>pod posl. br. Z-</w:t>
      </w:r>
      <w:r w:rsidR="00983766">
        <w:rPr>
          <w:rFonts w:cs="Times New Roman" w:hAnsi="Times New Roman" w:ascii="Times New Roman"/>
          <w:sz w:val="24"/>
          <w:szCs w:val="24"/>
        </w:rPr>
        <w:t>4711/13</w:t>
      </w:r>
      <w:r w:rsidRPr="00461780">
        <w:rPr>
          <w:rFonts w:cs="Times New Roman" w:hAnsi="Times New Roman" w:ascii="Times New Roman"/>
          <w:sz w:val="24"/>
          <w:szCs w:val="24"/>
        </w:rPr>
        <w:t xml:space="preserve">; </w:t>
      </w:r>
    </w:p>
    <w:p w:rsidRDefault="00983766" w:rsidP="00983766" w:rsidR="0098376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na predmetnoj nekretnini označenoj u točki I. a)  je u zemljišnim knjigama Općinskog suda u Poreču uknjiženo pravo zaloga na temelju solemniziranog Ugovora o kreditu broj 311-55/2008 sa Sporazumom o osiguranju novčane tražbine od 28. srpnja 2008.g. za kreditno potraživanje prema Menkoff nekretnine d.o.o. za iznos glavnice u kunskoj protuvrijednosti od 140.000,00 EUR-a sa ugovorenom kamatom, rokom otplate i sporednim potraživanjima kako je navedeno u ugovoru u korist Hypo Alpe-Adria-bank d.d. Zagreb, Podružnica Poreč, Vukovarska 19 upisano pod brojem Z-3957/08:</w:t>
      </w:r>
    </w:p>
    <w:p w:rsidRDefault="00983766" w:rsidP="00983766" w:rsidR="0098376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983766" w:rsidP="008E50A0" w:rsidR="00461780" w:rsidRPr="008E50A0">
      <w:pPr>
        <w:jc w:val="both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>- na predmetnoj nekretnini označenoj u točki I. b)  je u zemljišnim knjigama Općinskog suda u Poreču uknjiženo pravo zaloga na temelju solemniziranog Ugovora o kreditu broj 311-55/2008 sa Sporazumom o osiguranju novčane tražbine od 28. srpnja 2008.g.</w:t>
      </w:r>
      <w:r>
        <w:rPr>
          <w:rFonts w:hAnsi="Times New Roman" w:ascii="Times New Roman"/>
          <w:b w:val="false"/>
          <w:lang w:val="hr-HR"/>
        </w:rPr>
        <w:t xml:space="preserve">, ovjerene preslike solemniziranog Sporazuma o prijenosu sredstava osiguranja od 30. lipnja 2014. godine, preslike ovjerenog Aneksa sporazumu o prijenosu sredstava osiguranja od 13. ožujka 2015. godine, ovjerene preslike ugovora o ustupu tražbine od 17. prosinca 2014. godine, ovjerene preslike o ugovoru o prijenosu založnog prava od 07. svibnja 2015. godine i ovjerene preslike isprave od 28. travnja 2015. godine (čl.319. Zakona o vlasništvu i drugim stvarnim pravima i čl.35. st.4. Zakona o zemljišnim knjigama) izvršena je zabilježba izmjene vjerovnika kod zaloga upisanog u listu C) pod rednim brojem 1.1. pod brojem Z-3957/08 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radi osiguranja potraživanja za iznos od 140.000,00 eura u kunskoj protuvrijednosti s ugovorenom kamatom, </w:t>
      </w:r>
      <w:r w:rsidRPr="005B6AD6">
        <w:rPr>
          <w:rFonts w:hAnsi="Times New Roman" w:ascii="Times New Roman"/>
          <w:b w:val="false"/>
          <w:lang w:val="hr-HR"/>
        </w:rPr>
        <w:t xml:space="preserve">rokom otplate i sporednim potraživanjima kako je navedeno u ugovoru </w:t>
      </w:r>
      <w:r w:rsidR="008E50A0">
        <w:rPr>
          <w:rFonts w:hAnsi="Times New Roman" w:ascii="Times New Roman"/>
          <w:b w:val="false"/>
          <w:lang w:val="hr-HR"/>
        </w:rPr>
        <w:t xml:space="preserve">s dosadašnjeg vjerovnika </w:t>
      </w:r>
      <w:r w:rsidRPr="005B6AD6">
        <w:rPr>
          <w:rFonts w:hAnsi="Times New Roman" w:ascii="Times New Roman"/>
          <w:b w:val="false"/>
          <w:lang w:val="hr-HR"/>
        </w:rPr>
        <w:t xml:space="preserve">Hypo Alpe-Adria-bank d.d. Zagreb, Podružnica Poreč, Vukovarska </w:t>
      </w:r>
      <w:r>
        <w:rPr>
          <w:rFonts w:hAnsi="Times New Roman" w:ascii="Times New Roman"/>
          <w:b w:val="false"/>
          <w:lang w:val="hr-HR"/>
        </w:rPr>
        <w:t xml:space="preserve">19 </w:t>
      </w:r>
      <w:r w:rsidR="008E50A0">
        <w:rPr>
          <w:rFonts w:hAnsi="Times New Roman" w:ascii="Times New Roman"/>
          <w:b w:val="false"/>
          <w:lang w:val="hr-HR"/>
        </w:rPr>
        <w:t xml:space="preserve">u korist novog vjerovnika Sandre Moškun, Poreč, Vrvari, Buranka 1, </w:t>
      </w:r>
      <w:r w:rsidR="00461780" w:rsidRPr="008E50A0">
        <w:rPr>
          <w:rFonts w:hAnsi="Times New Roman" w:ascii="Times New Roman"/>
          <w:b w:val="false"/>
        </w:rPr>
        <w:t>nakon pravomoćnosti ovog rješenja i nakon što kupac uplati kupovninu u cijelosti</w:t>
      </w:r>
      <w:r w:rsidR="008E50A0" w:rsidRPr="008E50A0">
        <w:rPr>
          <w:rFonts w:hAnsi="Times New Roman" w:ascii="Times New Roman"/>
          <w:b w:val="false"/>
        </w:rPr>
        <w:t>.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>Nalaže se zemljišnoknjižn</w:t>
      </w:r>
      <w:r w:rsidR="008E50A0">
        <w:rPr>
          <w:rFonts w:cs="Times New Roman" w:hAnsi="Times New Roman" w:ascii="Times New Roman"/>
          <w:sz w:val="24"/>
          <w:szCs w:val="24"/>
        </w:rPr>
        <w:t xml:space="preserve">om odjelu Općinskog suda u Puli, Stalnoj službi u Poreču, </w:t>
      </w:r>
      <w:r w:rsidRPr="00461780">
        <w:rPr>
          <w:rFonts w:cs="Times New Roman" w:hAnsi="Times New Roman" w:ascii="Times New Roman"/>
          <w:sz w:val="24"/>
          <w:szCs w:val="24"/>
        </w:rPr>
        <w:t>izvršiti uknjižbu prava vlasništva te brisanje zemljišnoknjižnih upisa na temelj</w:t>
      </w:r>
      <w:r w:rsidR="007B27A3">
        <w:rPr>
          <w:rFonts w:cs="Times New Roman" w:hAnsi="Times New Roman" w:ascii="Times New Roman"/>
          <w:sz w:val="24"/>
          <w:szCs w:val="24"/>
        </w:rPr>
        <w:t>u pravomoćnog rješenja o dosudi.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 xml:space="preserve">Rješenje o dosudi objavljuje se na </w:t>
      </w:r>
      <w:r w:rsidR="007B27A3">
        <w:rPr>
          <w:rFonts w:cs="Times New Roman" w:hAnsi="Times New Roman" w:ascii="Times New Roman"/>
          <w:sz w:val="24"/>
          <w:szCs w:val="24"/>
        </w:rPr>
        <w:t>e-oglasnoj</w:t>
      </w:r>
      <w:r w:rsidRPr="00461780">
        <w:rPr>
          <w:rFonts w:cs="Times New Roman" w:hAnsi="Times New Roman" w:ascii="Times New Roman"/>
          <w:sz w:val="24"/>
          <w:szCs w:val="24"/>
        </w:rPr>
        <w:t xml:space="preserve"> ploči </w:t>
      </w:r>
      <w:r w:rsidR="007B27A3">
        <w:rPr>
          <w:rFonts w:cs="Times New Roman" w:hAnsi="Times New Roman" w:ascii="Times New Roman"/>
          <w:sz w:val="24"/>
          <w:szCs w:val="24"/>
        </w:rPr>
        <w:t xml:space="preserve">suda </w:t>
      </w:r>
      <w:r w:rsidRPr="00461780">
        <w:rPr>
          <w:rFonts w:cs="Times New Roman" w:hAnsi="Times New Roman" w:ascii="Times New Roman"/>
          <w:sz w:val="24"/>
          <w:szCs w:val="24"/>
        </w:rPr>
        <w:t xml:space="preserve">i dostavlja svim osobama kojima se dostavlja zaključak o prodaji te nekretnine kupcu. 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lastRenderedPageBreak/>
        <w:t>Nalaže se zemljišnoknjižnom odjelu Općinskog suda u Puli</w:t>
      </w:r>
      <w:r w:rsidR="007B27A3">
        <w:rPr>
          <w:rFonts w:cs="Times New Roman" w:hAnsi="Times New Roman" w:ascii="Times New Roman"/>
          <w:sz w:val="24"/>
          <w:szCs w:val="24"/>
        </w:rPr>
        <w:t>, Stalna služba u Poreču</w:t>
      </w:r>
      <w:r w:rsidRPr="00461780">
        <w:rPr>
          <w:rFonts w:cs="Times New Roman" w:hAnsi="Times New Roman" w:ascii="Times New Roman"/>
          <w:sz w:val="24"/>
          <w:szCs w:val="24"/>
        </w:rPr>
        <w:t xml:space="preserve"> da u zemljišnim knjigama izvrši zabilježbu dosude nekretnina opisanih u točki I. izreke ovog rješenja (čl.89. st.1. Zakona o zemljišnim knjigama).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7B27A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B27A3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C3688" w:rsidP="00461780" w:rsidR="00BC36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je podnio stečajnom sucu javnobilježnički ovjerovljen Sporazum o unovčenju nekretnina neposrednom pogodbom kojega je 26. svibnja 2015. godine sklopio s jedinim razlučnim vjerovnikom Sandrom Moškun iz Poreča, Vrva</w:t>
      </w:r>
      <w:r w:rsidR="002124D2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i, Buranka 1.</w:t>
      </w:r>
      <w:r>
        <w:rPr>
          <w:rFonts w:cs="Times New Roman" w:hAnsi="Times New Roman" w:ascii="Times New Roman"/>
          <w:sz w:val="24"/>
          <w:szCs w:val="24"/>
        </w:rPr>
        <w:tab/>
        <w:t>Člankom 8. Sporazuma ugovorena je kupoprodajna cijena za predmetne nekretnine u iznosu od 550.990,25 kn.</w:t>
      </w:r>
    </w:p>
    <w:p w:rsidRDefault="007B27A3" w:rsidP="00461780" w:rsidR="007B27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61780" w:rsidRPr="00461780">
        <w:rPr>
          <w:rFonts w:cs="Times New Roman" w:hAnsi="Times New Roman" w:ascii="Times New Roman"/>
          <w:sz w:val="24"/>
          <w:szCs w:val="24"/>
        </w:rPr>
        <w:t xml:space="preserve">Zaključkom od </w:t>
      </w:r>
      <w:r>
        <w:rPr>
          <w:rFonts w:cs="Times New Roman" w:hAnsi="Times New Roman" w:ascii="Times New Roman"/>
          <w:sz w:val="24"/>
          <w:szCs w:val="24"/>
        </w:rPr>
        <w:t>04. rujna</w:t>
      </w:r>
      <w:r w:rsidR="00461780" w:rsidRPr="00461780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5</w:t>
      </w:r>
      <w:r w:rsidR="00461780" w:rsidRPr="00461780">
        <w:rPr>
          <w:rFonts w:cs="Times New Roman" w:hAnsi="Times New Roman" w:ascii="Times New Roman"/>
          <w:sz w:val="24"/>
          <w:szCs w:val="24"/>
        </w:rPr>
        <w:t>.</w:t>
      </w:r>
      <w:r w:rsidR="002124D2">
        <w:rPr>
          <w:rFonts w:cs="Times New Roman" w:hAnsi="Times New Roman" w:ascii="Times New Roman"/>
          <w:sz w:val="24"/>
          <w:szCs w:val="24"/>
        </w:rPr>
        <w:t xml:space="preserve"> </w:t>
      </w:r>
      <w:r w:rsidR="00461780" w:rsidRPr="00461780">
        <w:rPr>
          <w:rFonts w:cs="Times New Roman" w:hAnsi="Times New Roman" w:ascii="Times New Roman"/>
          <w:sz w:val="24"/>
          <w:szCs w:val="24"/>
        </w:rPr>
        <w:t>g</w:t>
      </w:r>
      <w:r w:rsidR="002124D2">
        <w:rPr>
          <w:rFonts w:cs="Times New Roman" w:hAnsi="Times New Roman" w:ascii="Times New Roman"/>
          <w:sz w:val="24"/>
          <w:szCs w:val="24"/>
        </w:rPr>
        <w:t>odine</w:t>
      </w:r>
      <w:r>
        <w:rPr>
          <w:rFonts w:cs="Times New Roman" w:hAnsi="Times New Roman" w:ascii="Times New Roman"/>
          <w:sz w:val="24"/>
          <w:szCs w:val="24"/>
        </w:rPr>
        <w:t xml:space="preserve"> stečajni sudac je </w:t>
      </w:r>
      <w:r w:rsidR="00461780" w:rsidRPr="00461780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 xml:space="preserve">og upravitelja stečajne mase S.M. Poreč d.o.o. Poreč, Partizanska 13 ovlastio se da u ime stečajne mase dužnika sklopi Ugovor o kupoprodaji nekretnina označenih u čl.1. Sporazuma o unovčenju nekretnina neposrednom pogodbom zaključenih između stečajnog upravitelja i Sandre Moškun iz Poreča, Vrvari, </w:t>
      </w:r>
      <w:r w:rsidR="00F65AE1">
        <w:rPr>
          <w:rFonts w:cs="Times New Roman" w:hAnsi="Times New Roman" w:ascii="Times New Roman"/>
          <w:sz w:val="24"/>
          <w:szCs w:val="24"/>
        </w:rPr>
        <w:t>Buranka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B27A3" w:rsidP="00461780" w:rsidR="00F65A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61780" w:rsidRPr="00461780">
        <w:rPr>
          <w:rFonts w:cs="Times New Roman" w:hAnsi="Times New Roman" w:ascii="Times New Roman"/>
          <w:sz w:val="24"/>
          <w:szCs w:val="24"/>
        </w:rPr>
        <w:t xml:space="preserve">Stečajni upravitelj je s kupcem </w:t>
      </w:r>
      <w:r>
        <w:rPr>
          <w:rFonts w:cs="Times New Roman" w:hAnsi="Times New Roman" w:ascii="Times New Roman"/>
          <w:sz w:val="24"/>
          <w:szCs w:val="24"/>
        </w:rPr>
        <w:t>Sandrom Moškun sklopio</w:t>
      </w:r>
      <w:r w:rsidR="00461780" w:rsidRPr="00461780">
        <w:rPr>
          <w:rFonts w:cs="Times New Roman" w:hAnsi="Times New Roman" w:ascii="Times New Roman"/>
          <w:sz w:val="24"/>
          <w:szCs w:val="24"/>
        </w:rPr>
        <w:t xml:space="preserve"> </w:t>
      </w:r>
      <w:r w:rsidR="00F65AE1">
        <w:rPr>
          <w:rFonts w:cs="Times New Roman" w:hAnsi="Times New Roman" w:ascii="Times New Roman"/>
          <w:sz w:val="24"/>
          <w:szCs w:val="24"/>
        </w:rPr>
        <w:t>U</w:t>
      </w:r>
      <w:r w:rsidR="00461780" w:rsidRPr="00461780">
        <w:rPr>
          <w:rFonts w:cs="Times New Roman" w:hAnsi="Times New Roman" w:ascii="Times New Roman"/>
          <w:sz w:val="24"/>
          <w:szCs w:val="24"/>
        </w:rPr>
        <w:t xml:space="preserve">govor o </w:t>
      </w:r>
      <w:r>
        <w:rPr>
          <w:rFonts w:cs="Times New Roman" w:hAnsi="Times New Roman" w:ascii="Times New Roman"/>
          <w:sz w:val="24"/>
          <w:szCs w:val="24"/>
        </w:rPr>
        <w:t>kupo</w:t>
      </w:r>
      <w:r w:rsidR="00461780" w:rsidRPr="00461780">
        <w:rPr>
          <w:rFonts w:cs="Times New Roman" w:hAnsi="Times New Roman" w:ascii="Times New Roman"/>
          <w:sz w:val="24"/>
          <w:szCs w:val="24"/>
        </w:rPr>
        <w:t>prodaji nekretnin</w:t>
      </w:r>
      <w:r>
        <w:rPr>
          <w:rFonts w:cs="Times New Roman" w:hAnsi="Times New Roman" w:ascii="Times New Roman"/>
          <w:sz w:val="24"/>
          <w:szCs w:val="24"/>
        </w:rPr>
        <w:t>a opisanih u točki I. izreke rješenja</w:t>
      </w:r>
      <w:r w:rsidR="00461780" w:rsidRPr="0046178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neposrednom pogodbom 10. rujna 2015. godine </w:t>
      </w:r>
      <w:r w:rsidR="00F65AE1">
        <w:rPr>
          <w:rFonts w:cs="Times New Roman" w:hAnsi="Times New Roman" w:ascii="Times New Roman"/>
          <w:sz w:val="24"/>
          <w:szCs w:val="24"/>
        </w:rPr>
        <w:t>za kupoprodajnu cijenu od 550.990,25 kn. Tražbina kupca Sandre Moškun prema stečajnoj masi kao jedinog vjerovnika</w:t>
      </w:r>
      <w:r w:rsidR="002124D2">
        <w:rPr>
          <w:rFonts w:cs="Times New Roman" w:hAnsi="Times New Roman" w:ascii="Times New Roman"/>
          <w:sz w:val="24"/>
          <w:szCs w:val="24"/>
        </w:rPr>
        <w:t xml:space="preserve"> u iznosu od</w:t>
      </w:r>
      <w:r w:rsidR="00F65AE1">
        <w:rPr>
          <w:rFonts w:cs="Times New Roman" w:hAnsi="Times New Roman" w:ascii="Times New Roman"/>
          <w:sz w:val="24"/>
          <w:szCs w:val="24"/>
        </w:rPr>
        <w:t xml:space="preserve"> 1.090.096,24 kn prebija se s kupoprodajnom cijenom od 550.990,25 kn</w:t>
      </w:r>
      <w:r w:rsidR="002124D2">
        <w:rPr>
          <w:rFonts w:cs="Times New Roman" w:hAnsi="Times New Roman" w:ascii="Times New Roman"/>
          <w:sz w:val="24"/>
          <w:szCs w:val="24"/>
        </w:rPr>
        <w:t>, zbog čega ista nije dužna platiti kupovninu</w:t>
      </w:r>
      <w:r w:rsidR="00F65AE1">
        <w:rPr>
          <w:rFonts w:cs="Times New Roman" w:hAnsi="Times New Roman" w:ascii="Times New Roman"/>
          <w:sz w:val="24"/>
          <w:szCs w:val="24"/>
        </w:rPr>
        <w:t xml:space="preserve">. Sandra Moškun kao jedini vjerovnik stečajne mase dužnika je javnobilježnički ovjerovljenom izjavom izjavila da je suglasna da se ne prikupljaju ponude za kupnju predmetnih nekretnina i da se ugovor o kupoprodaji nekretnina zaključi s njom kao kupcem. Predmetni ugovor je javnobilježnički ovjerovljen. Nadalje je utvrđeno da je kupac od javnog bilježnika 09. rujna 2015. godine otvorio javnobilježnički polog i kod istoga deponirao iznos od 62.474,18 kn na ime troškova stečajnog postupka u postupku radi naknadne diobe stečajne mase dužnika. </w:t>
      </w:r>
    </w:p>
    <w:p w:rsidRDefault="00F65AE1" w:rsidP="00461780" w:rsidR="00F65A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Predmetni iznos iz depozita javni bilježnik će isplatiti na žiro račun ovoga suda nakon pravomoćnosti rješenja o dosudi nekretnina kupcu Sandri Moškun. </w:t>
      </w:r>
    </w:p>
    <w:p w:rsidRDefault="007B27A3" w:rsidP="002124D2" w:rsidR="002124D2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61780" w:rsidRPr="00461780">
        <w:rPr>
          <w:rFonts w:cs="Times New Roman" w:hAnsi="Times New Roman" w:ascii="Times New Roman"/>
          <w:sz w:val="24"/>
          <w:szCs w:val="24"/>
        </w:rPr>
        <w:t xml:space="preserve">Stečajni sudac je izvršio uvid u Ugovor o kupoprodaji nekretnine neposrednom pogodbom (list </w:t>
      </w:r>
      <w:r w:rsidR="00F65AE1">
        <w:rPr>
          <w:rFonts w:cs="Times New Roman" w:hAnsi="Times New Roman" w:ascii="Times New Roman"/>
          <w:sz w:val="24"/>
          <w:szCs w:val="24"/>
        </w:rPr>
        <w:t>383-386</w:t>
      </w:r>
      <w:r w:rsidR="00461780" w:rsidRPr="00461780">
        <w:rPr>
          <w:rFonts w:cs="Times New Roman" w:hAnsi="Times New Roman" w:ascii="Times New Roman"/>
          <w:sz w:val="24"/>
          <w:szCs w:val="24"/>
        </w:rPr>
        <w:t xml:space="preserve"> spisa) i utvrdio da je udovoljeno uvjetima za pravovaljanost prodaje.</w:t>
      </w:r>
      <w:r w:rsidR="002124D2">
        <w:rPr>
          <w:rFonts w:cs="Times New Roman" w:hAnsi="Times New Roman" w:ascii="Times New Roman"/>
          <w:sz w:val="24"/>
          <w:szCs w:val="24"/>
        </w:rPr>
        <w:t xml:space="preserve"> </w:t>
      </w:r>
      <w:r w:rsidR="002124D2">
        <w:rPr>
          <w:rFonts w:cs="Times New Roman" w:hAnsi="Times New Roman" w:ascii="Times New Roman"/>
          <w:sz w:val="24"/>
          <w:szCs w:val="24"/>
        </w:rPr>
        <w:tab/>
      </w:r>
      <w:r w:rsidR="002124D2" w:rsidRPr="00461780">
        <w:rPr>
          <w:rFonts w:cs="Times New Roman" w:hAnsi="Times New Roman" w:ascii="Times New Roman"/>
          <w:sz w:val="24"/>
          <w:szCs w:val="24"/>
        </w:rPr>
        <w:t xml:space="preserve">Ugovor o kupoprodaji nekretnine neposrednom pogodbom od </w:t>
      </w:r>
      <w:r w:rsidR="002124D2">
        <w:rPr>
          <w:rFonts w:cs="Times New Roman" w:hAnsi="Times New Roman" w:ascii="Times New Roman"/>
          <w:sz w:val="24"/>
          <w:szCs w:val="24"/>
        </w:rPr>
        <w:t>10. rujna</w:t>
      </w:r>
      <w:r w:rsidR="002124D2" w:rsidRPr="00461780">
        <w:rPr>
          <w:rFonts w:cs="Times New Roman" w:hAnsi="Times New Roman" w:ascii="Times New Roman"/>
          <w:sz w:val="24"/>
          <w:szCs w:val="24"/>
        </w:rPr>
        <w:t xml:space="preserve"> 201</w:t>
      </w:r>
      <w:r w:rsidR="002124D2">
        <w:rPr>
          <w:rFonts w:cs="Times New Roman" w:hAnsi="Times New Roman" w:ascii="Times New Roman"/>
          <w:sz w:val="24"/>
          <w:szCs w:val="24"/>
        </w:rPr>
        <w:t>5</w:t>
      </w:r>
      <w:r w:rsidR="002124D2" w:rsidRPr="00461780">
        <w:rPr>
          <w:rFonts w:cs="Times New Roman" w:hAnsi="Times New Roman" w:ascii="Times New Roman"/>
          <w:sz w:val="24"/>
          <w:szCs w:val="24"/>
        </w:rPr>
        <w:t>.</w:t>
      </w:r>
      <w:r w:rsidR="002124D2">
        <w:rPr>
          <w:rFonts w:cs="Times New Roman" w:hAnsi="Times New Roman" w:ascii="Times New Roman"/>
          <w:sz w:val="24"/>
          <w:szCs w:val="24"/>
        </w:rPr>
        <w:t xml:space="preserve"> </w:t>
      </w:r>
      <w:r w:rsidR="002124D2" w:rsidRPr="00461780">
        <w:rPr>
          <w:rFonts w:cs="Times New Roman" w:hAnsi="Times New Roman" w:ascii="Times New Roman"/>
          <w:sz w:val="24"/>
          <w:szCs w:val="24"/>
        </w:rPr>
        <w:t>g</w:t>
      </w:r>
      <w:r w:rsidR="002124D2">
        <w:rPr>
          <w:rFonts w:cs="Times New Roman" w:hAnsi="Times New Roman" w:ascii="Times New Roman"/>
          <w:sz w:val="24"/>
          <w:szCs w:val="24"/>
        </w:rPr>
        <w:t>odine</w:t>
      </w:r>
      <w:r w:rsidR="002124D2" w:rsidRPr="00461780">
        <w:rPr>
          <w:rFonts w:cs="Times New Roman" w:hAnsi="Times New Roman" w:ascii="Times New Roman"/>
          <w:sz w:val="24"/>
          <w:szCs w:val="24"/>
        </w:rPr>
        <w:t xml:space="preserve"> ima učinak od dana pravomoćnosti rješenja o dosudi. </w:t>
      </w:r>
    </w:p>
    <w:p w:rsidRDefault="00F65AE1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61780" w:rsidRPr="00461780">
        <w:rPr>
          <w:rFonts w:cs="Times New Roman" w:hAnsi="Times New Roman" w:ascii="Times New Roman"/>
          <w:sz w:val="24"/>
          <w:szCs w:val="24"/>
        </w:rPr>
        <w:t>Valjalo je stoga, a temeljem čl.</w:t>
      </w:r>
      <w:r>
        <w:rPr>
          <w:rFonts w:cs="Times New Roman" w:hAnsi="Times New Roman" w:ascii="Times New Roman"/>
          <w:sz w:val="24"/>
          <w:szCs w:val="24"/>
        </w:rPr>
        <w:t>104</w:t>
      </w:r>
      <w:r w:rsidR="00461780" w:rsidRPr="00461780">
        <w:rPr>
          <w:rFonts w:cs="Times New Roman" w:hAnsi="Times New Roman" w:ascii="Times New Roman"/>
          <w:sz w:val="24"/>
          <w:szCs w:val="24"/>
        </w:rPr>
        <w:t xml:space="preserve">. Ovršnog zakona (NN 112/12) riješiti kao u izreci.   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F65AE1" w:rsidR="00461780" w:rsidRPr="00F65A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65AE1">
        <w:rPr>
          <w:rFonts w:cs="Times New Roman" w:hAnsi="Times New Roman" w:ascii="Times New Roman"/>
          <w:b/>
          <w:sz w:val="24"/>
          <w:szCs w:val="24"/>
        </w:rPr>
        <w:t xml:space="preserve">U Rijeci, </w:t>
      </w:r>
      <w:r w:rsidR="00F65AE1">
        <w:rPr>
          <w:rFonts w:cs="Times New Roman" w:hAnsi="Times New Roman" w:ascii="Times New Roman"/>
          <w:b/>
          <w:sz w:val="24"/>
          <w:szCs w:val="24"/>
        </w:rPr>
        <w:t>15. rujna</w:t>
      </w:r>
      <w:r w:rsidRPr="00F65AE1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F65AE1">
        <w:rPr>
          <w:rFonts w:cs="Times New Roman" w:hAnsi="Times New Roman" w:ascii="Times New Roman"/>
          <w:b/>
          <w:sz w:val="24"/>
          <w:szCs w:val="24"/>
        </w:rPr>
        <w:t>5</w:t>
      </w:r>
      <w:r w:rsidRPr="00F65AE1">
        <w:rPr>
          <w:rFonts w:cs="Times New Roman" w:hAnsi="Times New Roman" w:ascii="Times New Roman"/>
          <w:b/>
          <w:sz w:val="24"/>
          <w:szCs w:val="24"/>
        </w:rPr>
        <w:t>. godine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F65AE1" w:rsidR="00461780" w:rsidRPr="004617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>Stečajni sudac</w:t>
      </w:r>
    </w:p>
    <w:p w:rsidRDefault="00461780" w:rsidP="00F65AE1" w:rsidR="00461780" w:rsidRPr="004617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 xml:space="preserve">           Daniela Korlević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>UPUTA OPRAVNOM LIJEKU: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1780">
        <w:rPr>
          <w:rFonts w:cs="Times New Roman" w:hAnsi="Times New Roman" w:ascii="Times New Roman"/>
          <w:sz w:val="24"/>
          <w:szCs w:val="24"/>
        </w:rPr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461780" w:rsidP="00461780" w:rsidR="00461780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24D2" w:rsidP="00461780" w:rsidR="002124D2" w:rsidRPr="004617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1780" w:rsidP="00461780" w:rsidR="00461780" w:rsidRPr="00F65AE1">
      <w:pPr>
        <w:pStyle w:val="Bezproreda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65AE1">
        <w:rPr>
          <w:rFonts w:cs="Times New Roman" w:hAnsi="Times New Roman" w:ascii="Times New Roman"/>
          <w:b/>
          <w:sz w:val="20"/>
          <w:szCs w:val="20"/>
        </w:rPr>
        <w:lastRenderedPageBreak/>
        <w:t>DNA:</w:t>
      </w:r>
    </w:p>
    <w:p w:rsidRDefault="00461780" w:rsidP="00461780" w:rsidR="00461780" w:rsidRPr="00F65A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61780" w:rsidP="00461780" w:rsidR="00461780" w:rsidRPr="00F65A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F65AE1">
        <w:rPr>
          <w:rFonts w:cs="Times New Roman" w:hAnsi="Times New Roman" w:ascii="Times New Roman"/>
          <w:sz w:val="20"/>
          <w:szCs w:val="20"/>
        </w:rPr>
        <w:t xml:space="preserve">-stečajnom upravitelju </w:t>
      </w:r>
    </w:p>
    <w:p w:rsidRDefault="00461780" w:rsidP="00461780" w:rsidR="00461780" w:rsidRPr="00F65A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F65AE1">
        <w:rPr>
          <w:rFonts w:cs="Times New Roman" w:hAnsi="Times New Roman" w:ascii="Times New Roman"/>
          <w:sz w:val="20"/>
          <w:szCs w:val="20"/>
        </w:rPr>
        <w:t xml:space="preserve">-kupcu </w:t>
      </w:r>
      <w:r w:rsidR="00F65AE1" w:rsidRPr="00F65AE1">
        <w:rPr>
          <w:rFonts w:cs="Times New Roman" w:hAnsi="Times New Roman" w:ascii="Times New Roman"/>
          <w:sz w:val="20"/>
          <w:szCs w:val="20"/>
        </w:rPr>
        <w:t xml:space="preserve">Sandra Moškun po pun. Goran Gatara </w:t>
      </w:r>
    </w:p>
    <w:p w:rsidRDefault="00461780" w:rsidP="00461780" w:rsidR="00461780" w:rsidRPr="00F65A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F65AE1">
        <w:rPr>
          <w:rFonts w:cs="Times New Roman" w:hAnsi="Times New Roman" w:ascii="Times New Roman"/>
          <w:sz w:val="20"/>
          <w:szCs w:val="20"/>
        </w:rPr>
        <w:t>-Porezna uprava Pazin</w:t>
      </w:r>
    </w:p>
    <w:p w:rsidRDefault="00461780" w:rsidP="00461780" w:rsidR="00461780" w:rsidRPr="00F65A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F65AE1">
        <w:rPr>
          <w:rFonts w:cs="Times New Roman" w:hAnsi="Times New Roman" w:ascii="Times New Roman"/>
          <w:sz w:val="20"/>
          <w:szCs w:val="20"/>
        </w:rPr>
        <w:t>-</w:t>
      </w:r>
      <w:r w:rsidR="00F65AE1" w:rsidRPr="00F65AE1">
        <w:rPr>
          <w:rFonts w:cs="Times New Roman" w:hAnsi="Times New Roman" w:ascii="Times New Roman"/>
          <w:sz w:val="20"/>
          <w:szCs w:val="20"/>
        </w:rPr>
        <w:t>e-</w:t>
      </w:r>
      <w:r w:rsidRPr="00F65AE1">
        <w:rPr>
          <w:rFonts w:cs="Times New Roman" w:hAnsi="Times New Roman" w:ascii="Times New Roman"/>
          <w:sz w:val="20"/>
          <w:szCs w:val="20"/>
        </w:rPr>
        <w:t>oglasna ploča</w:t>
      </w:r>
    </w:p>
    <w:p w:rsidRDefault="00461780" w:rsidP="00461780" w:rsidR="00461780" w:rsidRPr="00F65A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61780" w:rsidP="00461780" w:rsidR="00461780" w:rsidRPr="00F65A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F65AE1">
        <w:rPr>
          <w:rFonts w:cs="Times New Roman" w:hAnsi="Times New Roman" w:ascii="Times New Roman"/>
          <w:sz w:val="20"/>
          <w:szCs w:val="20"/>
        </w:rPr>
        <w:t xml:space="preserve">U Rijeci, </w:t>
      </w:r>
      <w:r w:rsidR="00F65AE1">
        <w:rPr>
          <w:rFonts w:cs="Times New Roman" w:hAnsi="Times New Roman" w:ascii="Times New Roman"/>
          <w:sz w:val="20"/>
          <w:szCs w:val="20"/>
        </w:rPr>
        <w:t>15.9.2015</w:t>
      </w:r>
      <w:r w:rsidRPr="00F65AE1">
        <w:rPr>
          <w:rFonts w:cs="Times New Roman" w:hAnsi="Times New Roman" w:ascii="Times New Roman"/>
          <w:sz w:val="20"/>
          <w:szCs w:val="20"/>
        </w:rPr>
        <w:t>.g.</w:t>
      </w:r>
    </w:p>
    <w:p w:rsidRDefault="00461780" w:rsidP="00461780" w:rsidR="00461780" w:rsidRPr="00F65A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61780" w:rsidP="00461780" w:rsidR="00461780" w:rsidRPr="00F65A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F65AE1">
        <w:rPr>
          <w:rFonts w:cs="Times New Roman" w:hAnsi="Times New Roman" w:ascii="Times New Roman"/>
          <w:sz w:val="20"/>
          <w:szCs w:val="20"/>
        </w:rPr>
        <w:t>Stečajni sudac</w:t>
      </w:r>
    </w:p>
    <w:p w:rsidRDefault="00461780" w:rsidP="00461780" w:rsidR="00396328" w:rsidRPr="00F65A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F65AE1">
        <w:rPr>
          <w:rFonts w:cs="Times New Roman" w:hAnsi="Times New Roman" w:ascii="Times New Roman"/>
          <w:sz w:val="20"/>
          <w:szCs w:val="20"/>
        </w:rPr>
        <w:t>Daniela Korlević</w:t>
      </w:r>
    </w:p>
    <w:sectPr w:rsidR="00396328" w:rsidRPr="00F65AE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168" w:rsidP="009A1168" w:rsidR="009A1168">
      <w:r>
        <w:separator/>
      </w:r>
    </w:p>
  </w:endnote>
  <w:endnote w:id="0" w:type="continuationSeparator">
    <w:p w:rsidRDefault="009A1168" w:rsidP="009A1168" w:rsidR="009A1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089657"/>
      <w:docPartObj>
        <w:docPartGallery w:val="Page Numbers (Bottom of Page)"/>
        <w:docPartUnique/>
      </w:docPartObj>
    </w:sdtPr>
    <w:sdtEndPr/>
    <w:sdtContent>
      <w:p w:rsidRDefault="009A1168" w:rsidR="009A1168">
        <w:pPr>
          <w:pStyle w:val="Podnoje"/>
          <w:jc w:val="center"/>
        </w:pPr>
        <w:r w:rsidRPr="009A1168">
          <w:rPr>
            <w:rFonts w:hAnsi="Times New Roman" w:ascii="Times New Roman"/>
            <w:b w:val="false"/>
          </w:rPr>
          <w:fldChar w:fldCharType="begin"/>
        </w:r>
        <w:r w:rsidRPr="009A1168">
          <w:rPr>
            <w:rFonts w:hAnsi="Times New Roman" w:ascii="Times New Roman"/>
            <w:b w:val="false"/>
          </w:rPr>
          <w:instrText>PAGE   \* MERGEFORMAT</w:instrText>
        </w:r>
        <w:r w:rsidRPr="009A1168">
          <w:rPr>
            <w:rFonts w:hAnsi="Times New Roman" w:ascii="Times New Roman"/>
            <w:b w:val="false"/>
          </w:rPr>
          <w:fldChar w:fldCharType="separate"/>
        </w:r>
        <w:r w:rsidR="006464FB" w:rsidRPr="006464FB">
          <w:rPr>
            <w:rFonts w:hAnsi="Times New Roman" w:ascii="Times New Roman"/>
            <w:b w:val="false"/>
            <w:noProof/>
            <w:lang w:val="hr-HR"/>
          </w:rPr>
          <w:t>4</w:t>
        </w:r>
        <w:r w:rsidRPr="009A1168">
          <w:rPr>
            <w:rFonts w:hAnsi="Times New Roman" w:ascii="Times New Roman"/>
            <w:b w:val="false"/>
          </w:rPr>
          <w:fldChar w:fldCharType="end"/>
        </w:r>
      </w:p>
    </w:sdtContent>
  </w:sdt>
  <w:p w:rsidRDefault="009A1168" w:rsidR="009A11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168" w:rsidP="009A1168" w:rsidR="009A1168">
      <w:r>
        <w:separator/>
      </w:r>
    </w:p>
  </w:footnote>
  <w:footnote w:id="0" w:type="continuationSeparator">
    <w:p w:rsidRDefault="009A1168" w:rsidP="009A1168" w:rsidR="009A116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307F57"/>
    <w:multiLevelType w:val="hybridMultilevel"/>
    <w:tmpl w:val="0DB2A8D6"/>
    <w:lvl w:tplc="245AE1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1780"/>
    <w:rsid w:val="00026279"/>
    <w:rsid w:val="00027074"/>
    <w:rsid w:val="0007444B"/>
    <w:rsid w:val="000912A4"/>
    <w:rsid w:val="000A510C"/>
    <w:rsid w:val="000D0B65"/>
    <w:rsid w:val="000D71E8"/>
    <w:rsid w:val="000E29A1"/>
    <w:rsid w:val="000F1491"/>
    <w:rsid w:val="001340A6"/>
    <w:rsid w:val="001470FC"/>
    <w:rsid w:val="00177D1E"/>
    <w:rsid w:val="001B684F"/>
    <w:rsid w:val="002124D2"/>
    <w:rsid w:val="00213C8A"/>
    <w:rsid w:val="0022273C"/>
    <w:rsid w:val="00293F32"/>
    <w:rsid w:val="002C13A5"/>
    <w:rsid w:val="002F5ED1"/>
    <w:rsid w:val="00326FE5"/>
    <w:rsid w:val="00396328"/>
    <w:rsid w:val="003F509E"/>
    <w:rsid w:val="004236EA"/>
    <w:rsid w:val="00461780"/>
    <w:rsid w:val="004A0DED"/>
    <w:rsid w:val="004C2F2E"/>
    <w:rsid w:val="005373EA"/>
    <w:rsid w:val="00546D21"/>
    <w:rsid w:val="00553236"/>
    <w:rsid w:val="005B0652"/>
    <w:rsid w:val="005E35A4"/>
    <w:rsid w:val="0062381E"/>
    <w:rsid w:val="006321FD"/>
    <w:rsid w:val="006464FB"/>
    <w:rsid w:val="006C2AE3"/>
    <w:rsid w:val="006E1262"/>
    <w:rsid w:val="007053F4"/>
    <w:rsid w:val="00720E07"/>
    <w:rsid w:val="007646DF"/>
    <w:rsid w:val="0076565A"/>
    <w:rsid w:val="007A25CA"/>
    <w:rsid w:val="007B27A3"/>
    <w:rsid w:val="007B48FE"/>
    <w:rsid w:val="00857862"/>
    <w:rsid w:val="008B688D"/>
    <w:rsid w:val="008E50A0"/>
    <w:rsid w:val="0090337A"/>
    <w:rsid w:val="00911D49"/>
    <w:rsid w:val="00916EE9"/>
    <w:rsid w:val="009465FB"/>
    <w:rsid w:val="009806A5"/>
    <w:rsid w:val="00983766"/>
    <w:rsid w:val="009877AE"/>
    <w:rsid w:val="009A1168"/>
    <w:rsid w:val="00A02412"/>
    <w:rsid w:val="00A374AC"/>
    <w:rsid w:val="00A60A6F"/>
    <w:rsid w:val="00A926EE"/>
    <w:rsid w:val="00AC47B1"/>
    <w:rsid w:val="00B14D4A"/>
    <w:rsid w:val="00B47358"/>
    <w:rsid w:val="00B86648"/>
    <w:rsid w:val="00B92F54"/>
    <w:rsid w:val="00BC3688"/>
    <w:rsid w:val="00C23EE8"/>
    <w:rsid w:val="00C50C5A"/>
    <w:rsid w:val="00C7643C"/>
    <w:rsid w:val="00C76E8D"/>
    <w:rsid w:val="00C8418A"/>
    <w:rsid w:val="00C97D62"/>
    <w:rsid w:val="00CC5F29"/>
    <w:rsid w:val="00D31250"/>
    <w:rsid w:val="00D42F93"/>
    <w:rsid w:val="00D60759"/>
    <w:rsid w:val="00DB0746"/>
    <w:rsid w:val="00DD1945"/>
    <w:rsid w:val="00E21312"/>
    <w:rsid w:val="00E327AE"/>
    <w:rsid w:val="00E46B5B"/>
    <w:rsid w:val="00E67506"/>
    <w:rsid w:val="00E83EDC"/>
    <w:rsid w:val="00EB7CC3"/>
    <w:rsid w:val="00EF34E7"/>
    <w:rsid w:val="00EF76EB"/>
    <w:rsid w:val="00EF7714"/>
    <w:rsid w:val="00F65AE1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3766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6178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46178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38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381E"/>
    <w:rPr>
      <w:rFonts w:cs="Tahoma" w:eastAsia="Times New Roman" w:hAnsi="Tahoma" w:ascii="Tahoma"/>
      <w:b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A11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1168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A11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1168"/>
    <w:rPr>
      <w:rFonts w:cs="Times New Roman" w:eastAsia="Times New Roman" w:hAnsi="Arial" w:ascii="Arial"/>
      <w:b/>
      <w:sz w:val="24"/>
      <w:szCs w:val="24"/>
      <w:lang w:val="en-US"/>
    </w:rPr>
  </w:style>
  <w:style w:customStyle="true" w:styleId="Samoispravak" w:type="paragraph">
    <w:name w:val="Samoispravak"/>
    <w:rsid w:val="009A1168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4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4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4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4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3766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6178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46178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38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381E"/>
    <w:rPr>
      <w:rFonts w:ascii="Tahoma" w:cs="Tahoma" w:eastAsia="Times New Roman" w:hAnsi="Tahoma"/>
      <w:b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A11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168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A11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168"/>
    <w:rPr>
      <w:rFonts w:ascii="Arial" w:cs="Times New Roman" w:eastAsia="Times New Roman" w:hAnsi="Arial"/>
      <w:b/>
      <w:sz w:val="24"/>
      <w:szCs w:val="24"/>
      <w:lang w:val="en-US"/>
    </w:rPr>
  </w:style>
  <w:style w:customStyle="1" w:styleId="Samoispravak" w:type="paragraph">
    <w:name w:val="Samoispravak"/>
    <w:rsid w:val="009A1168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4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4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4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4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St-74/2013</izvorni_sadrzaj>
    <derivirana_varijabla naziv="DomainObject.Predmet.OznakaBroj_1">St-74/2013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15 St-1048/11</izvorni_sadrzaj>
    <derivirana_varijabla naziv="DomainObject.Predmet.PrimjedbaSuca_1">Nastavak postupka radi naknadne diobe,
veza 15 St-1048/11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S.M. POREČ d.o.o.  Poreč</izvorni_sadrzaj>
    <derivirana_varijabla naziv="DomainObject.Predmet.ProtustrankaFormated_1">  S.M. POREČ d.o.o.  Poreč</derivirana_varijabla>
  </DomainObject.Predmet.ProtustrankaFormated>
  <DomainObject.Predmet.ProtustrankaFormatedOIB>
    <izvorni_sadrzaj>  S.M. POREČ d.o.o.  Poreč, OIB 65592821033</izvorni_sadrzaj>
    <derivirana_varijabla naziv="DomainObject.Predmet.ProtustrankaFormatedOIB_1">  S.M. POREČ d.o.o.  Poreč, OIB 65592821033</derivirana_varijabla>
  </DomainObject.Predmet.ProtustrankaFormatedOIB>
  <DomainObject.Predmet.ProtustrankaFormatedWithAdress>
    <izvorni_sadrzaj> S.M. POREČ d.o.o.  Poreč, Partizanska 13, 52440 Poreč</izvorni_sadrzaj>
    <derivirana_varijabla naziv="DomainObject.Predmet.ProtustrankaFormatedWithAdress_1"> S.M. POREČ d.o.o.  Poreč, Partizanska 13, 52440 Poreč</derivirana_varijabla>
  </DomainObject.Predmet.ProtustrankaFormatedWithAdress>
  <DomainObject.Predmet.ProtustrankaFormatedWithAdressOIB>
    <izvorni_sadrzaj> S.M. POREČ d.o.o.  Poreč, OIB 65592821033, Partizanska 13, 52440 Poreč</izvorni_sadrzaj>
    <derivirana_varijabla naziv="DomainObject.Predmet.ProtustrankaFormatedWithAdressOIB_1"> S.M. POREČ d.o.o.  Poreč, OIB 65592821033, Partizanska 13, 52440 Poreč</derivirana_varijabla>
  </DomainObject.Predmet.ProtustrankaFormatedWithAdressOIB>
  <DomainObject.Predmet.ProtustrankaWithAdress>
    <izvorni_sadrzaj>S.M. POREČ d.o.o.  Poreč Partizanska 13, 52440 Poreč</izvorni_sadrzaj>
    <derivirana_varijabla naziv="DomainObject.Predmet.ProtustrankaWithAdress_1">S.M. POREČ d.o.o.  Poreč Partizanska 13, 52440 Poreč</derivirana_varijabla>
  </DomainObject.Predmet.ProtustrankaWithAdress>
  <DomainObject.Predmet.ProtustrankaWithAdressOIB>
    <izvorni_sadrzaj>S.M. POREČ d.o.o.  Poreč, OIB 65592821033, Partizanska 13, 52440 Poreč</izvorni_sadrzaj>
    <derivirana_varijabla naziv="DomainObject.Predmet.ProtustrankaWithAdressOIB_1">S.M. POREČ d.o.o.  Poreč, OIB 65592821033, Partizanska 13, 52440 Poreč</derivirana_varijabla>
  </DomainObject.Predmet.ProtustrankaWithAdressOIB>
  <DomainObject.Predmet.ProtustrankaNazivFormated>
    <izvorni_sadrzaj>S.M. POREČ d.o.o.  Poreč</izvorni_sadrzaj>
    <derivirana_varijabla naziv="DomainObject.Predmet.ProtustrankaNazivFormated_1">S.M. POREČ d.o.o.  Poreč</derivirana_varijabla>
  </DomainObject.Predmet.ProtustrankaNazivFormated>
  <DomainObject.Predmet.ProtustrankaNazivFormatedOIB>
    <izvorni_sadrzaj>S.M. POREČ d.o.o.  Poreč, OIB 65592821033</izvorni_sadrzaj>
    <derivirana_varijabla naziv="DomainObject.Predmet.ProtustrankaNazivFormatedOIB_1">S.M. POREČ d.o.o.  Poreč, OIB 65592821033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MIJANDRUŠIĆ  Stečajni upravitelj</izvorni_sadrzaj>
    <derivirana_varijabla naziv="DomainObject.Predmet.StrankaFormated_1">  KRISTIJAN MIJANDRUŠIĆ  Stečajni upravitelj</derivirana_varijabla>
  </DomainObject.Predmet.StrankaFormated>
  <DomainObject.Predmet.StrankaFormatedOIB>
    <izvorni_sadrzaj>  KRISTIJAN MIJANDRUŠIĆ  Stečajni upravitelj</izvorni_sadrzaj>
    <derivirana_varijabla naziv="DomainObject.Predmet.StrankaFormatedOIB_1">  KRISTIJAN MIJANDRUŠIĆ  Stečajni upravitelj</derivirana_varijabla>
  </DomainObject.Predmet.StrankaFormatedOIB>
  <DomainObject.Predmet.StrankaFormatedWithAdress>
    <izvorni_sadrzaj> KRISTIJAN MIJANDRUŠIĆ  Stečajni upravitelj, Stari trg 7, 52 000 Pazin</izvorni_sadrzaj>
    <derivirana_varijabla naziv="DomainObject.Predmet.StrankaFormatedWithAdress_1"> KRISTIJAN MIJANDRUŠIĆ  Stečajni upravitelj, Stari trg 7, 52 000 Pazin</derivirana_varijabla>
  </DomainObject.Predmet.StrankaFormatedWithAdress>
  <DomainObject.Predmet.StrankaFormatedWithAdressOIB>
    <izvorni_sadrzaj> KRISTIJAN MIJANDRUŠIĆ  Stečajni upravitelj, Stari trg 7, 52 000 Pazin</izvorni_sadrzaj>
    <derivirana_varijabla naziv="DomainObject.Predmet.StrankaFormatedWithAdressOIB_1"> KRISTIJAN MIJANDRUŠIĆ  Stečajni upravitelj, Stari trg 7, 52 000 Pazin</derivirana_varijabla>
  </DomainObject.Predmet.StrankaFormatedWithAdressOIB>
  <DomainObject.Predmet.StrankaWithAdress>
    <izvorni_sadrzaj>KRISTIJAN MIJANDRUŠIĆ  Stečajni upravitelj Stari trg 7,52 000 Pazin</izvorni_sadrzaj>
    <derivirana_varijabla naziv="DomainObject.Predmet.StrankaWithAdress_1">KRISTIJAN MIJANDRUŠIĆ  Stečajni upravitelj Stari trg 7,52 000 Pazin</derivirana_varijabla>
  </DomainObject.Predmet.StrankaWithAdress>
  <DomainObject.Predmet.StrankaWithAdressOIB>
    <izvorni_sadrzaj>KRISTIJAN MIJANDRUŠIĆ  Stečajni upravitelj, Stari trg 7,52 000 Pazin</izvorni_sadrzaj>
    <derivirana_varijabla naziv="DomainObject.Predmet.StrankaWithAdressOIB_1">KRISTIJAN MIJANDRUŠIĆ  Stečajni upravitelj, Stari trg 7,52 000 Pazin</derivirana_varijabla>
  </DomainObject.Predmet.StrankaWithAdressOIB>
  <DomainObject.Predmet.StrankaNazivFormated>
    <izvorni_sadrzaj>KRISTIJAN MIJANDRUŠIĆ  Stečajni upravitelj</izvorni_sadrzaj>
    <derivirana_varijabla naziv="DomainObject.Predmet.StrankaNazivFormated_1">KRISTIJAN MIJANDRUŠIĆ  Stečajni upravitelj</derivirana_varijabla>
  </DomainObject.Predmet.StrankaNazivFormated>
  <DomainObject.Predmet.StrankaNazivFormatedOIB>
    <izvorni_sadrzaj>KRISTIJAN MIJANDRUŠIĆ  Stečajni upravitelj</izvorni_sadrzaj>
    <derivirana_varijabla naziv="DomainObject.Predmet.StrankaNazivFormatedOIB_1">KRISTIJAN MIJANDRUŠIĆ  Stečajni upravitelj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KRISTIJAN MIJANDRUŠIĆ  Stečajni upravitelj</item>
    </izvorni_sadrzaj>
    <derivirana_varijabla naziv="DomainObject.Predmet.StrankaListFormated_1">
      <item>KRISTIJAN MIJANDRUŠIĆ  Stečajni upravitelj</item>
    </derivirana_varijabla>
  </DomainObject.Predmet.StrankaListFormated>
  <DomainObject.Predmet.StrankaListFormatedOIB>
    <izvorni_sadrzaj>
      <item>KRISTIJAN MIJANDRUŠIĆ  Stečajni upravitelj</item>
    </izvorni_sadrzaj>
    <derivirana_varijabla naziv="DomainObject.Predmet.StrankaListFormatedOIB_1">
      <item>KRISTIJAN MIJANDRUŠIĆ  Stečajni upravitelj</item>
    </derivirana_varijabla>
  </DomainObject.Predmet.StrankaListFormatedOIB>
  <DomainObject.Predmet.StrankaListFormatedWithAdress>
    <izvorni_sadrzaj>
      <item>KRISTIJAN MIJANDRUŠIĆ  Stečajni upravitelj, Stari trg 7, 52 000 Pazin</item>
    </izvorni_sadrzaj>
    <derivirana_varijabla naziv="DomainObject.Predmet.StrankaListFormatedWithAdress_1">
      <item>KRISTIJAN MIJANDRUŠIĆ  Stečajni upravitelj, Stari trg 7, 52 000 Pazin</item>
    </derivirana_varijabla>
  </DomainObject.Predmet.StrankaListFormatedWithAdress>
  <DomainObject.Predmet.StrankaListFormatedWithAdressOIB>
    <izvorni_sadrzaj>
      <item>KRISTIJAN MIJANDRUŠIĆ  Stečajni upravitelj, Stari trg 7, 52 000 Pazin</item>
    </izvorni_sadrzaj>
    <derivirana_varijabla naziv="DomainObject.Predmet.StrankaListFormatedWithAdressOIB_1">
      <item>KRISTIJAN MIJANDRUŠIĆ  Stečajni upravitelj, Stari trg 7, 52 000 Pazin</item>
    </derivirana_varijabla>
  </DomainObject.Predmet.StrankaListFormatedWithAdressOIB>
  <DomainObject.Predmet.StrankaListNazivFormated>
    <izvorni_sadrzaj>
      <item>KRISTIJAN MIJANDRUŠIĆ  Stečajni upravitelj</item>
    </izvorni_sadrzaj>
    <derivirana_varijabla naziv="DomainObject.Predmet.StrankaListNazivFormated_1">
      <item>KRISTIJAN MIJANDRUŠIĆ  Stečajni upravitelj</item>
    </derivirana_varijabla>
  </DomainObject.Predmet.StrankaListNazivFormated>
  <DomainObject.Predmet.StrankaListNazivFormatedOIB>
    <izvorni_sadrzaj>
      <item>KRISTIJAN MIJANDRUŠIĆ  Stečajni upravitelj</item>
    </izvorni_sadrzaj>
    <derivirana_varijabla naziv="DomainObject.Predmet.StrankaListNazivFormatedOIB_1">
      <item>KRISTIJAN MIJANDRUŠIĆ  Stečajni upravitelj</item>
    </derivirana_varijabla>
  </DomainObject.Predmet.StrankaListNazivFormatedOIB>
  <DomainObject.Predmet.ProtuStrankaListFormated>
    <izvorni_sadrzaj>
      <item>S.M. POREČ d.o.o.  Poreč</item>
    </izvorni_sadrzaj>
    <derivirana_varijabla naziv="DomainObject.Predmet.ProtuStrankaListFormated_1">
      <item>S.M. POREČ d.o.o.  Poreč</item>
    </derivirana_varijabla>
  </DomainObject.Predmet.ProtuStrankaListFormated>
  <DomainObject.Predmet.ProtuStrankaListFormatedOIB>
    <izvorni_sadrzaj>
      <item>S.M. POREČ d.o.o.  Poreč, OIB 65592821033</item>
    </izvorni_sadrzaj>
    <derivirana_varijabla naziv="DomainObject.Predmet.ProtuStrankaListFormatedOIB_1">
      <item>S.M. POREČ d.o.o.  Poreč, OIB 65592821033</item>
    </derivirana_varijabla>
  </DomainObject.Predmet.ProtuStrankaListFormatedOIB>
  <DomainObject.Predmet.ProtuStrankaListFormatedWithAdress>
    <izvorni_sadrzaj>
      <item>S.M. POREČ d.o.o.  Poreč, Partizanska 13, 52440 Poreč</item>
    </izvorni_sadrzaj>
    <derivirana_varijabla naziv="DomainObject.Predmet.ProtuStrankaListFormatedWithAdress_1">
      <item>S.M. POREČ d.o.o.  Poreč, Partizanska 13, 52440 Poreč</item>
    </derivirana_varijabla>
  </DomainObject.Predmet.ProtuStrankaListFormatedWithAdress>
  <DomainObject.Predmet.ProtuStrankaListFormatedWithAdressOIB>
    <izvorni_sadrzaj>
      <item>S.M. POREČ d.o.o.  Poreč, OIB 65592821033, Partizanska 13, 52440 Poreč</item>
    </izvorni_sadrzaj>
    <derivirana_varijabla naziv="DomainObject.Predmet.ProtuStrankaListFormatedWithAdressOIB_1">
      <item>S.M. POREČ d.o.o.  Poreč, OIB 65592821033, Partizanska 13, 52440 Poreč</item>
    </derivirana_varijabla>
  </DomainObject.Predmet.ProtuStrankaListFormatedWithAdressOIB>
  <DomainObject.Predmet.ProtuStrankaListNazivFormated>
    <izvorni_sadrzaj>
      <item>S.M. POREČ d.o.o.  Poreč</item>
    </izvorni_sadrzaj>
    <derivirana_varijabla naziv="DomainObject.Predmet.ProtuStrankaListNazivFormated_1">
      <item>S.M. POREČ d.o.o.  Poreč</item>
    </derivirana_varijabla>
  </DomainObject.Predmet.ProtuStrankaListNazivFormated>
  <DomainObject.Predmet.ProtuStrankaListNazivFormatedOIB>
    <izvorni_sadrzaj>
      <item>S.M. POREČ d.o.o.  Poreč, OIB 65592821033</item>
    </izvorni_sadrzaj>
    <derivirana_varijabla naziv="DomainObject.Predmet.ProtuStrankaListNazivFormatedOIB_1">
      <item>S.M. POREČ d.o.o.  Poreč, OIB 65592821033</item>
    </derivirana_varijabla>
  </DomainObject.Predmet.ProtuStrankaListNazivFormatedOIB>
  <DomainObject.Predmet.OstaliListFormated>
    <izvorni_sadrzaj>
      <item>Dalen Mikuljan</item>
      <item>Sandra Moškun</item>
      <item>IVAN SIČIĆ</item>
      <item>ŽDO RIJEKA</item>
    </izvorni_sadrzaj>
    <derivirana_varijabla naziv="DomainObject.Predmet.OstaliListFormated_1">
      <item>Dalen Mikuljan</item>
      <item>Sandra Moškun</item>
      <item>IVAN SIČIĆ</item>
      <item>ŽDO RIJEKA</item>
    </derivirana_varijabla>
  </DomainObject.Predmet.OstaliListFormated>
  <DomainObject.Predmet.OstaliListFormatedOIB>
    <izvorni_sadrzaj>
      <item>Dalen Mikuljan</item>
      <item>Sandra Moškun</item>
      <item>IVAN SIČIĆ</item>
      <item>ŽDO RIJEKA</item>
    </izvorni_sadrzaj>
    <derivirana_varijabla naziv="DomainObject.Predmet.OstaliListFormatedOIB_1">
      <item>Dalen Mikuljan</item>
      <item>Sandra Moškun</item>
      <item>IVAN SIČIĆ</item>
      <item>ŽDO RIJEKA</item>
    </derivirana_varijabla>
  </DomainObject.Predmet.OstaliListFormatedOIB>
  <DomainObject.Predmet.OstaliListFormatedWithAdress>
    <izvorni_sadrzaj>
      <item>Dalen Mikuljan</item>
      <item>Sandra Moškun</item>
      <item>IVAN SIČIĆ</item>
      <item>ŽDO RIJEKA</item>
    </izvorni_sadrzaj>
    <derivirana_varijabla naziv="DomainObject.Predmet.OstaliListFormatedWithAdress_1">
      <item>Dalen Mikuljan</item>
      <item>Sandra Moškun</item>
      <item>IVAN SIČIĆ</item>
      <item>ŽDO RIJEKA</item>
    </derivirana_varijabla>
  </DomainObject.Predmet.OstaliListFormatedWithAdress>
  <DomainObject.Predmet.OstaliListFormatedWithAdressOIB>
    <izvorni_sadrzaj>
      <item>Dalen Mikuljan</item>
      <item>Sandra Moškun</item>
      <item>IVAN SIČIĆ</item>
      <item>ŽDO RIJEKA</item>
    </izvorni_sadrzaj>
    <derivirana_varijabla naziv="DomainObject.Predmet.OstaliListFormatedWithAdressOIB_1">
      <item>Dalen Mikuljan</item>
      <item>Sandra Moškun</item>
      <item>IVAN SIČIĆ</item>
      <item>ŽDO RIJEKA</item>
    </derivirana_varijabla>
  </DomainObject.Predmet.OstaliListFormatedWithAdressOIB>
  <DomainObject.Predmet.OstaliListNazivFormated>
    <izvorni_sadrzaj>
      <item>Dalen Mikuljan</item>
      <item>Sandra Moškun</item>
      <item>IVAN SIČIĆ</item>
      <item>ŽDO RIJEKA</item>
    </izvorni_sadrzaj>
    <derivirana_varijabla naziv="DomainObject.Predmet.OstaliListNazivFormated_1">
      <item>Dalen Mikuljan</item>
      <item>Sandra Moškun</item>
      <item>IVAN SIČIĆ</item>
      <item>ŽDO RIJEKA</item>
    </derivirana_varijabla>
  </DomainObject.Predmet.OstaliListNazivFormated>
  <DomainObject.Predmet.OstaliListNazivFormatedOIB>
    <izvorni_sadrzaj>
      <item>Dalen Mikuljan</item>
      <item>Sandra Moškun</item>
      <item>IVAN SIČIĆ</item>
      <item>ŽDO RIJEKA</item>
    </izvorni_sadrzaj>
    <derivirana_varijabla naziv="DomainObject.Predmet.OstaliListNazivFormatedOIB_1">
      <item>Dalen Mikuljan</item>
      <item>Sandra Moškun</item>
      <item>IVAN SIČIĆ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MIJANDRUŠIĆ  Stečajni upravitelj</izvorni_sadrzaj>
    <derivirana_varijabla naziv="DomainObject.Predmet.StrankaIDrugi_1">KRISTIJAN MIJANDRUŠIĆ  Stečajni upravitelj</derivirana_varijabla>
  </DomainObject.Predmet.StrankaIDrugi>
  <DomainObject.Predmet.ProtustrankaIDrugi>
    <izvorni_sadrzaj>S.M. POREČ d.o.o.  Poreč</izvorni_sadrzaj>
    <derivirana_varijabla naziv="DomainObject.Predmet.ProtustrankaIDrugi_1">S.M. POREČ d.o.o.  Poreč</derivirana_varijabla>
  </DomainObject.Predmet.ProtustrankaIDrugi>
  <DomainObject.Predmet.StrankaIDrugiAdressOIB>
    <izvorni_sadrzaj>KRISTIJAN MIJANDRUŠIĆ  Stečajni upravitelj, Stari trg 7, 52 000 Pazin</izvorni_sadrzaj>
    <derivirana_varijabla naziv="DomainObject.Predmet.StrankaIDrugiAdressOIB_1">KRISTIJAN MIJANDRUŠIĆ  Stečajni upravitelj, Stari trg 7, 52 000 Pazin</derivirana_varijabla>
  </DomainObject.Predmet.StrankaIDrugiAdressOIB>
  <DomainObject.Predmet.ProtustrankaIDrugiAdressOIB>
    <izvorni_sadrzaj>S.M. POREČ d.o.o.  Poreč, OIB 65592821033, Partizanska 13, 52440 Poreč</izvorni_sadrzaj>
    <derivirana_varijabla naziv="DomainObject.Predmet.ProtustrankaIDrugiAdressOIB_1">S.M. POREČ d.o.o.  Poreč, OIB 65592821033,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MIJANDRUŠIĆ  Stečajni upravitelj</item>
      <item>S.M. POREČ d.o.o.  Poreč</item>
      <item>Dalen Mikuljan</item>
      <item>Sandra Moškun</item>
      <item>IVAN SIČIĆ</item>
      <item>ŽDO RIJEKA</item>
    </izvorni_sadrzaj>
    <derivirana_varijabla naziv="DomainObject.Predmet.SudioniciListNaziv_1">
      <item>KRISTIJAN MIJANDRUŠIĆ  Stečajni upravitelj</item>
      <item>S.M. POREČ d.o.o.  Poreč</item>
      <item>Dalen Mikuljan</item>
      <item>Sandra Moškun</item>
      <item>IVAN SIČIĆ</item>
      <item>ŽDO RIJEKA</item>
    </derivirana_varijabla>
  </DomainObject.Predmet.SudioniciListNaziv>
  <DomainObject.Predmet.SudioniciListAdressOIB>
    <izvorni_sadrzaj>
      <item>KRISTIJAN MIJANDRUŠIĆ  Stečajni upravitelj, Stari trg 7,52 000 Pazin</item>
      <item>S.M. POREČ d.o.o.  Poreč, OIB 65592821033, Partizanska 13,52440 Poreč</item>
      <item>Dalen Mikuljan</item>
      <item>Sandra Moškun</item>
      <item>IVAN SIČIĆ</item>
      <item>ŽDO RIJEKA</item>
    </izvorni_sadrzaj>
    <derivirana_varijabla naziv="DomainObject.Predmet.SudioniciListAdressOIB_1">
      <item>KRISTIJAN MIJANDRUŠIĆ  Stečajni upravitelj, Stari trg 7,52 000 Pazin</item>
      <item>S.M. POREČ d.o.o.  Poreč, OIB 65592821033, Partizanska 13,52440 Poreč</item>
      <item>Dalen Mikuljan</item>
      <item>Sandra Moškun</item>
      <item>IVAN SIČIĆ</item>
      <item>ŽDO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65592821033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65592821033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1230</properties:Words>
  <properties:Characters>7029</properties:Characters>
  <properties:Lines>157</properties:Lines>
  <properties:Paragraphs>41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2015-09-15T12:35:00Z</dcterms:created>
  <dc:creator>Jasna Radulović</dc:creator>
  <cp:lastModifiedBy>Jasna Radulović</cp:lastModifiedBy>
  <cp:lastPrinted>2015-09-16T07:44:00Z</cp:lastPrinted>
  <dcterms:modified xmlns:xsi="http://www.w3.org/2001/XMLSchema-instance" xsi:type="dcterms:W3CDTF">2015-09-16T07:48:00Z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