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50c57" w14:paraId="5450c57" w:rsidRDefault="00C04040" w:rsidP="00C04040" w:rsidR="00C04040">
      <w:pPr>
        <w:jc w:val="right"/>
        <w15:collapsed w:val="false"/>
      </w:pPr>
      <w:bookmarkStart w:name="_GoBack" w:id="0"/>
      <w:bookmarkEnd w:id="0"/>
      <w:r>
        <w:t>13 St-323/14-136</w:t>
      </w:r>
    </w:p>
    <w:p w:rsidRDefault="00C04040" w:rsidP="00C04040" w:rsidR="00C04040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04040" w:rsidP="00C04040" w:rsidR="00C04040"/>
    <w:p w:rsidRDefault="00C04040" w:rsidP="00C04040" w:rsidR="00C04040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C04040" w:rsidP="00C04040" w:rsidR="00C04040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C04040" w:rsidP="006E2E29" w:rsidR="00C04040"/>
    <w:p w:rsidRDefault="000B6AB5" w:rsidP="006E2E29" w:rsidR="000B6AB5"/>
    <w:p w:rsidRDefault="000B6AB5" w:rsidP="006E2E29" w:rsidR="000B6AB5"/>
    <w:p w:rsidRDefault="00C04040" w:rsidP="00C04040" w:rsidR="00C04040"/>
    <w:p w:rsidRDefault="00C04040" w:rsidP="00C04040" w:rsidR="00C04040">
      <w:pPr>
        <w:jc w:val="center"/>
      </w:pPr>
      <w:r>
        <w:t xml:space="preserve">R E P U B L I K A     H R V A T S K A </w:t>
      </w:r>
    </w:p>
    <w:p w:rsidRDefault="00C04040" w:rsidP="00C04040" w:rsidR="00C04040">
      <w:pPr>
        <w:jc w:val="center"/>
      </w:pPr>
      <w:r>
        <w:t>R J E Š E N J E</w:t>
      </w:r>
    </w:p>
    <w:p w:rsidRDefault="00C04040" w:rsidP="00C04040" w:rsidR="00C04040">
      <w:pPr>
        <w:rPr>
          <w:b/>
        </w:rPr>
      </w:pPr>
    </w:p>
    <w:p w:rsidRDefault="00C04040" w:rsidP="00C04040" w:rsidR="00C04040">
      <w:pPr>
        <w:rPr>
          <w:b/>
        </w:rPr>
      </w:pPr>
    </w:p>
    <w:p w:rsidRDefault="00C04040" w:rsidP="00C04040" w:rsidR="00C04040">
      <w:pPr>
        <w:pStyle w:val="Tijeloteksta"/>
        <w:ind w:firstLine="708"/>
      </w:pPr>
      <w:r>
        <w:t xml:space="preserve">Trgovački sud u Osijeku, po sucu pojedincu Jadranki Herman kao stečajnom sucu, u stečajnom postupku nad dužnikom IURIS d.o.o. za pravne i poslovne usluge, u stečaju, Aljmaš, Trg Braće Radića 26, MBS 030014070, OIB 90438020065, dana 27. listopada 2017.              </w:t>
      </w:r>
    </w:p>
    <w:p w:rsidRDefault="00C04040" w:rsidP="00C04040" w:rsidR="00C04040">
      <w:pPr>
        <w:pStyle w:val="Tijeloteksta"/>
        <w:ind w:firstLine="708"/>
        <w:rPr>
          <w:b/>
          <w:bCs/>
        </w:rPr>
      </w:pPr>
    </w:p>
    <w:p w:rsidRDefault="00C04040" w:rsidP="00C04040" w:rsidR="00C04040">
      <w:pPr>
        <w:pStyle w:val="Tijeloteksta"/>
        <w:ind w:firstLine="708"/>
        <w:rPr>
          <w:b/>
          <w:bCs/>
        </w:rPr>
      </w:pPr>
    </w:p>
    <w:p w:rsidRDefault="00C04040" w:rsidP="00C04040" w:rsidR="00C04040">
      <w:pPr>
        <w:jc w:val="center"/>
      </w:pPr>
      <w:r>
        <w:t>r i j e š i o   j e</w:t>
      </w:r>
    </w:p>
    <w:p w:rsidRDefault="00286046" w:rsidP="00187695" w:rsidR="00286046">
      <w:pPr>
        <w:pStyle w:val="Tijeloteksta"/>
        <w:rPr>
          <w:b/>
          <w:bCs/>
        </w:rPr>
      </w:pPr>
    </w:p>
    <w:p w:rsidRDefault="008125BC" w:rsidP="00187695" w:rsidR="008125BC">
      <w:pPr>
        <w:pStyle w:val="Tijeloteksta"/>
        <w:rPr>
          <w:b/>
          <w:bCs/>
        </w:rPr>
      </w:pPr>
    </w:p>
    <w:p w:rsidRDefault="00187695" w:rsidP="00692CA0" w:rsidR="00692CA0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</w:t>
      </w:r>
      <w:r w:rsidR="006725D1">
        <w:rPr>
          <w:bCs/>
        </w:rPr>
        <w:t>, uz odgovarajuću primjenu pravila o ovrsi na nekretninama,</w:t>
      </w:r>
      <w:r>
        <w:rPr>
          <w:bCs/>
        </w:rPr>
        <w:t xml:space="preserve"> nekretnina u vlasništvu stečajnog dužnika</w:t>
      </w:r>
      <w:r w:rsidR="00CC675B">
        <w:t xml:space="preserve"> </w:t>
      </w:r>
      <w:r w:rsidR="00C04040">
        <w:t>IURIS d.o.o. za pravne i poslovne usluge, u stečaju, Aljmaš, Trg Braće Radića 26, MBS 030014070, OIB 90438020065</w:t>
      </w:r>
      <w:r w:rsidR="00C62FF4">
        <w:rPr>
          <w:bCs/>
        </w:rPr>
        <w:t>, i to:</w:t>
      </w:r>
    </w:p>
    <w:p w:rsidRDefault="00187695" w:rsidP="00187695" w:rsidR="00187695">
      <w:pPr>
        <w:pStyle w:val="Tijeloteksta"/>
        <w:ind w:left="705"/>
        <w:rPr>
          <w:bCs/>
        </w:rPr>
      </w:pPr>
    </w:p>
    <w:p w:rsidRDefault="00AA023C" w:rsidP="006702B2" w:rsidR="009A5927">
      <w:pPr>
        <w:numPr>
          <w:ilvl w:val="0"/>
          <w:numId w:val="22"/>
        </w:numPr>
        <w:jc w:val="both"/>
      </w:pPr>
      <w:r>
        <w:t>Z</w:t>
      </w:r>
      <w:r w:rsidR="00C62FF4">
        <w:t xml:space="preserve">k. ul. </w:t>
      </w:r>
      <w:r w:rsidR="00C04040">
        <w:t xml:space="preserve">788 k.o. Dalj  </w:t>
      </w:r>
      <w:r w:rsidR="009A5927">
        <w:t>i to :</w:t>
      </w:r>
    </w:p>
    <w:p w:rsidRDefault="009A5927" w:rsidP="009A5927" w:rsidR="00C04040">
      <w:pPr>
        <w:pStyle w:val="Odlomakpopisa"/>
        <w:numPr>
          <w:ilvl w:val="0"/>
          <w:numId w:val="24"/>
        </w:numPr>
        <w:jc w:val="both"/>
      </w:pPr>
      <w:r>
        <w:t xml:space="preserve">kč. br. </w:t>
      </w:r>
      <w:r w:rsidR="00C04040">
        <w:t xml:space="preserve">3643 </w:t>
      </w:r>
      <w:r>
        <w:t xml:space="preserve"> u </w:t>
      </w:r>
      <w:r w:rsidR="009D2FC5">
        <w:t xml:space="preserve"> naravi</w:t>
      </w:r>
      <w:r w:rsidR="00965359">
        <w:t xml:space="preserve"> </w:t>
      </w:r>
      <w:r>
        <w:t xml:space="preserve"> </w:t>
      </w:r>
      <w:r w:rsidR="00C04040">
        <w:t>kuća i dvor, Dalj – Planina 57, površine 841 m2,</w:t>
      </w:r>
    </w:p>
    <w:p w:rsidRDefault="00C04040" w:rsidP="006E2E29" w:rsidR="003B7B9E">
      <w:pPr>
        <w:pStyle w:val="Odlomakpopisa"/>
        <w:numPr>
          <w:ilvl w:val="0"/>
          <w:numId w:val="24"/>
        </w:numPr>
        <w:jc w:val="both"/>
      </w:pPr>
      <w:r>
        <w:t>kč.</w:t>
      </w:r>
      <w:r w:rsidR="003B7B9E">
        <w:t xml:space="preserve"> </w:t>
      </w:r>
      <w:r>
        <w:t>br. 3644 u naravi vinograd Sadovi, površine 1078 m2.</w:t>
      </w:r>
    </w:p>
    <w:p w:rsidRDefault="000B6AB5" w:rsidP="006E2E29" w:rsidR="000B6AB5">
      <w:pPr>
        <w:pStyle w:val="Odlomakpopisa"/>
        <w:numPr>
          <w:ilvl w:val="0"/>
          <w:numId w:val="24"/>
        </w:numPr>
        <w:jc w:val="both"/>
      </w:pPr>
    </w:p>
    <w:p w:rsidRDefault="00965359" w:rsidP="003B7B9E" w:rsidR="00992D4A">
      <w:pPr>
        <w:ind w:left="708"/>
        <w:jc w:val="both"/>
        <w:rPr>
          <w:color w:val="000000"/>
        </w:rPr>
      </w:pPr>
      <w:r>
        <w:rPr>
          <w:color w:val="000000"/>
        </w:rPr>
        <w:t>Na navedenim nekretninama</w:t>
      </w:r>
      <w:r w:rsidR="00992D4A">
        <w:rPr>
          <w:color w:val="000000"/>
        </w:rPr>
        <w:t xml:space="preserve"> upisano je </w:t>
      </w:r>
      <w:r>
        <w:rPr>
          <w:color w:val="000000"/>
        </w:rPr>
        <w:t>r</w:t>
      </w:r>
      <w:r w:rsidR="008E0745">
        <w:rPr>
          <w:color w:val="000000"/>
        </w:rPr>
        <w:t>azlučno pravo u korist razlučnog</w:t>
      </w:r>
      <w:r w:rsidR="0052374F">
        <w:rPr>
          <w:color w:val="000000"/>
        </w:rPr>
        <w:t xml:space="preserve"> vjerovnika Lozni crijepovi Kutjevo d.o.o. Kutjevo. </w:t>
      </w:r>
    </w:p>
    <w:p w:rsidRDefault="006E2E29" w:rsidP="006E2E29" w:rsidR="006E2E29">
      <w:pPr>
        <w:jc w:val="both"/>
        <w:rPr>
          <w:color w:val="000000"/>
        </w:rPr>
      </w:pPr>
    </w:p>
    <w:p w:rsidRDefault="000B6AB5" w:rsidP="006E2E29" w:rsidR="000B6AB5">
      <w:pPr>
        <w:jc w:val="both"/>
        <w:rPr>
          <w:color w:val="000000"/>
        </w:rPr>
      </w:pPr>
    </w:p>
    <w:p w:rsidRDefault="0052374F" w:rsidP="0052374F" w:rsidR="0052374F">
      <w:pPr>
        <w:pStyle w:val="Odlomakpopisa"/>
        <w:numPr>
          <w:ilvl w:val="0"/>
          <w:numId w:val="22"/>
        </w:numPr>
        <w:jc w:val="both"/>
        <w:rPr>
          <w:color w:val="000000"/>
        </w:rPr>
      </w:pPr>
      <w:r>
        <w:rPr>
          <w:color w:val="000000"/>
        </w:rPr>
        <w:t>Zk.</w:t>
      </w:r>
      <w:r w:rsidR="00A02E24">
        <w:rPr>
          <w:color w:val="000000"/>
        </w:rPr>
        <w:t xml:space="preserve"> </w:t>
      </w:r>
      <w:r>
        <w:rPr>
          <w:color w:val="000000"/>
        </w:rPr>
        <w:t>ul. 1041 k.o. Dalj i to:</w:t>
      </w:r>
    </w:p>
    <w:p w:rsidRDefault="0052374F" w:rsidP="0052374F" w:rsidR="0052374F">
      <w:pPr>
        <w:pStyle w:val="Odlomakpopisa"/>
        <w:numPr>
          <w:ilvl w:val="0"/>
          <w:numId w:val="24"/>
        </w:numPr>
        <w:jc w:val="both"/>
        <w:rPr>
          <w:color w:val="000000"/>
        </w:rPr>
      </w:pPr>
      <w:r>
        <w:rPr>
          <w:color w:val="000000"/>
        </w:rPr>
        <w:t>kč. br. 2962 u naravi vinograd Čonkin Čot, površine 1695 m2,</w:t>
      </w:r>
    </w:p>
    <w:p w:rsidRDefault="0052374F" w:rsidP="006E2E29" w:rsidR="003B7B9E">
      <w:pPr>
        <w:pStyle w:val="Odlomakpopisa"/>
        <w:numPr>
          <w:ilvl w:val="0"/>
          <w:numId w:val="24"/>
        </w:numPr>
        <w:jc w:val="both"/>
        <w:rPr>
          <w:color w:val="000000"/>
        </w:rPr>
      </w:pPr>
      <w:r>
        <w:rPr>
          <w:color w:val="000000"/>
        </w:rPr>
        <w:t xml:space="preserve">kč. br. 2963 u naravi vinograd Čonkin Čot, površine </w:t>
      </w:r>
      <w:r w:rsidR="003B7B9E">
        <w:rPr>
          <w:color w:val="000000"/>
        </w:rPr>
        <w:t>1133 m2.</w:t>
      </w:r>
    </w:p>
    <w:p w:rsidRDefault="000B6AB5" w:rsidP="000B6AB5" w:rsidR="000B6AB5" w:rsidRPr="006E2E29">
      <w:pPr>
        <w:pStyle w:val="Odlomakpopisa"/>
        <w:ind w:left="1848"/>
        <w:jc w:val="both"/>
        <w:rPr>
          <w:color w:val="000000"/>
        </w:rPr>
      </w:pPr>
    </w:p>
    <w:p w:rsidRDefault="003B7B9E" w:rsidP="003B7B9E" w:rsidR="003B7B9E">
      <w:pPr>
        <w:ind w:firstLine="3" w:left="705"/>
        <w:jc w:val="both"/>
        <w:rPr>
          <w:color w:val="000000"/>
        </w:rPr>
      </w:pPr>
      <w:r>
        <w:rPr>
          <w:color w:val="000000"/>
        </w:rPr>
        <w:t>Na</w:t>
      </w:r>
      <w:r w:rsidRPr="003B7B9E">
        <w:rPr>
          <w:color w:val="000000"/>
        </w:rPr>
        <w:t xml:space="preserve"> navedenim nekretninama upisano je razlučno pravo u korist razlučnog vjerovnika Lozni cr</w:t>
      </w:r>
      <w:r>
        <w:rPr>
          <w:color w:val="000000"/>
        </w:rPr>
        <w:t>ijepovi Kutjevo d.o.o. Kutjevo i RH MF Porezna uprava Područni ured Slavonija i Baranja.</w:t>
      </w:r>
    </w:p>
    <w:p w:rsidRDefault="006E2E29" w:rsidP="006E2E29" w:rsidR="006E2E29">
      <w:pPr>
        <w:jc w:val="both"/>
        <w:rPr>
          <w:color w:val="000000"/>
        </w:rPr>
      </w:pPr>
    </w:p>
    <w:p w:rsidRDefault="000B6AB5" w:rsidP="006E2E29" w:rsidR="000B6AB5">
      <w:pPr>
        <w:jc w:val="both"/>
        <w:rPr>
          <w:color w:val="000000"/>
        </w:rPr>
      </w:pPr>
    </w:p>
    <w:p w:rsidRDefault="003B7B9E" w:rsidP="003B7B9E" w:rsidR="003B7B9E">
      <w:pPr>
        <w:pStyle w:val="Odlomakpopisa"/>
        <w:numPr>
          <w:ilvl w:val="0"/>
          <w:numId w:val="22"/>
        </w:numPr>
        <w:jc w:val="both"/>
        <w:rPr>
          <w:color w:val="000000"/>
        </w:rPr>
      </w:pPr>
      <w:r>
        <w:rPr>
          <w:color w:val="000000"/>
        </w:rPr>
        <w:t>Zk. ul. 3748 k.o. Dalj i to:</w:t>
      </w:r>
    </w:p>
    <w:p w:rsidRDefault="003B7B9E" w:rsidP="003B7B9E" w:rsidR="003B7B9E">
      <w:pPr>
        <w:pStyle w:val="Odlomakpopisa"/>
        <w:numPr>
          <w:ilvl w:val="0"/>
          <w:numId w:val="24"/>
        </w:numPr>
        <w:jc w:val="both"/>
        <w:rPr>
          <w:color w:val="000000"/>
        </w:rPr>
      </w:pPr>
      <w:r>
        <w:rPr>
          <w:color w:val="000000"/>
        </w:rPr>
        <w:t>kč. br. 2958 u naravi vinograd Čonkin Čot, površine 488 m2,</w:t>
      </w:r>
    </w:p>
    <w:p w:rsidRDefault="003B7B9E" w:rsidP="00A02E24" w:rsidR="00A02E24">
      <w:pPr>
        <w:pStyle w:val="Odlomakpopisa"/>
        <w:numPr>
          <w:ilvl w:val="0"/>
          <w:numId w:val="24"/>
        </w:numPr>
        <w:jc w:val="both"/>
        <w:rPr>
          <w:color w:val="000000"/>
        </w:rPr>
      </w:pPr>
      <w:r>
        <w:rPr>
          <w:color w:val="000000"/>
        </w:rPr>
        <w:t xml:space="preserve">kč. br. </w:t>
      </w:r>
      <w:r w:rsidR="00A02E24">
        <w:rPr>
          <w:color w:val="000000"/>
        </w:rPr>
        <w:t>2961 u naravi vinograd Čonkin Čot, površine 910 m2.</w:t>
      </w:r>
    </w:p>
    <w:p w:rsidRDefault="000B6AB5" w:rsidP="000B6AB5" w:rsidR="000B6AB5" w:rsidRPr="006E2E29">
      <w:pPr>
        <w:pStyle w:val="Odlomakpopisa"/>
        <w:ind w:left="1848"/>
        <w:jc w:val="both"/>
        <w:rPr>
          <w:color w:val="000000"/>
        </w:rPr>
      </w:pPr>
    </w:p>
    <w:p w:rsidRDefault="00A02E24" w:rsidP="00A02E24" w:rsidR="00A02E24">
      <w:pPr>
        <w:ind w:firstLine="3" w:left="705"/>
        <w:jc w:val="both"/>
        <w:rPr>
          <w:color w:val="000000"/>
        </w:rPr>
      </w:pPr>
      <w:r>
        <w:rPr>
          <w:color w:val="000000"/>
        </w:rPr>
        <w:t>Na</w:t>
      </w:r>
      <w:r w:rsidRPr="003B7B9E">
        <w:rPr>
          <w:color w:val="000000"/>
        </w:rPr>
        <w:t xml:space="preserve"> navedenim nekretninama upisano je razlučno pravo u korist razlučnog vjerovnika Lozni cr</w:t>
      </w:r>
      <w:r>
        <w:rPr>
          <w:color w:val="000000"/>
        </w:rPr>
        <w:t>ijepovi Kutjevo d.o.o. Kutjevo i RH MF Porezna uprava Područni ured Slavonija i Baranja.</w:t>
      </w:r>
    </w:p>
    <w:p w:rsidRDefault="000B6AB5" w:rsidP="00A02E24" w:rsidR="000B6AB5">
      <w:pPr>
        <w:ind w:firstLine="3" w:left="705"/>
        <w:jc w:val="both"/>
        <w:rPr>
          <w:color w:val="000000"/>
        </w:rPr>
      </w:pPr>
    </w:p>
    <w:p w:rsidRDefault="000B6AB5" w:rsidP="000B6AB5" w:rsidR="000B6AB5">
      <w:pPr>
        <w:ind w:firstLine="3" w:left="705"/>
        <w:jc w:val="center"/>
        <w:rPr>
          <w:color w:val="000000"/>
        </w:rPr>
      </w:pPr>
      <w:r>
        <w:rPr>
          <w:color w:val="000000"/>
        </w:rPr>
        <w:t>2</w:t>
      </w:r>
    </w:p>
    <w:p w:rsidRDefault="000B6AB5" w:rsidP="000B6AB5" w:rsidR="000B6AB5">
      <w:pPr>
        <w:jc w:val="right"/>
      </w:pPr>
      <w:r>
        <w:t>13 St-323/14-136</w:t>
      </w:r>
    </w:p>
    <w:p w:rsidRDefault="00A02E24" w:rsidP="00A02E24" w:rsidR="00A02E24">
      <w:pPr>
        <w:ind w:firstLine="3" w:left="705"/>
        <w:jc w:val="both"/>
        <w:rPr>
          <w:color w:val="000000"/>
        </w:rPr>
      </w:pPr>
    </w:p>
    <w:p w:rsidRDefault="000B6AB5" w:rsidP="00A02E24" w:rsidR="000B6AB5">
      <w:pPr>
        <w:ind w:firstLine="3" w:left="705"/>
        <w:jc w:val="both"/>
        <w:rPr>
          <w:color w:val="000000"/>
        </w:rPr>
      </w:pPr>
    </w:p>
    <w:p w:rsidRDefault="000B6AB5" w:rsidP="00A02E24" w:rsidR="000B6AB5">
      <w:pPr>
        <w:ind w:firstLine="3" w:left="705"/>
        <w:jc w:val="both"/>
        <w:rPr>
          <w:color w:val="000000"/>
        </w:rPr>
      </w:pPr>
    </w:p>
    <w:p w:rsidRDefault="00A02E24" w:rsidP="00A02E24" w:rsidR="00A02E24">
      <w:pPr>
        <w:pStyle w:val="Odlomakpopisa"/>
        <w:numPr>
          <w:ilvl w:val="0"/>
          <w:numId w:val="22"/>
        </w:numPr>
        <w:jc w:val="both"/>
        <w:rPr>
          <w:color w:val="000000"/>
        </w:rPr>
      </w:pPr>
      <w:r>
        <w:rPr>
          <w:color w:val="000000"/>
        </w:rPr>
        <w:t>Zk. ul. 4122 k.o. Dalj i to:</w:t>
      </w:r>
    </w:p>
    <w:p w:rsidRDefault="00A02E24" w:rsidP="00A02E24" w:rsidR="00A02E24">
      <w:pPr>
        <w:pStyle w:val="Odlomakpopisa"/>
        <w:numPr>
          <w:ilvl w:val="0"/>
          <w:numId w:val="24"/>
        </w:numPr>
        <w:jc w:val="both"/>
        <w:rPr>
          <w:color w:val="000000"/>
        </w:rPr>
      </w:pPr>
      <w:r>
        <w:rPr>
          <w:color w:val="000000"/>
        </w:rPr>
        <w:t>kč. br. 2957 u naravi vinograd Čonkin Čot, površine 5004 m2,</w:t>
      </w:r>
    </w:p>
    <w:p w:rsidRDefault="00A02E24" w:rsidP="00A02E24" w:rsidR="00A02E24">
      <w:pPr>
        <w:pStyle w:val="Odlomakpopisa"/>
        <w:numPr>
          <w:ilvl w:val="0"/>
          <w:numId w:val="24"/>
        </w:numPr>
        <w:jc w:val="both"/>
        <w:rPr>
          <w:color w:val="000000"/>
        </w:rPr>
      </w:pPr>
      <w:r>
        <w:rPr>
          <w:color w:val="000000"/>
        </w:rPr>
        <w:t>kč. br. 2960 u naravi vinograd Čonkin Čot, površine 866 m2.</w:t>
      </w:r>
    </w:p>
    <w:p w:rsidRDefault="000B6AB5" w:rsidP="000B6AB5" w:rsidR="000B6AB5" w:rsidRPr="006E2E29">
      <w:pPr>
        <w:pStyle w:val="Odlomakpopisa"/>
        <w:ind w:left="1848"/>
        <w:jc w:val="both"/>
        <w:rPr>
          <w:color w:val="000000"/>
        </w:rPr>
      </w:pPr>
    </w:p>
    <w:p w:rsidRDefault="00A02E24" w:rsidP="00A02E24" w:rsidR="00A02E24">
      <w:pPr>
        <w:ind w:firstLine="3" w:left="705"/>
        <w:jc w:val="both"/>
        <w:rPr>
          <w:color w:val="000000"/>
        </w:rPr>
      </w:pPr>
      <w:r>
        <w:rPr>
          <w:color w:val="000000"/>
        </w:rPr>
        <w:t>Na</w:t>
      </w:r>
      <w:r w:rsidRPr="003B7B9E">
        <w:rPr>
          <w:color w:val="000000"/>
        </w:rPr>
        <w:t xml:space="preserve"> navedenim nekretninama upisano je razlučno pravo u korist razlučnog vjerovnika Lozni cr</w:t>
      </w:r>
      <w:r>
        <w:rPr>
          <w:color w:val="000000"/>
        </w:rPr>
        <w:t>ijepovi Kutjevo d.o.o. Kutjevo i RH MF Porezna uprava Područni ured Slavonija i Baranja.</w:t>
      </w:r>
    </w:p>
    <w:p w:rsidRDefault="000B6AB5" w:rsidP="00A02E24" w:rsidR="000B6AB5">
      <w:pPr>
        <w:ind w:firstLine="3" w:left="705"/>
        <w:jc w:val="both"/>
        <w:rPr>
          <w:color w:val="000000"/>
        </w:rPr>
      </w:pPr>
    </w:p>
    <w:p w:rsidRDefault="000B6AB5" w:rsidP="00A02E24" w:rsidR="000B6AB5">
      <w:pPr>
        <w:ind w:firstLine="3" w:left="705"/>
        <w:jc w:val="both"/>
        <w:rPr>
          <w:color w:val="000000"/>
        </w:rPr>
      </w:pPr>
    </w:p>
    <w:p w:rsidRDefault="00A02E24" w:rsidP="00A02E24" w:rsidR="00A02E24">
      <w:pPr>
        <w:pStyle w:val="Odlomakpopisa"/>
        <w:numPr>
          <w:ilvl w:val="0"/>
          <w:numId w:val="22"/>
        </w:numPr>
        <w:jc w:val="both"/>
        <w:rPr>
          <w:color w:val="000000"/>
        </w:rPr>
      </w:pPr>
      <w:r>
        <w:rPr>
          <w:color w:val="000000"/>
        </w:rPr>
        <w:t>Zk. ul. 4939 k.o. Dalj i to:</w:t>
      </w:r>
    </w:p>
    <w:p w:rsidRDefault="00A02E24" w:rsidP="00A02E24" w:rsidR="00A02E24">
      <w:pPr>
        <w:pStyle w:val="Odlomakpopisa"/>
        <w:numPr>
          <w:ilvl w:val="0"/>
          <w:numId w:val="24"/>
        </w:numPr>
        <w:jc w:val="both"/>
        <w:rPr>
          <w:color w:val="000000"/>
        </w:rPr>
      </w:pPr>
      <w:r>
        <w:rPr>
          <w:color w:val="000000"/>
        </w:rPr>
        <w:t>kč. br. 3629/1 u naravi škola i dvorište Daljska planina, površine 5014 m2.</w:t>
      </w:r>
    </w:p>
    <w:p w:rsidRDefault="000B6AB5" w:rsidP="000B6AB5" w:rsidR="000B6AB5" w:rsidRPr="006E2E29">
      <w:pPr>
        <w:pStyle w:val="Odlomakpopisa"/>
        <w:ind w:left="1848"/>
        <w:jc w:val="both"/>
        <w:rPr>
          <w:color w:val="000000"/>
        </w:rPr>
      </w:pPr>
    </w:p>
    <w:p w:rsidRDefault="00A02E24" w:rsidP="00A02E24" w:rsidR="00A02E24">
      <w:pPr>
        <w:ind w:firstLine="3" w:left="705"/>
        <w:jc w:val="both"/>
        <w:rPr>
          <w:color w:val="000000"/>
        </w:rPr>
      </w:pPr>
      <w:r>
        <w:rPr>
          <w:color w:val="000000"/>
        </w:rPr>
        <w:t>Na</w:t>
      </w:r>
      <w:r w:rsidRPr="003B7B9E">
        <w:rPr>
          <w:color w:val="000000"/>
        </w:rPr>
        <w:t xml:space="preserve"> navedenim nekretninama upisano je razlučno pravo u korist razlučnog vjerovnika Lozni cr</w:t>
      </w:r>
      <w:r>
        <w:rPr>
          <w:color w:val="000000"/>
        </w:rPr>
        <w:t>ijepovi Kutjevo d.o.o. Kutjevo i RH MF Porezna uprava Područni ured Slavonija i Baranja.</w:t>
      </w:r>
    </w:p>
    <w:p w:rsidRDefault="00A02E24" w:rsidP="00A02E24" w:rsidR="00A02E24">
      <w:pPr>
        <w:jc w:val="both"/>
        <w:rPr>
          <w:color w:val="000000"/>
        </w:rPr>
      </w:pPr>
    </w:p>
    <w:p w:rsidRDefault="000B6AB5" w:rsidP="00A02E24" w:rsidR="000B6AB5">
      <w:pPr>
        <w:jc w:val="both"/>
        <w:rPr>
          <w:color w:val="000000"/>
        </w:rPr>
      </w:pPr>
    </w:p>
    <w:p w:rsidRDefault="00A02E24" w:rsidP="00A02E24" w:rsidR="00A02E24">
      <w:pPr>
        <w:pStyle w:val="Odlomakpopisa"/>
        <w:numPr>
          <w:ilvl w:val="0"/>
          <w:numId w:val="22"/>
        </w:numPr>
        <w:jc w:val="both"/>
        <w:rPr>
          <w:color w:val="000000"/>
        </w:rPr>
      </w:pPr>
      <w:r>
        <w:rPr>
          <w:color w:val="000000"/>
        </w:rPr>
        <w:t>Zk. ul. 5054  k.o. Dalj i to:</w:t>
      </w:r>
    </w:p>
    <w:p w:rsidRDefault="00A02E24" w:rsidP="006E2E29" w:rsidR="00905DAE">
      <w:pPr>
        <w:pStyle w:val="Odlomakpopisa"/>
        <w:numPr>
          <w:ilvl w:val="0"/>
          <w:numId w:val="24"/>
        </w:numPr>
        <w:jc w:val="both"/>
        <w:rPr>
          <w:color w:val="000000"/>
        </w:rPr>
      </w:pPr>
      <w:r>
        <w:rPr>
          <w:color w:val="000000"/>
        </w:rPr>
        <w:t>kč. br. 2959 u naravi oranica Čonkin Čot, površine 1067 m2</w:t>
      </w:r>
      <w:r w:rsidR="00905DAE">
        <w:rPr>
          <w:color w:val="000000"/>
        </w:rPr>
        <w:t>.</w:t>
      </w:r>
    </w:p>
    <w:p w:rsidRDefault="000B6AB5" w:rsidP="000B6AB5" w:rsidR="000B6AB5" w:rsidRPr="006E2E29">
      <w:pPr>
        <w:pStyle w:val="Odlomakpopisa"/>
        <w:ind w:left="1848"/>
        <w:jc w:val="both"/>
        <w:rPr>
          <w:color w:val="000000"/>
        </w:rPr>
      </w:pPr>
    </w:p>
    <w:p w:rsidRDefault="00905DAE" w:rsidP="00905DAE" w:rsidR="00905DAE">
      <w:pPr>
        <w:ind w:firstLine="3" w:left="705"/>
        <w:jc w:val="both"/>
        <w:rPr>
          <w:color w:val="000000"/>
        </w:rPr>
      </w:pPr>
      <w:r>
        <w:rPr>
          <w:color w:val="000000"/>
        </w:rPr>
        <w:t>Na</w:t>
      </w:r>
      <w:r w:rsidRPr="003B7B9E">
        <w:rPr>
          <w:color w:val="000000"/>
        </w:rPr>
        <w:t xml:space="preserve"> navedenim nekretninama upisano je razlučno pravo u korist razlučnog vjerovnika Lozni cr</w:t>
      </w:r>
      <w:r>
        <w:rPr>
          <w:color w:val="000000"/>
        </w:rPr>
        <w:t>ijepovi Kutjevo d.o.o. Kutjevo.</w:t>
      </w:r>
    </w:p>
    <w:p w:rsidRDefault="00905DAE" w:rsidP="00905DAE" w:rsidR="00905DAE">
      <w:pPr>
        <w:ind w:firstLine="3" w:left="705"/>
        <w:jc w:val="both"/>
        <w:rPr>
          <w:color w:val="000000"/>
        </w:rPr>
      </w:pPr>
    </w:p>
    <w:p w:rsidRDefault="000B6AB5" w:rsidP="00905DAE" w:rsidR="000B6AB5">
      <w:pPr>
        <w:ind w:firstLine="3" w:left="705"/>
        <w:jc w:val="both"/>
        <w:rPr>
          <w:color w:val="000000"/>
        </w:rPr>
      </w:pPr>
    </w:p>
    <w:p w:rsidRDefault="00905DAE" w:rsidP="00905DAE" w:rsidR="00905DAE">
      <w:pPr>
        <w:pStyle w:val="Odlomakpopisa"/>
        <w:numPr>
          <w:ilvl w:val="0"/>
          <w:numId w:val="22"/>
        </w:numPr>
        <w:jc w:val="both"/>
        <w:rPr>
          <w:color w:val="000000"/>
        </w:rPr>
      </w:pPr>
      <w:r>
        <w:rPr>
          <w:color w:val="000000"/>
        </w:rPr>
        <w:t>Zk. ul. 6098 k.o. Dalj i to:</w:t>
      </w:r>
    </w:p>
    <w:p w:rsidRDefault="00905DAE" w:rsidP="00905DAE" w:rsidR="00905DAE">
      <w:pPr>
        <w:pStyle w:val="Odlomakpopisa"/>
        <w:numPr>
          <w:ilvl w:val="0"/>
          <w:numId w:val="24"/>
        </w:numPr>
        <w:jc w:val="both"/>
        <w:rPr>
          <w:color w:val="000000"/>
        </w:rPr>
      </w:pPr>
      <w:r>
        <w:rPr>
          <w:color w:val="000000"/>
        </w:rPr>
        <w:t>kč. br. 3629/2 u naravi oranica Daljska planina, površine 6769 m2.</w:t>
      </w:r>
    </w:p>
    <w:p w:rsidRDefault="000B6AB5" w:rsidP="000B6AB5" w:rsidR="000B6AB5" w:rsidRPr="006E2E29">
      <w:pPr>
        <w:pStyle w:val="Odlomakpopisa"/>
        <w:ind w:left="1848"/>
        <w:jc w:val="both"/>
        <w:rPr>
          <w:color w:val="000000"/>
        </w:rPr>
      </w:pPr>
    </w:p>
    <w:p w:rsidRDefault="00905DAE" w:rsidP="00905DAE" w:rsidR="00905DAE">
      <w:pPr>
        <w:ind w:firstLine="3" w:left="705"/>
        <w:jc w:val="both"/>
        <w:rPr>
          <w:color w:val="000000"/>
        </w:rPr>
      </w:pPr>
      <w:r>
        <w:rPr>
          <w:color w:val="000000"/>
        </w:rPr>
        <w:t>Na</w:t>
      </w:r>
      <w:r w:rsidRPr="003B7B9E">
        <w:rPr>
          <w:color w:val="000000"/>
        </w:rPr>
        <w:t xml:space="preserve"> navedenim nekretninama upisano je razlučno pravo u korist razlučnog vjerovnika Lozni cr</w:t>
      </w:r>
      <w:r>
        <w:rPr>
          <w:color w:val="000000"/>
        </w:rPr>
        <w:t>ijepovi Kutjevo d.o.o. Kutjevo i RH MF Porezna uprava Područni ured Slavonija i Baranja.</w:t>
      </w:r>
    </w:p>
    <w:p w:rsidRDefault="00905DAE" w:rsidP="00905DAE" w:rsidR="00905DAE">
      <w:pPr>
        <w:jc w:val="both"/>
        <w:rPr>
          <w:color w:val="000000"/>
        </w:rPr>
      </w:pPr>
    </w:p>
    <w:p w:rsidRDefault="000B6AB5" w:rsidP="00905DAE" w:rsidR="000B6AB5">
      <w:pPr>
        <w:jc w:val="both"/>
        <w:rPr>
          <w:color w:val="000000"/>
        </w:rPr>
      </w:pPr>
    </w:p>
    <w:p w:rsidRDefault="00905DAE" w:rsidP="00905DAE" w:rsidR="00905DAE">
      <w:pPr>
        <w:pStyle w:val="Odlomakpopisa"/>
        <w:numPr>
          <w:ilvl w:val="0"/>
          <w:numId w:val="22"/>
        </w:numPr>
        <w:jc w:val="both"/>
        <w:rPr>
          <w:color w:val="000000"/>
        </w:rPr>
      </w:pPr>
      <w:r>
        <w:rPr>
          <w:color w:val="000000"/>
        </w:rPr>
        <w:t>Zk. ul. 6132 k.o. Dalj i to:</w:t>
      </w:r>
    </w:p>
    <w:p w:rsidRDefault="00905DAE" w:rsidP="00905DAE" w:rsidR="00905DAE">
      <w:pPr>
        <w:pStyle w:val="Odlomakpopisa"/>
        <w:numPr>
          <w:ilvl w:val="0"/>
          <w:numId w:val="24"/>
        </w:numPr>
        <w:jc w:val="both"/>
        <w:rPr>
          <w:color w:val="000000"/>
        </w:rPr>
      </w:pPr>
      <w:r>
        <w:rPr>
          <w:color w:val="000000"/>
        </w:rPr>
        <w:t>kč. br. 2956 u naravi zgrada i vinograd Čonkin Čot, površine 1142 m2.</w:t>
      </w:r>
    </w:p>
    <w:p w:rsidRDefault="000B6AB5" w:rsidP="000B6AB5" w:rsidR="000B6AB5" w:rsidRPr="006E2E29">
      <w:pPr>
        <w:pStyle w:val="Odlomakpopisa"/>
        <w:ind w:left="1848"/>
        <w:jc w:val="both"/>
        <w:rPr>
          <w:color w:val="000000"/>
        </w:rPr>
      </w:pPr>
    </w:p>
    <w:p w:rsidRDefault="00905DAE" w:rsidP="00905DAE" w:rsidR="00905DAE">
      <w:pPr>
        <w:ind w:firstLine="3" w:left="705"/>
        <w:jc w:val="both"/>
        <w:rPr>
          <w:color w:val="000000"/>
        </w:rPr>
      </w:pPr>
      <w:r>
        <w:rPr>
          <w:color w:val="000000"/>
        </w:rPr>
        <w:t>Na</w:t>
      </w:r>
      <w:r w:rsidRPr="003B7B9E">
        <w:rPr>
          <w:color w:val="000000"/>
        </w:rPr>
        <w:t xml:space="preserve"> navedenim nekretninama upisano je razlučno pravo u korist razlučnog vjerovnika Lozni cr</w:t>
      </w:r>
      <w:r>
        <w:rPr>
          <w:color w:val="000000"/>
        </w:rPr>
        <w:t>ijepovi Kutjevo d.o.o. Kutjevo i RH MF Porezna uprava Područni ured Slavonija i Baranja.</w:t>
      </w:r>
    </w:p>
    <w:p w:rsidRDefault="00905DAE" w:rsidP="00905DAE" w:rsidR="00905DAE">
      <w:pPr>
        <w:jc w:val="both"/>
        <w:rPr>
          <w:color w:val="000000"/>
        </w:rPr>
      </w:pPr>
    </w:p>
    <w:p w:rsidRDefault="000B6AB5" w:rsidP="00905DAE" w:rsidR="000B6AB5">
      <w:pPr>
        <w:jc w:val="both"/>
        <w:rPr>
          <w:color w:val="000000"/>
        </w:rPr>
      </w:pPr>
    </w:p>
    <w:p w:rsidRDefault="00905DAE" w:rsidP="00905DAE" w:rsidR="00905DAE">
      <w:pPr>
        <w:pStyle w:val="Odlomakpopisa"/>
        <w:numPr>
          <w:ilvl w:val="0"/>
          <w:numId w:val="22"/>
        </w:numPr>
        <w:jc w:val="both"/>
        <w:rPr>
          <w:color w:val="000000"/>
        </w:rPr>
      </w:pPr>
      <w:r>
        <w:rPr>
          <w:color w:val="000000"/>
        </w:rPr>
        <w:t xml:space="preserve">Zk. ul. </w:t>
      </w:r>
      <w:r w:rsidR="007537DD">
        <w:rPr>
          <w:color w:val="000000"/>
        </w:rPr>
        <w:t>2480 k.o. Dalj i to:</w:t>
      </w:r>
    </w:p>
    <w:p w:rsidRDefault="007537DD" w:rsidP="007537DD" w:rsidR="007537DD">
      <w:pPr>
        <w:pStyle w:val="Odlomakpopisa"/>
        <w:numPr>
          <w:ilvl w:val="0"/>
          <w:numId w:val="24"/>
        </w:numPr>
        <w:jc w:val="both"/>
        <w:rPr>
          <w:color w:val="000000"/>
        </w:rPr>
      </w:pPr>
      <w:r>
        <w:rPr>
          <w:color w:val="000000"/>
        </w:rPr>
        <w:t>kč. br. 2629 u naravi voćnjak Kraljevo brdo, površine 4128 m2,</w:t>
      </w:r>
    </w:p>
    <w:p w:rsidRDefault="007537DD" w:rsidP="007537DD" w:rsidR="007537DD">
      <w:pPr>
        <w:pStyle w:val="Odlomakpopisa"/>
        <w:numPr>
          <w:ilvl w:val="0"/>
          <w:numId w:val="24"/>
        </w:numPr>
        <w:jc w:val="both"/>
        <w:rPr>
          <w:color w:val="000000"/>
        </w:rPr>
      </w:pPr>
      <w:r>
        <w:rPr>
          <w:color w:val="000000"/>
        </w:rPr>
        <w:t>kč</w:t>
      </w:r>
      <w:r w:rsidR="00EC4B8A">
        <w:rPr>
          <w:color w:val="000000"/>
        </w:rPr>
        <w:t>. br. 2630 u naravi kuća i dvor</w:t>
      </w:r>
      <w:r>
        <w:rPr>
          <w:color w:val="000000"/>
        </w:rPr>
        <w:t xml:space="preserve"> Kraljevo brdo, površine 449 m2,</w:t>
      </w:r>
    </w:p>
    <w:p w:rsidRDefault="007537DD" w:rsidP="007537DD" w:rsidR="007537DD">
      <w:pPr>
        <w:pStyle w:val="Odlomakpopisa"/>
        <w:numPr>
          <w:ilvl w:val="0"/>
          <w:numId w:val="24"/>
        </w:numPr>
        <w:jc w:val="both"/>
        <w:rPr>
          <w:color w:val="000000"/>
        </w:rPr>
      </w:pPr>
      <w:r>
        <w:rPr>
          <w:color w:val="000000"/>
        </w:rPr>
        <w:t>kč. br. 2631 u naravi šuma Kraljevo brdo, površine 3370 m2,</w:t>
      </w:r>
    </w:p>
    <w:p w:rsidRDefault="007537DD" w:rsidP="007537DD" w:rsidR="007537DD">
      <w:pPr>
        <w:pStyle w:val="Odlomakpopisa"/>
        <w:numPr>
          <w:ilvl w:val="0"/>
          <w:numId w:val="24"/>
        </w:numPr>
        <w:jc w:val="both"/>
        <w:rPr>
          <w:color w:val="000000"/>
        </w:rPr>
      </w:pPr>
      <w:r>
        <w:rPr>
          <w:color w:val="000000"/>
        </w:rPr>
        <w:t>kč. br. 3632 u naravi voćnjak Kraljevo brdo, površine 4951 m2,</w:t>
      </w:r>
    </w:p>
    <w:p w:rsidRDefault="007537DD" w:rsidP="007537DD" w:rsidR="007537DD">
      <w:pPr>
        <w:pStyle w:val="Odlomakpopisa"/>
        <w:numPr>
          <w:ilvl w:val="0"/>
          <w:numId w:val="24"/>
        </w:numPr>
        <w:jc w:val="both"/>
        <w:rPr>
          <w:color w:val="000000"/>
        </w:rPr>
      </w:pPr>
      <w:r>
        <w:rPr>
          <w:color w:val="000000"/>
        </w:rPr>
        <w:t>kč. br. 2633 u naravi oranica Kraljevo brdo, površine 4019 m2,</w:t>
      </w:r>
    </w:p>
    <w:p w:rsidRDefault="007537DD" w:rsidP="007537DD" w:rsidR="007537DD">
      <w:pPr>
        <w:pStyle w:val="Odlomakpopisa"/>
        <w:numPr>
          <w:ilvl w:val="0"/>
          <w:numId w:val="24"/>
        </w:numPr>
        <w:jc w:val="both"/>
        <w:rPr>
          <w:color w:val="000000"/>
        </w:rPr>
      </w:pPr>
      <w:r>
        <w:rPr>
          <w:color w:val="000000"/>
        </w:rPr>
        <w:t>kč. br. 2634 u naravi šuma Kraljevo brdo, površine 987 m2.</w:t>
      </w:r>
    </w:p>
    <w:p w:rsidRDefault="000B6AB5" w:rsidP="000B6AB5" w:rsidR="000B6AB5" w:rsidRPr="000B6AB5">
      <w:pPr>
        <w:pStyle w:val="Odlomakpopisa"/>
        <w:ind w:left="1848"/>
        <w:jc w:val="center"/>
        <w:rPr>
          <w:color w:val="000000"/>
        </w:rPr>
      </w:pPr>
      <w:r>
        <w:rPr>
          <w:color w:val="000000"/>
        </w:rPr>
        <w:lastRenderedPageBreak/>
        <w:t>3</w:t>
      </w:r>
    </w:p>
    <w:p w:rsidRDefault="000B6AB5" w:rsidP="000B6AB5" w:rsidR="000B6AB5">
      <w:pPr>
        <w:pStyle w:val="Odlomakpopisa"/>
        <w:ind w:left="1848"/>
        <w:jc w:val="right"/>
      </w:pPr>
      <w:r>
        <w:t>13 St-323/14-136</w:t>
      </w:r>
    </w:p>
    <w:p w:rsidRDefault="000B6AB5" w:rsidP="000B6AB5" w:rsidR="000B6AB5">
      <w:pPr>
        <w:pStyle w:val="Odlomakpopisa"/>
        <w:ind w:left="1848"/>
        <w:jc w:val="both"/>
        <w:rPr>
          <w:color w:val="000000"/>
        </w:rPr>
      </w:pPr>
    </w:p>
    <w:p w:rsidRDefault="000B6AB5" w:rsidP="000B6AB5" w:rsidR="000B6AB5">
      <w:pPr>
        <w:pStyle w:val="Odlomakpopisa"/>
        <w:ind w:left="1848"/>
        <w:jc w:val="both"/>
        <w:rPr>
          <w:color w:val="000000"/>
        </w:rPr>
      </w:pPr>
    </w:p>
    <w:p w:rsidRDefault="000B6AB5" w:rsidP="000B6AB5" w:rsidR="000B6AB5">
      <w:pPr>
        <w:pStyle w:val="Odlomakpopisa"/>
        <w:ind w:left="1848"/>
        <w:jc w:val="both"/>
        <w:rPr>
          <w:color w:val="000000"/>
        </w:rPr>
      </w:pPr>
    </w:p>
    <w:p w:rsidRDefault="000B6AB5" w:rsidP="000B6AB5" w:rsidR="000B6AB5" w:rsidRPr="006E2E29">
      <w:pPr>
        <w:pStyle w:val="Odlomakpopisa"/>
        <w:ind w:left="1848"/>
        <w:jc w:val="both"/>
        <w:rPr>
          <w:color w:val="000000"/>
        </w:rPr>
      </w:pPr>
    </w:p>
    <w:p w:rsidRDefault="007537DD" w:rsidP="007537DD" w:rsidR="007537DD">
      <w:pPr>
        <w:ind w:firstLine="3" w:left="705"/>
        <w:jc w:val="both"/>
        <w:rPr>
          <w:color w:val="000000"/>
        </w:rPr>
      </w:pPr>
      <w:r>
        <w:rPr>
          <w:color w:val="000000"/>
        </w:rPr>
        <w:t>Na</w:t>
      </w:r>
      <w:r w:rsidRPr="003B7B9E">
        <w:rPr>
          <w:color w:val="000000"/>
        </w:rPr>
        <w:t xml:space="preserve"> navedenim nekretninama upisano je razlučno pravo u korist razlučnog vjerovnika Lozni cr</w:t>
      </w:r>
      <w:r>
        <w:rPr>
          <w:color w:val="000000"/>
        </w:rPr>
        <w:t>ijepovi Kutjevo d.o.o. Kutjevo i RH MF Porezna uprava Područni ured Slavonija i Baranja.</w:t>
      </w:r>
    </w:p>
    <w:p w:rsidRDefault="00EC4B8A" w:rsidP="007537DD" w:rsidR="00EC4B8A">
      <w:pPr>
        <w:ind w:firstLine="3" w:left="705"/>
        <w:jc w:val="both"/>
        <w:rPr>
          <w:color w:val="000000"/>
        </w:rPr>
      </w:pPr>
    </w:p>
    <w:p w:rsidRDefault="00EC4B8A" w:rsidP="007537DD" w:rsidR="00EC4B8A">
      <w:pPr>
        <w:ind w:firstLine="3" w:left="705"/>
        <w:jc w:val="both"/>
        <w:rPr>
          <w:color w:val="000000"/>
        </w:rPr>
      </w:pPr>
      <w:r>
        <w:rPr>
          <w:color w:val="000000"/>
        </w:rPr>
        <w:t xml:space="preserve">Na navedenim nekretninama zabilježeno je svojstvo kulturnog dobra. </w:t>
      </w:r>
    </w:p>
    <w:p w:rsidRDefault="00EC4B8A" w:rsidP="00EC4B8A" w:rsidR="00EC4B8A">
      <w:pPr>
        <w:jc w:val="both"/>
        <w:rPr>
          <w:color w:val="000000"/>
        </w:rPr>
      </w:pPr>
    </w:p>
    <w:p w:rsidRDefault="000B6AB5" w:rsidP="00EC4B8A" w:rsidR="000B6AB5">
      <w:pPr>
        <w:jc w:val="both"/>
        <w:rPr>
          <w:color w:val="000000"/>
        </w:rPr>
      </w:pPr>
    </w:p>
    <w:p w:rsidRDefault="00812A5E" w:rsidP="00812A5E" w:rsidR="00812A5E" w:rsidRPr="00812A5E">
      <w:pPr>
        <w:ind w:firstLine="3" w:left="705"/>
        <w:jc w:val="both"/>
        <w:rPr>
          <w:b/>
          <w:color w:val="000000"/>
        </w:rPr>
      </w:pPr>
      <w:r w:rsidRPr="00812A5E">
        <w:rPr>
          <w:b/>
          <w:color w:val="000000"/>
        </w:rPr>
        <w:t>II</w:t>
      </w:r>
      <w:r>
        <w:rPr>
          <w:b/>
          <w:color w:val="000000"/>
        </w:rPr>
        <w:t xml:space="preserve"> </w:t>
      </w:r>
      <w:r>
        <w:rPr>
          <w:color w:val="000000"/>
        </w:rPr>
        <w:t>Radi ostvarivanja prava prvokupa nekretnina iz točke I  9.  ovog rješenja, koje predstavljaju zaštićeno kulturno dobro, ovo rješenje dostaviti će se Republici Hrvatskoj, Županiji Osječko – baranjskoj i Gradu Osijeku</w:t>
      </w:r>
      <w:r>
        <w:rPr>
          <w:b/>
          <w:color w:val="000000"/>
        </w:rPr>
        <w:t>.</w:t>
      </w:r>
    </w:p>
    <w:p w:rsidRDefault="00AA023C" w:rsidP="00EC4B8A" w:rsidR="00AA023C">
      <w:pPr>
        <w:jc w:val="both"/>
        <w:rPr>
          <w:color w:val="000000"/>
        </w:rPr>
      </w:pPr>
    </w:p>
    <w:p w:rsidRDefault="000B6AB5" w:rsidP="00EC4B8A" w:rsidR="000B6AB5" w:rsidRPr="009E7C2D">
      <w:pPr>
        <w:jc w:val="both"/>
        <w:rPr>
          <w:color w:val="000000"/>
        </w:rPr>
      </w:pPr>
    </w:p>
    <w:p w:rsidRDefault="00187695" w:rsidP="007A09FC" w:rsidR="00262E68">
      <w:pPr>
        <w:pStyle w:val="Tijeloteksta"/>
        <w:ind w:left="705"/>
        <w:rPr>
          <w:bCs/>
        </w:rPr>
      </w:pPr>
      <w:r w:rsidRPr="004D1A03">
        <w:rPr>
          <w:b/>
          <w:bCs/>
        </w:rPr>
        <w:t>I</w:t>
      </w:r>
      <w:r w:rsidR="00812A5E">
        <w:rPr>
          <w:b/>
          <w:bCs/>
        </w:rPr>
        <w:t>I</w:t>
      </w:r>
      <w:r w:rsidRPr="004D1A03">
        <w:rPr>
          <w:b/>
          <w:bCs/>
        </w:rPr>
        <w:t>I</w:t>
      </w:r>
      <w:r>
        <w:rPr>
          <w:bCs/>
        </w:rPr>
        <w:t xml:space="preserve"> Zaključkom  o prodaji utvrdit će se vrijednost nekretnina, način i uvjeti prodaje nekretnina iz točke I ovog rješenja.</w:t>
      </w:r>
    </w:p>
    <w:p w:rsidRDefault="007A09FC" w:rsidP="007A09FC" w:rsidR="007A09FC">
      <w:pPr>
        <w:pStyle w:val="Tijeloteksta"/>
        <w:ind w:left="705"/>
        <w:rPr>
          <w:bCs/>
        </w:rPr>
      </w:pPr>
    </w:p>
    <w:p w:rsidRDefault="000B6AB5" w:rsidP="007A09FC" w:rsidR="000B6AB5">
      <w:pPr>
        <w:pStyle w:val="Tijeloteksta"/>
        <w:ind w:left="705"/>
        <w:rPr>
          <w:bCs/>
        </w:rPr>
      </w:pPr>
    </w:p>
    <w:p w:rsidRDefault="00187695" w:rsidP="008E0745" w:rsidR="00992D4A">
      <w:pPr>
        <w:pStyle w:val="Tijeloteksta"/>
        <w:ind w:left="705"/>
        <w:rPr>
          <w:bCs/>
        </w:rPr>
      </w:pPr>
      <w:r w:rsidRPr="004D1A03">
        <w:rPr>
          <w:b/>
          <w:bCs/>
        </w:rPr>
        <w:t>I</w:t>
      </w:r>
      <w:r w:rsidR="00812A5E">
        <w:rPr>
          <w:b/>
          <w:bCs/>
        </w:rPr>
        <w:t>V</w:t>
      </w:r>
      <w:r>
        <w:rPr>
          <w:bCs/>
        </w:rPr>
        <w:t xml:space="preserve"> Određuje se upis zabilježbe ovog rješenja o prodaji nekretnina stečajnog dužnika</w:t>
      </w:r>
      <w:r w:rsidR="009E7C2D">
        <w:rPr>
          <w:bCs/>
        </w:rPr>
        <w:t>, navede</w:t>
      </w:r>
      <w:r w:rsidR="00D637B0">
        <w:rPr>
          <w:bCs/>
        </w:rPr>
        <w:t>nih pod točkom</w:t>
      </w:r>
      <w:r w:rsidR="00936DF1">
        <w:rPr>
          <w:bCs/>
        </w:rPr>
        <w:t xml:space="preserve"> I  ovog rješenja </w:t>
      </w:r>
      <w:r>
        <w:rPr>
          <w:bCs/>
        </w:rPr>
        <w:t>u zemlji</w:t>
      </w:r>
      <w:r w:rsidR="008E0745">
        <w:rPr>
          <w:bCs/>
        </w:rPr>
        <w:t>šnim knj</w:t>
      </w:r>
      <w:r w:rsidR="009642E9">
        <w:rPr>
          <w:bCs/>
        </w:rPr>
        <w:t>igama Općinskog  suda u Osijeku Zemljišno-knjižni odjel Osijek.</w:t>
      </w:r>
    </w:p>
    <w:p w:rsidRDefault="00EC4B8A" w:rsidP="008E0745" w:rsidR="00EC4B8A">
      <w:pPr>
        <w:pStyle w:val="Tijeloteksta"/>
        <w:ind w:left="705"/>
        <w:rPr>
          <w:bCs/>
        </w:rPr>
      </w:pPr>
    </w:p>
    <w:p w:rsidRDefault="000B6AB5" w:rsidP="008E0745" w:rsidR="000B6AB5">
      <w:pPr>
        <w:pStyle w:val="Tijeloteksta"/>
        <w:ind w:left="705"/>
        <w:rPr>
          <w:bCs/>
        </w:rPr>
      </w:pPr>
    </w:p>
    <w:p w:rsidRDefault="00187695" w:rsidP="000B6AB5" w:rsidR="00936DF1">
      <w:pPr>
        <w:pStyle w:val="Tijeloteksta"/>
        <w:jc w:val="center"/>
        <w:rPr>
          <w:bCs/>
        </w:rPr>
      </w:pPr>
      <w:r w:rsidRPr="00D637B0">
        <w:rPr>
          <w:bCs/>
        </w:rPr>
        <w:t>Obrazloženje</w:t>
      </w:r>
    </w:p>
    <w:p w:rsidRDefault="000B6AB5" w:rsidP="000B6AB5" w:rsidR="000B6AB5">
      <w:pPr>
        <w:pStyle w:val="Tijeloteksta"/>
        <w:jc w:val="center"/>
        <w:rPr>
          <w:bCs/>
        </w:rPr>
      </w:pPr>
    </w:p>
    <w:p w:rsidRDefault="000B6AB5" w:rsidP="000B6AB5" w:rsidR="000B6AB5" w:rsidRPr="000B6AB5">
      <w:pPr>
        <w:pStyle w:val="Tijeloteksta"/>
        <w:jc w:val="center"/>
        <w:rPr>
          <w:bCs/>
        </w:rPr>
      </w:pPr>
    </w:p>
    <w:p w:rsidRDefault="00187695" w:rsidP="000B6AB5" w:rsidR="00187695">
      <w:pPr>
        <w:pStyle w:val="Tijeloteksta"/>
        <w:ind w:firstLine="705"/>
        <w:rPr>
          <w:bCs/>
        </w:rPr>
      </w:pPr>
      <w:r>
        <w:rPr>
          <w:bCs/>
        </w:rPr>
        <w:t xml:space="preserve">Rješenjem ovog suda broj </w:t>
      </w:r>
      <w:r w:rsidR="000B6AB5">
        <w:rPr>
          <w:bCs/>
        </w:rPr>
        <w:t xml:space="preserve">  </w:t>
      </w:r>
      <w:r>
        <w:rPr>
          <w:bCs/>
        </w:rPr>
        <w:t>St-</w:t>
      </w:r>
      <w:r w:rsidR="0052374F">
        <w:rPr>
          <w:bCs/>
        </w:rPr>
        <w:t>323/14</w:t>
      </w:r>
      <w:r w:rsidR="009642E9">
        <w:rPr>
          <w:bCs/>
        </w:rPr>
        <w:t xml:space="preserve">-10 </w:t>
      </w:r>
      <w:r w:rsidR="000B6AB5">
        <w:rPr>
          <w:bCs/>
        </w:rPr>
        <w:t xml:space="preserve"> </w:t>
      </w:r>
      <w:r w:rsidR="009642E9">
        <w:rPr>
          <w:bCs/>
        </w:rPr>
        <w:t xml:space="preserve">od </w:t>
      </w:r>
      <w:r w:rsidR="000B6AB5">
        <w:rPr>
          <w:bCs/>
        </w:rPr>
        <w:t xml:space="preserve">  </w:t>
      </w:r>
      <w:r w:rsidR="009642E9">
        <w:rPr>
          <w:bCs/>
        </w:rPr>
        <w:t xml:space="preserve">25. </w:t>
      </w:r>
      <w:r w:rsidR="000B6AB5">
        <w:rPr>
          <w:bCs/>
        </w:rPr>
        <w:t xml:space="preserve"> </w:t>
      </w:r>
      <w:r w:rsidR="009642E9">
        <w:rPr>
          <w:bCs/>
        </w:rPr>
        <w:t xml:space="preserve">ožujka </w:t>
      </w:r>
      <w:r w:rsidR="000B6AB5">
        <w:rPr>
          <w:bCs/>
        </w:rPr>
        <w:t xml:space="preserve">  </w:t>
      </w:r>
      <w:r w:rsidR="009642E9">
        <w:rPr>
          <w:bCs/>
        </w:rPr>
        <w:t>2015.</w:t>
      </w:r>
      <w:r w:rsidR="00992D4A">
        <w:rPr>
          <w:bCs/>
        </w:rPr>
        <w:t xml:space="preserve"> godine</w:t>
      </w:r>
      <w:r w:rsidR="000319BF">
        <w:rPr>
          <w:bCs/>
        </w:rPr>
        <w:t xml:space="preserve">  otvo</w:t>
      </w:r>
      <w:r>
        <w:rPr>
          <w:bCs/>
        </w:rPr>
        <w:t>ren</w:t>
      </w:r>
      <w:r w:rsidR="000B6AB5">
        <w:rPr>
          <w:bCs/>
        </w:rPr>
        <w:t xml:space="preserve"> </w:t>
      </w:r>
      <w:r>
        <w:rPr>
          <w:bCs/>
        </w:rPr>
        <w:t xml:space="preserve"> je stečajni postupak nad dužnikom</w:t>
      </w:r>
      <w:r w:rsidR="00E07872">
        <w:t xml:space="preserve"> </w:t>
      </w:r>
      <w:r w:rsidR="003B7B9E">
        <w:t>IURIS d.o.o. za pravne i poslovne usluge, u stečaju, Aljmaš, Trg Braće Radića 26, MBS 030014070, OIB 90438020065</w:t>
      </w:r>
      <w:r w:rsidR="007E388C">
        <w:t>,</w:t>
      </w:r>
      <w:r w:rsidR="002177A4">
        <w:t xml:space="preserve"> </w:t>
      </w:r>
      <w:r>
        <w:rPr>
          <w:bCs/>
        </w:rPr>
        <w:t>a stečajnu masu čine i nekretnine koje su predmet ove prodaje.</w:t>
      </w:r>
    </w:p>
    <w:p w:rsidRDefault="009642E9" w:rsidP="00187695" w:rsidR="009642E9">
      <w:pPr>
        <w:pStyle w:val="Tijeloteksta"/>
        <w:ind w:firstLine="705"/>
        <w:rPr>
          <w:bCs/>
        </w:rPr>
      </w:pPr>
    </w:p>
    <w:p w:rsidRDefault="00DD6C73" w:rsidP="00187695" w:rsidR="009642E9">
      <w:pPr>
        <w:pStyle w:val="Tijeloteksta"/>
        <w:ind w:firstLine="705"/>
        <w:rPr>
          <w:bCs/>
        </w:rPr>
      </w:pPr>
      <w:r>
        <w:rPr>
          <w:bCs/>
        </w:rPr>
        <w:t xml:space="preserve">Nakon pravomoćnosti rješenja kojim se oglasio stvarno nenadležnim u ovršnom postupku, vođenom pod poslovnim brojem Ovr-1211/14 radi ovrhe na nekretninama dužnika, </w:t>
      </w:r>
      <w:r w:rsidR="009642E9">
        <w:rPr>
          <w:bCs/>
        </w:rPr>
        <w:t>Općinski sud u Osijeku ustupio  je predmet</w:t>
      </w:r>
      <w:r>
        <w:rPr>
          <w:bCs/>
        </w:rPr>
        <w:t xml:space="preserve"> ovom sudu na daljnji postupak. </w:t>
      </w:r>
    </w:p>
    <w:p w:rsidRDefault="00DD6C73" w:rsidP="00187695" w:rsidR="00DD6C73">
      <w:pPr>
        <w:pStyle w:val="Tijeloteksta"/>
        <w:ind w:firstLine="705"/>
        <w:rPr>
          <w:bCs/>
        </w:rPr>
      </w:pPr>
    </w:p>
    <w:p w:rsidRDefault="00DD6C73" w:rsidP="00DD6C73" w:rsidR="002A62A4">
      <w:pPr>
        <w:pStyle w:val="Tijeloteksta"/>
        <w:ind w:firstLine="705"/>
        <w:rPr>
          <w:bCs/>
        </w:rPr>
      </w:pPr>
      <w:r>
        <w:rPr>
          <w:bCs/>
        </w:rPr>
        <w:t>Podneskom od 4. listopada 2017. godine stečajna upraviteljica dužnika podnijela</w:t>
      </w:r>
      <w:r w:rsidR="00286046">
        <w:rPr>
          <w:bCs/>
        </w:rPr>
        <w:t xml:space="preserve"> je </w:t>
      </w:r>
      <w:r w:rsidR="00187695">
        <w:rPr>
          <w:bCs/>
        </w:rPr>
        <w:t xml:space="preserve"> prijedlog da se nekretnine upisane u točci I ovog rješenja, a na kojima postoji razlučno pravo, prodaju u stečajnom postupku</w:t>
      </w:r>
      <w:r w:rsidR="00064C27">
        <w:rPr>
          <w:bCs/>
        </w:rPr>
        <w:t xml:space="preserve"> u</w:t>
      </w:r>
      <w:r w:rsidR="00187695">
        <w:rPr>
          <w:bCs/>
        </w:rPr>
        <w:t>z odgovarajuću primjenu pravila o ovr</w:t>
      </w:r>
      <w:r w:rsidR="002177A4">
        <w:rPr>
          <w:bCs/>
        </w:rPr>
        <w:t>si na nekretninama, sukladno članku</w:t>
      </w:r>
      <w:r w:rsidR="00A770E7">
        <w:rPr>
          <w:bCs/>
        </w:rPr>
        <w:t xml:space="preserve"> 247</w:t>
      </w:r>
      <w:r w:rsidR="00187695">
        <w:rPr>
          <w:bCs/>
        </w:rPr>
        <w:t>. st</w:t>
      </w:r>
      <w:r w:rsidR="002177A4">
        <w:rPr>
          <w:bCs/>
        </w:rPr>
        <w:t>av</w:t>
      </w:r>
      <w:r w:rsidR="00187695">
        <w:rPr>
          <w:bCs/>
        </w:rPr>
        <w:t xml:space="preserve"> 1. Stečajnog zakona</w:t>
      </w:r>
      <w:r w:rsidR="002177A4">
        <w:rPr>
          <w:bCs/>
        </w:rPr>
        <w:t xml:space="preserve"> (Narodne novine 71/15).</w:t>
      </w:r>
      <w:r w:rsidR="00286046">
        <w:rPr>
          <w:bCs/>
        </w:rPr>
        <w:t xml:space="preserve"> </w:t>
      </w:r>
    </w:p>
    <w:p w:rsidRDefault="00DA5A43" w:rsidP="00DD6C73" w:rsidR="00DA5A43">
      <w:pPr>
        <w:pStyle w:val="Tijeloteksta"/>
        <w:ind w:firstLine="705"/>
        <w:rPr>
          <w:bCs/>
        </w:rPr>
      </w:pPr>
    </w:p>
    <w:p w:rsidRDefault="00DA5A43" w:rsidP="00DD6C73" w:rsidR="00DA5A43">
      <w:pPr>
        <w:pStyle w:val="Tijeloteksta"/>
        <w:ind w:firstLine="705"/>
        <w:rPr>
          <w:bCs/>
        </w:rPr>
      </w:pPr>
      <w:r>
        <w:rPr>
          <w:bCs/>
        </w:rPr>
        <w:t xml:space="preserve">Istim podneskom stečajna upraviteljica predložila je da se rješenjem, kojim se određuje prodaja u stečajnom postupku dužnika, dostavi Republici Hrvatskoj, Županiji Osječko – baranjskoj i Gradu Osijeku, kao nositeljima prava prvokupa, budući je na nekretninama navedenim u točki I  9. ovog rješenja zabilježeno svojstvo kulturnog dobra. </w:t>
      </w:r>
    </w:p>
    <w:p w:rsidRDefault="00407D92" w:rsidP="00FA3EE2" w:rsidR="00407D92">
      <w:pPr>
        <w:pStyle w:val="Tijeloteksta"/>
        <w:rPr>
          <w:bCs/>
        </w:rPr>
      </w:pPr>
    </w:p>
    <w:p w:rsidRDefault="00D637B0" w:rsidP="00187695" w:rsidR="00187695">
      <w:pPr>
        <w:pStyle w:val="Tijeloteksta"/>
        <w:ind w:firstLine="705"/>
        <w:rPr>
          <w:bCs/>
        </w:rPr>
      </w:pPr>
      <w:r>
        <w:rPr>
          <w:bCs/>
        </w:rPr>
        <w:t>Stoga je temeljem odredbe članka</w:t>
      </w:r>
      <w:r w:rsidR="000C7806">
        <w:rPr>
          <w:bCs/>
        </w:rPr>
        <w:t xml:space="preserve"> 247</w:t>
      </w:r>
      <w:r w:rsidR="00187695">
        <w:rPr>
          <w:bCs/>
        </w:rPr>
        <w:t>. st</w:t>
      </w:r>
      <w:r w:rsidR="000C7806">
        <w:rPr>
          <w:bCs/>
        </w:rPr>
        <w:t>av 1. i 2</w:t>
      </w:r>
      <w:r>
        <w:rPr>
          <w:bCs/>
        </w:rPr>
        <w:t>. Stečajnog zakona</w:t>
      </w:r>
      <w:r w:rsidR="00187695">
        <w:rPr>
          <w:bCs/>
        </w:rPr>
        <w:t xml:space="preserve"> </w:t>
      </w:r>
      <w:r w:rsidR="00F0066D">
        <w:rPr>
          <w:bCs/>
        </w:rPr>
        <w:t xml:space="preserve">(Narodne novine 71/15) </w:t>
      </w:r>
      <w:r w:rsidR="00187695">
        <w:rPr>
          <w:bCs/>
        </w:rPr>
        <w:t>odlu</w:t>
      </w:r>
      <w:r w:rsidR="00F0066D">
        <w:rPr>
          <w:bCs/>
        </w:rPr>
        <w:t xml:space="preserve">čeno kao u točkama  I, III i IV izreke ovog rješenja, a temeljem odredbe članka 37. Zakona o zaštiti i očuvanju kulturnih dobara </w:t>
      </w:r>
      <w:r w:rsidR="006619B6">
        <w:rPr>
          <w:bCs/>
        </w:rPr>
        <w:t xml:space="preserve">(Narodne novine 66/99, 151/03, 157/03, 100/04, 87/09, 88/10, 61/11, 25/12, 136/12, 157/13) kao u točci II ovog rješenja. </w:t>
      </w:r>
    </w:p>
    <w:p w:rsidRDefault="000B6AB5" w:rsidP="000B6AB5" w:rsidR="000B6AB5">
      <w:pPr>
        <w:pStyle w:val="Tijeloteksta"/>
        <w:ind w:firstLine="705"/>
        <w:jc w:val="center"/>
        <w:rPr>
          <w:bCs/>
        </w:rPr>
      </w:pPr>
      <w:r>
        <w:rPr>
          <w:bCs/>
        </w:rPr>
        <w:lastRenderedPageBreak/>
        <w:t>4</w:t>
      </w:r>
    </w:p>
    <w:p w:rsidRDefault="000B6AB5" w:rsidP="000B6AB5" w:rsidR="000B6AB5">
      <w:pPr>
        <w:pStyle w:val="Odlomakpopisa"/>
        <w:ind w:left="1848"/>
        <w:jc w:val="right"/>
      </w:pPr>
      <w:r>
        <w:t>13 St-323/14-136</w:t>
      </w:r>
    </w:p>
    <w:p w:rsidRDefault="000B6AB5" w:rsidP="000B6AB5" w:rsidR="000B6AB5">
      <w:pPr>
        <w:pStyle w:val="Tijeloteksta"/>
        <w:ind w:firstLine="705"/>
        <w:jc w:val="center"/>
        <w:rPr>
          <w:bCs/>
        </w:rPr>
      </w:pPr>
    </w:p>
    <w:p w:rsidRDefault="000B6AB5" w:rsidP="000B6AB5" w:rsidR="000B6AB5">
      <w:pPr>
        <w:pStyle w:val="Tijeloteksta"/>
        <w:ind w:firstLine="705"/>
        <w:jc w:val="center"/>
        <w:rPr>
          <w:bCs/>
        </w:rPr>
      </w:pPr>
    </w:p>
    <w:p w:rsidRDefault="000B6AB5" w:rsidP="000B6AB5" w:rsidR="000B6AB5">
      <w:pPr>
        <w:pStyle w:val="Tijeloteksta"/>
        <w:ind w:firstLine="705"/>
        <w:jc w:val="center"/>
        <w:rPr>
          <w:bCs/>
        </w:rPr>
      </w:pPr>
    </w:p>
    <w:p w:rsidRDefault="00187695" w:rsidP="00187695" w:rsidR="00187695">
      <w:pPr>
        <w:pStyle w:val="Tijeloteksta"/>
        <w:ind w:left="705"/>
        <w:rPr>
          <w:bCs/>
        </w:rPr>
      </w:pPr>
    </w:p>
    <w:p w:rsidRDefault="00187695" w:rsidP="00187695" w:rsidR="00187695">
      <w:pPr>
        <w:pStyle w:val="Tijeloteksta"/>
        <w:ind w:firstLine="705"/>
        <w:rPr>
          <w:bCs/>
        </w:rPr>
      </w:pPr>
      <w:r>
        <w:rPr>
          <w:bCs/>
        </w:rPr>
        <w:t xml:space="preserve">Zaključkom o prodaji odredit će se vrijednost nekretnina, način i uvjeti </w:t>
      </w:r>
      <w:r w:rsidR="00D637B0">
        <w:rPr>
          <w:bCs/>
        </w:rPr>
        <w:t xml:space="preserve">prodaje sukladno članku </w:t>
      </w:r>
      <w:r w:rsidR="000C7806">
        <w:rPr>
          <w:bCs/>
        </w:rPr>
        <w:t>247</w:t>
      </w:r>
      <w:r>
        <w:rPr>
          <w:bCs/>
        </w:rPr>
        <w:t>. st</w:t>
      </w:r>
      <w:r w:rsidR="000C7806">
        <w:rPr>
          <w:bCs/>
        </w:rPr>
        <w:t>av 3</w:t>
      </w:r>
      <w:r w:rsidR="00D637B0">
        <w:rPr>
          <w:bCs/>
        </w:rPr>
        <w:t>. Stečajnog zakona.</w:t>
      </w:r>
    </w:p>
    <w:p w:rsidRDefault="002A62A4" w:rsidP="00187695" w:rsidR="002A62A4">
      <w:pPr>
        <w:pStyle w:val="Tijeloteksta"/>
        <w:rPr>
          <w:bCs/>
        </w:rPr>
      </w:pPr>
    </w:p>
    <w:p w:rsidRDefault="000B6AB5" w:rsidP="00187695" w:rsidR="000B6AB5" w:rsidRPr="004D1A03">
      <w:pPr>
        <w:pStyle w:val="Tijeloteksta"/>
        <w:rPr>
          <w:bCs/>
        </w:rPr>
      </w:pPr>
    </w:p>
    <w:p w:rsidRDefault="00187695" w:rsidP="000B6AB5" w:rsidR="00262E68">
      <w:pPr>
        <w:pStyle w:val="Tijeloteksta"/>
        <w:jc w:val="center"/>
      </w:pPr>
      <w:r>
        <w:t xml:space="preserve">U Osijeku </w:t>
      </w:r>
      <w:r w:rsidR="007E388C">
        <w:t xml:space="preserve"> </w:t>
      </w:r>
      <w:r w:rsidR="00D2326F">
        <w:t xml:space="preserve">27. listopad 2017. </w:t>
      </w:r>
    </w:p>
    <w:p w:rsidRDefault="000B6AB5" w:rsidP="000B6AB5" w:rsidR="000B6AB5">
      <w:pPr>
        <w:pStyle w:val="Tijeloteksta"/>
        <w:jc w:val="center"/>
      </w:pPr>
    </w:p>
    <w:p w:rsidRDefault="00187695" w:rsidP="00187695" w:rsidR="00187695">
      <w:pPr>
        <w:pStyle w:val="Tijeloteksta"/>
        <w:jc w:val="left"/>
      </w:pPr>
      <w:r>
        <w:t>Zapisničar</w:t>
      </w:r>
    </w:p>
    <w:p w:rsidRDefault="00936DF1" w:rsidP="00187695" w:rsidR="000B6AB5">
      <w:pPr>
        <w:pStyle w:val="Tijeloteksta"/>
        <w:jc w:val="left"/>
      </w:pPr>
      <w:r>
        <w:t>Maja Kocijan</w:t>
      </w:r>
    </w:p>
    <w:p w:rsidRDefault="00187695" w:rsidP="00187695" w:rsidR="0018769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STEČAJNI SUDAC</w:t>
      </w:r>
    </w:p>
    <w:p w:rsidRDefault="00187695" w:rsidP="00187695" w:rsidR="0018769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Jadranka Herman</w:t>
      </w:r>
    </w:p>
    <w:p w:rsidRDefault="00316B6A" w:rsidP="00187695" w:rsidR="00316B6A">
      <w:pPr>
        <w:pStyle w:val="Tijeloteksta"/>
        <w:jc w:val="left"/>
      </w:pPr>
    </w:p>
    <w:p w:rsidRDefault="00187695" w:rsidP="00187695" w:rsidR="00187695">
      <w:pPr>
        <w:pStyle w:val="Tijeloteksta"/>
        <w:jc w:val="left"/>
      </w:pPr>
    </w:p>
    <w:p w:rsidRDefault="00187695" w:rsidP="00187695" w:rsidR="00187695">
      <w:pPr>
        <w:pStyle w:val="Tijeloteksta"/>
        <w:jc w:val="left"/>
      </w:pPr>
      <w:r>
        <w:t>POUKA O PRAVNOM LIJEKU:</w:t>
      </w:r>
    </w:p>
    <w:p w:rsidRDefault="00187695" w:rsidP="00187695" w:rsidR="00187695">
      <w:pPr>
        <w:pStyle w:val="Tijeloteksta"/>
      </w:pPr>
      <w:r>
        <w:t xml:space="preserve">Protiv ovog  rješenja  pravo žalbe imaju stečajni upravitelj i razlučni vjerovnici. Žalba se podnosi ovom sudu u 3 primjerka za Visoki trgovački sud RH u roku od 8 </w:t>
      </w:r>
      <w:r w:rsidR="000C7806">
        <w:t>dana od dana dostave rješenja (članak 247. stav</w:t>
      </w:r>
      <w:r w:rsidR="002A03A5">
        <w:t xml:space="preserve"> 2. Stečajnog zakona).</w:t>
      </w:r>
    </w:p>
    <w:p w:rsidRDefault="002A62A4" w:rsidP="00187695" w:rsidR="002A62A4">
      <w:pPr>
        <w:pStyle w:val="Tijeloteksta"/>
        <w:jc w:val="left"/>
      </w:pPr>
    </w:p>
    <w:p w:rsidRDefault="000B6AB5" w:rsidP="00187695" w:rsidR="000B6AB5">
      <w:pPr>
        <w:pStyle w:val="Tijeloteksta"/>
        <w:jc w:val="left"/>
      </w:pPr>
    </w:p>
    <w:p w:rsidRDefault="00187695" w:rsidP="00187695" w:rsidR="003D4598">
      <w:pPr>
        <w:pStyle w:val="Tijeloteksta"/>
        <w:jc w:val="left"/>
      </w:pPr>
      <w:r>
        <w:t>DNA:</w:t>
      </w:r>
    </w:p>
    <w:p w:rsidRDefault="00D2326F" w:rsidP="00D2326F" w:rsidR="003D4598">
      <w:pPr>
        <w:pStyle w:val="Tijeloteksta"/>
        <w:numPr>
          <w:ilvl w:val="0"/>
          <w:numId w:val="25"/>
        </w:numPr>
        <w:jc w:val="left"/>
      </w:pPr>
      <w:r>
        <w:t>stečajna upraviteljica Živka Posavac</w:t>
      </w:r>
    </w:p>
    <w:p w:rsidRDefault="00D2326F" w:rsidP="00D2326F" w:rsidR="00D2326F" w:rsidRPr="00D2326F">
      <w:pPr>
        <w:pStyle w:val="Tijeloteksta"/>
        <w:numPr>
          <w:ilvl w:val="0"/>
          <w:numId w:val="25"/>
        </w:numPr>
        <w:jc w:val="left"/>
      </w:pPr>
      <w:r>
        <w:t xml:space="preserve">razlučni vjerovnik </w:t>
      </w:r>
      <w:r w:rsidRPr="003B7B9E">
        <w:rPr>
          <w:color w:val="000000"/>
        </w:rPr>
        <w:t>Lozni cr</w:t>
      </w:r>
      <w:r>
        <w:rPr>
          <w:color w:val="000000"/>
        </w:rPr>
        <w:t>ijepovi Kutjevo d.o.o. Kutjevo</w:t>
      </w:r>
      <w:r w:rsidR="00B5056C">
        <w:rPr>
          <w:color w:val="000000"/>
        </w:rPr>
        <w:t>, Kamenjača 1</w:t>
      </w:r>
    </w:p>
    <w:p w:rsidRDefault="00064C27" w:rsidP="002A62A4" w:rsidR="00064C27" w:rsidRPr="00B5056C">
      <w:pPr>
        <w:pStyle w:val="Tijeloteksta"/>
        <w:numPr>
          <w:ilvl w:val="0"/>
          <w:numId w:val="25"/>
        </w:numPr>
        <w:jc w:val="left"/>
      </w:pPr>
      <w:r>
        <w:t xml:space="preserve">razlučni vjerovnik </w:t>
      </w:r>
      <w:r w:rsidR="00D2326F">
        <w:rPr>
          <w:color w:val="000000"/>
        </w:rPr>
        <w:t xml:space="preserve">RH MF Porezna uprava Područni ured Slavonija i Baranja </w:t>
      </w:r>
    </w:p>
    <w:p w:rsidRDefault="00B5056C" w:rsidP="002A62A4" w:rsidR="00B5056C" w:rsidRPr="00B5056C">
      <w:pPr>
        <w:pStyle w:val="Tijeloteksta"/>
        <w:numPr>
          <w:ilvl w:val="0"/>
          <w:numId w:val="25"/>
        </w:numPr>
        <w:jc w:val="left"/>
      </w:pPr>
      <w:r>
        <w:rPr>
          <w:color w:val="000000"/>
        </w:rPr>
        <w:t>Ministarstvo kulture RH Uprava za zaštitu kulturne baštine Zagreb, Runjaninova 2</w:t>
      </w:r>
    </w:p>
    <w:p w:rsidRDefault="00B5056C" w:rsidP="002A62A4" w:rsidR="00B5056C" w:rsidRPr="00B5056C">
      <w:pPr>
        <w:pStyle w:val="Tijeloteksta"/>
        <w:numPr>
          <w:ilvl w:val="0"/>
          <w:numId w:val="25"/>
        </w:numPr>
        <w:jc w:val="left"/>
      </w:pPr>
      <w:r>
        <w:rPr>
          <w:color w:val="000000"/>
        </w:rPr>
        <w:t>RH Ministarstvo državne imovine Zagreb, Dežmanova 10</w:t>
      </w:r>
    </w:p>
    <w:p w:rsidRDefault="00812A5E" w:rsidP="002A62A4" w:rsidR="00B5056C" w:rsidRPr="009827C3">
      <w:pPr>
        <w:pStyle w:val="Tijeloteksta"/>
        <w:numPr>
          <w:ilvl w:val="0"/>
          <w:numId w:val="25"/>
        </w:numPr>
        <w:jc w:val="left"/>
      </w:pPr>
      <w:r>
        <w:rPr>
          <w:color w:val="000000"/>
        </w:rPr>
        <w:t>RH</w:t>
      </w:r>
      <w:r w:rsidR="009827C3">
        <w:rPr>
          <w:color w:val="000000"/>
        </w:rPr>
        <w:t xml:space="preserve"> Županija Osječko-baranjska, Ured župana, Osijek</w:t>
      </w:r>
      <w:r>
        <w:rPr>
          <w:color w:val="000000"/>
        </w:rPr>
        <w:t>, Trg A. Starčevića 2</w:t>
      </w:r>
    </w:p>
    <w:p w:rsidRDefault="009827C3" w:rsidP="002A62A4" w:rsidR="009827C3" w:rsidRPr="00D2326F">
      <w:pPr>
        <w:pStyle w:val="Tijeloteksta"/>
        <w:numPr>
          <w:ilvl w:val="0"/>
          <w:numId w:val="25"/>
        </w:numPr>
        <w:jc w:val="left"/>
      </w:pPr>
      <w:r>
        <w:rPr>
          <w:color w:val="000000"/>
        </w:rPr>
        <w:t>Grad Osijek, Ured gradonačelnika, Osijek, Ulica F. Kuhača 9</w:t>
      </w:r>
    </w:p>
    <w:p w:rsidRDefault="00777CA6" w:rsidP="00187396" w:rsidR="00286046" w:rsidRPr="00B5056C">
      <w:pPr>
        <w:pStyle w:val="Tijeloteksta"/>
        <w:numPr>
          <w:ilvl w:val="0"/>
          <w:numId w:val="25"/>
        </w:numPr>
        <w:jc w:val="left"/>
      </w:pPr>
      <w:r w:rsidRPr="00D2326F">
        <w:rPr>
          <w:bCs/>
        </w:rPr>
        <w:t xml:space="preserve">Općinski sud u </w:t>
      </w:r>
      <w:r w:rsidR="008E0745" w:rsidRPr="00D2326F">
        <w:rPr>
          <w:bCs/>
        </w:rPr>
        <w:t>Osijeku ZK odjel Osijek</w:t>
      </w:r>
    </w:p>
    <w:p w:rsidRDefault="008E0745" w:rsidP="00187396" w:rsidR="009B0B78" w:rsidRPr="00B5056C">
      <w:pPr>
        <w:pStyle w:val="Tijeloteksta"/>
        <w:numPr>
          <w:ilvl w:val="0"/>
          <w:numId w:val="25"/>
        </w:numPr>
        <w:jc w:val="left"/>
      </w:pPr>
      <w:r w:rsidRPr="00B5056C">
        <w:rPr>
          <w:bCs/>
        </w:rPr>
        <w:t>P</w:t>
      </w:r>
      <w:r w:rsidR="009B0B78" w:rsidRPr="00B5056C">
        <w:rPr>
          <w:bCs/>
        </w:rPr>
        <w:t xml:space="preserve">orezna uprava </w:t>
      </w:r>
      <w:r w:rsidRPr="00B5056C">
        <w:rPr>
          <w:bCs/>
        </w:rPr>
        <w:t>Osijek</w:t>
      </w:r>
    </w:p>
    <w:p w:rsidRDefault="006619B6" w:rsidP="00187396" w:rsidR="00E14B4C">
      <w:pPr>
        <w:pStyle w:val="Tijeloteksta"/>
        <w:numPr>
          <w:ilvl w:val="0"/>
          <w:numId w:val="25"/>
        </w:numPr>
        <w:jc w:val="left"/>
      </w:pPr>
      <w:r>
        <w:t xml:space="preserve"> </w:t>
      </w:r>
      <w:r w:rsidR="00E14B4C">
        <w:t xml:space="preserve">e-oglasna ploča </w:t>
      </w:r>
    </w:p>
    <w:p w:rsidRDefault="006619B6" w:rsidP="00187396" w:rsidR="00B5056C">
      <w:pPr>
        <w:pStyle w:val="Tijeloteksta"/>
        <w:numPr>
          <w:ilvl w:val="0"/>
          <w:numId w:val="25"/>
        </w:numPr>
        <w:jc w:val="left"/>
      </w:pPr>
      <w:r>
        <w:t xml:space="preserve"> roč. 22/11</w:t>
      </w:r>
    </w:p>
    <w:p w:rsidRDefault="000C20F1" w:rsidP="00D637B0" w:rsidR="000C20F1">
      <w:pPr>
        <w:pStyle w:val="Tijeloteksta"/>
        <w:jc w:val="left"/>
      </w:pPr>
    </w:p>
    <w:sectPr w:rsidSect="006E2E29" w:rsidR="000C20F1">
      <w:pgSz w:h="16838" w:w="11906"/>
      <w:pgMar w:gutter="0" w:footer="708" w:header="708" w:left="1417" w:bottom="1135" w:right="1417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97737"/>
    <w:multiLevelType w:val="hybridMultilevel"/>
    <w:tmpl w:val="B7001FE2"/>
    <w:lvl w:tplc="C98ECEB0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BD40018"/>
    <w:multiLevelType w:val="hybridMultilevel"/>
    <w:tmpl w:val="D2F80EAA"/>
    <w:lvl w:tplc="5AB41C1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D1B7F57"/>
    <w:multiLevelType w:val="hybridMultilevel"/>
    <w:tmpl w:val="76E473A8"/>
    <w:lvl w:tplc="47C23A28" w:ilvl="0">
      <w:start w:val="13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13E052D"/>
    <w:multiLevelType w:val="hybridMultilevel"/>
    <w:tmpl w:val="B4860EBC"/>
    <w:lvl w:tplc="F5F44DEC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328E22A1"/>
    <w:multiLevelType w:val="hybridMultilevel"/>
    <w:tmpl w:val="C60664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449244A4"/>
    <w:multiLevelType w:val="hybridMultilevel"/>
    <w:tmpl w:val="43AA53DA"/>
    <w:lvl w:tplc="4C0A7296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4A7F22B2"/>
    <w:multiLevelType w:val="hybridMultilevel"/>
    <w:tmpl w:val="275421F0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E2822DE"/>
    <w:multiLevelType w:val="hybridMultilevel"/>
    <w:tmpl w:val="9A460BCA"/>
    <w:lvl w:tplc="3C04AEDC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5546180B"/>
    <w:multiLevelType w:val="hybridMultilevel"/>
    <w:tmpl w:val="B0F67EEE"/>
    <w:lvl w:tplc="8722976C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6">
    <w:nsid w:val="57C97972"/>
    <w:multiLevelType w:val="hybridMultilevel"/>
    <w:tmpl w:val="D0ACF0E2"/>
    <w:lvl w:tplc="D780CF8C" w:ilvl="0">
      <w:start w:val="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7">
    <w:nsid w:val="606437E9"/>
    <w:multiLevelType w:val="hybridMultilevel"/>
    <w:tmpl w:val="83827AF8"/>
    <w:lvl w:tplc="28DAA828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64BA0B8D"/>
    <w:multiLevelType w:val="hybridMultilevel"/>
    <w:tmpl w:val="A0706C94"/>
    <w:lvl w:tplc="C72A231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69E428E3"/>
    <w:multiLevelType w:val="hybridMultilevel"/>
    <w:tmpl w:val="7FF8E0CC"/>
    <w:lvl w:tplc="E76CDFC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70F54936"/>
    <w:multiLevelType w:val="hybridMultilevel"/>
    <w:tmpl w:val="2F96041E"/>
    <w:lvl w:tplc="6D003720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1">
    <w:nsid w:val="7344533E"/>
    <w:multiLevelType w:val="hybridMultilevel"/>
    <w:tmpl w:val="AE1C0008"/>
    <w:lvl w:tplc="F3CA3E7C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2">
    <w:nsid w:val="74C03E56"/>
    <w:multiLevelType w:val="hybridMultilevel"/>
    <w:tmpl w:val="CE726B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4">
    <w:nsid w:val="75EC29AF"/>
    <w:multiLevelType w:val="hybridMultilevel"/>
    <w:tmpl w:val="64848EA4"/>
    <w:lvl w:tplc="C1F44618" w:ilvl="0">
      <w:start w:val="13"/>
      <w:numFmt w:val="bullet"/>
      <w:lvlText w:val="-"/>
      <w:lvlJc w:val="left"/>
      <w:pPr>
        <w:ind w:hanging="360" w:left="184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6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8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0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72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4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6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8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08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</w:num>
  <w:num w:numId="3">
    <w:abstractNumId w:val="19"/>
  </w:num>
  <w:num w:numId="4">
    <w:abstractNumId w:val="5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8"/>
  </w:num>
  <w:num w:numId="8">
    <w:abstractNumId w:val="0"/>
  </w:num>
  <w:num w:numId="9">
    <w:abstractNumId w:val="12"/>
  </w:num>
  <w:num w:numId="10">
    <w:abstractNumId w:val="1"/>
  </w:num>
  <w:num w:numId="11">
    <w:abstractNumId w:val="17"/>
  </w:num>
  <w:num w:numId="12">
    <w:abstractNumId w:val="13"/>
  </w:num>
  <w:num w:numId="13">
    <w:abstractNumId w:val="22"/>
  </w:num>
  <w:num w:numId="14">
    <w:abstractNumId w:val="7"/>
  </w:num>
  <w:num w:numId="15">
    <w:abstractNumId w:val="15"/>
  </w:num>
  <w:num w:numId="16">
    <w:abstractNumId w:val="16"/>
  </w:num>
  <w:num w:numId="17">
    <w:abstractNumId w:val="20"/>
  </w:num>
  <w:num w:numId="18">
    <w:abstractNumId w:val="6"/>
  </w:num>
  <w:num w:numId="19">
    <w:abstractNumId w:val="21"/>
  </w:num>
  <w:num w:numId="20">
    <w:abstractNumId w:val="18"/>
  </w:num>
  <w:num w:numId="21">
    <w:abstractNumId w:val="11"/>
  </w:num>
  <w:num w:numId="22">
    <w:abstractNumId w:val="14"/>
  </w:num>
  <w:num w:numId="23">
    <w:abstractNumId w:val="3"/>
  </w:num>
  <w:num w:numId="24">
    <w:abstractNumId w:val="24"/>
  </w:num>
  <w:num w:numId="25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319BF"/>
    <w:rsid w:val="00034DC2"/>
    <w:rsid w:val="0005396D"/>
    <w:rsid w:val="00064C27"/>
    <w:rsid w:val="00065444"/>
    <w:rsid w:val="000933B1"/>
    <w:rsid w:val="000B6AB5"/>
    <w:rsid w:val="000C20F1"/>
    <w:rsid w:val="000C7806"/>
    <w:rsid w:val="000E414B"/>
    <w:rsid w:val="00101E37"/>
    <w:rsid w:val="00111495"/>
    <w:rsid w:val="0016016C"/>
    <w:rsid w:val="00163019"/>
    <w:rsid w:val="00165F5F"/>
    <w:rsid w:val="00176338"/>
    <w:rsid w:val="00187396"/>
    <w:rsid w:val="00187695"/>
    <w:rsid w:val="00190AA6"/>
    <w:rsid w:val="0019752C"/>
    <w:rsid w:val="001A0170"/>
    <w:rsid w:val="001A6201"/>
    <w:rsid w:val="001B004A"/>
    <w:rsid w:val="001E75FC"/>
    <w:rsid w:val="002071F4"/>
    <w:rsid w:val="00212F71"/>
    <w:rsid w:val="002142C7"/>
    <w:rsid w:val="002177A4"/>
    <w:rsid w:val="002205CB"/>
    <w:rsid w:val="00223C8E"/>
    <w:rsid w:val="00262E68"/>
    <w:rsid w:val="002645D8"/>
    <w:rsid w:val="00275CB7"/>
    <w:rsid w:val="00283484"/>
    <w:rsid w:val="00286046"/>
    <w:rsid w:val="00291B9C"/>
    <w:rsid w:val="002A03A5"/>
    <w:rsid w:val="002A62A4"/>
    <w:rsid w:val="002D56BB"/>
    <w:rsid w:val="00313F98"/>
    <w:rsid w:val="00316B6A"/>
    <w:rsid w:val="00327B99"/>
    <w:rsid w:val="00340E2C"/>
    <w:rsid w:val="00343E51"/>
    <w:rsid w:val="003B7B9E"/>
    <w:rsid w:val="003D4598"/>
    <w:rsid w:val="003D678C"/>
    <w:rsid w:val="003E08E5"/>
    <w:rsid w:val="003E147C"/>
    <w:rsid w:val="003E6398"/>
    <w:rsid w:val="00404E6F"/>
    <w:rsid w:val="00407D92"/>
    <w:rsid w:val="00437419"/>
    <w:rsid w:val="00463FE6"/>
    <w:rsid w:val="0046562D"/>
    <w:rsid w:val="004806AD"/>
    <w:rsid w:val="00493B63"/>
    <w:rsid w:val="004967FC"/>
    <w:rsid w:val="00497410"/>
    <w:rsid w:val="004A6947"/>
    <w:rsid w:val="004C0B08"/>
    <w:rsid w:val="004E5065"/>
    <w:rsid w:val="004F60F0"/>
    <w:rsid w:val="00500BBD"/>
    <w:rsid w:val="005027E2"/>
    <w:rsid w:val="0052374F"/>
    <w:rsid w:val="005361F9"/>
    <w:rsid w:val="00544912"/>
    <w:rsid w:val="0055624C"/>
    <w:rsid w:val="00557EEA"/>
    <w:rsid w:val="00566B2C"/>
    <w:rsid w:val="005A72AE"/>
    <w:rsid w:val="005B36D4"/>
    <w:rsid w:val="005B403D"/>
    <w:rsid w:val="005E11A2"/>
    <w:rsid w:val="00607E75"/>
    <w:rsid w:val="00611476"/>
    <w:rsid w:val="00613D6E"/>
    <w:rsid w:val="00617081"/>
    <w:rsid w:val="00617C8B"/>
    <w:rsid w:val="006235FB"/>
    <w:rsid w:val="006619B6"/>
    <w:rsid w:val="006702B2"/>
    <w:rsid w:val="006725D1"/>
    <w:rsid w:val="00692CA0"/>
    <w:rsid w:val="006A2859"/>
    <w:rsid w:val="006A56C2"/>
    <w:rsid w:val="006E2E29"/>
    <w:rsid w:val="00702BD6"/>
    <w:rsid w:val="00725641"/>
    <w:rsid w:val="0074711B"/>
    <w:rsid w:val="007537DD"/>
    <w:rsid w:val="00766180"/>
    <w:rsid w:val="00777CA6"/>
    <w:rsid w:val="0079602E"/>
    <w:rsid w:val="007A09FC"/>
    <w:rsid w:val="007A22A0"/>
    <w:rsid w:val="007C1241"/>
    <w:rsid w:val="007C3370"/>
    <w:rsid w:val="007C6F1A"/>
    <w:rsid w:val="007E388C"/>
    <w:rsid w:val="007F5322"/>
    <w:rsid w:val="00803FD1"/>
    <w:rsid w:val="0080666F"/>
    <w:rsid w:val="008125BC"/>
    <w:rsid w:val="00812A5E"/>
    <w:rsid w:val="00845777"/>
    <w:rsid w:val="00851173"/>
    <w:rsid w:val="00862144"/>
    <w:rsid w:val="008737C5"/>
    <w:rsid w:val="008963E0"/>
    <w:rsid w:val="008A0E57"/>
    <w:rsid w:val="008B7D05"/>
    <w:rsid w:val="008C40A5"/>
    <w:rsid w:val="008D6DA3"/>
    <w:rsid w:val="008E0745"/>
    <w:rsid w:val="008F36EA"/>
    <w:rsid w:val="009001D6"/>
    <w:rsid w:val="00905DAE"/>
    <w:rsid w:val="0091271C"/>
    <w:rsid w:val="00933356"/>
    <w:rsid w:val="00936DF1"/>
    <w:rsid w:val="009642E9"/>
    <w:rsid w:val="00965359"/>
    <w:rsid w:val="009827C3"/>
    <w:rsid w:val="0099066D"/>
    <w:rsid w:val="00992D4A"/>
    <w:rsid w:val="00994095"/>
    <w:rsid w:val="009973F4"/>
    <w:rsid w:val="009A2E83"/>
    <w:rsid w:val="009A5927"/>
    <w:rsid w:val="009B0B78"/>
    <w:rsid w:val="009B3D1F"/>
    <w:rsid w:val="009B64E6"/>
    <w:rsid w:val="009C13EB"/>
    <w:rsid w:val="009C6677"/>
    <w:rsid w:val="009D2FC5"/>
    <w:rsid w:val="009E7C2D"/>
    <w:rsid w:val="009F7FA4"/>
    <w:rsid w:val="00A025E8"/>
    <w:rsid w:val="00A02E24"/>
    <w:rsid w:val="00A07AC6"/>
    <w:rsid w:val="00A402F9"/>
    <w:rsid w:val="00A770E7"/>
    <w:rsid w:val="00AA023C"/>
    <w:rsid w:val="00AB56F9"/>
    <w:rsid w:val="00AE227B"/>
    <w:rsid w:val="00AE4A1F"/>
    <w:rsid w:val="00AF3718"/>
    <w:rsid w:val="00AF71B1"/>
    <w:rsid w:val="00B5056C"/>
    <w:rsid w:val="00B70533"/>
    <w:rsid w:val="00BC33DE"/>
    <w:rsid w:val="00BD65F3"/>
    <w:rsid w:val="00BF22CB"/>
    <w:rsid w:val="00C04040"/>
    <w:rsid w:val="00C1381A"/>
    <w:rsid w:val="00C15361"/>
    <w:rsid w:val="00C20BAE"/>
    <w:rsid w:val="00C441C9"/>
    <w:rsid w:val="00C62FF4"/>
    <w:rsid w:val="00C70086"/>
    <w:rsid w:val="00C8461F"/>
    <w:rsid w:val="00C9197B"/>
    <w:rsid w:val="00CA5EA9"/>
    <w:rsid w:val="00CC675B"/>
    <w:rsid w:val="00CD43C6"/>
    <w:rsid w:val="00CF4431"/>
    <w:rsid w:val="00CF71B8"/>
    <w:rsid w:val="00D178DC"/>
    <w:rsid w:val="00D2326F"/>
    <w:rsid w:val="00D47F21"/>
    <w:rsid w:val="00D637B0"/>
    <w:rsid w:val="00D64559"/>
    <w:rsid w:val="00D85A5F"/>
    <w:rsid w:val="00D86163"/>
    <w:rsid w:val="00D872BC"/>
    <w:rsid w:val="00D9700A"/>
    <w:rsid w:val="00DA5A43"/>
    <w:rsid w:val="00DC7BF5"/>
    <w:rsid w:val="00DD6C73"/>
    <w:rsid w:val="00DE58F9"/>
    <w:rsid w:val="00E07872"/>
    <w:rsid w:val="00E1321F"/>
    <w:rsid w:val="00E14B4C"/>
    <w:rsid w:val="00E33105"/>
    <w:rsid w:val="00E36C0F"/>
    <w:rsid w:val="00E430E2"/>
    <w:rsid w:val="00E55AA4"/>
    <w:rsid w:val="00E947E3"/>
    <w:rsid w:val="00EB3D75"/>
    <w:rsid w:val="00EC4B8A"/>
    <w:rsid w:val="00ED0232"/>
    <w:rsid w:val="00EF08B5"/>
    <w:rsid w:val="00F0066D"/>
    <w:rsid w:val="00F05590"/>
    <w:rsid w:val="00F5004D"/>
    <w:rsid w:val="00F618C3"/>
    <w:rsid w:val="00F6304E"/>
    <w:rsid w:val="00F76EF7"/>
    <w:rsid w:val="00F80660"/>
    <w:rsid w:val="00F84C31"/>
    <w:rsid w:val="00F8686C"/>
    <w:rsid w:val="00FA3EE2"/>
    <w:rsid w:val="00FB3BD3"/>
    <w:rsid w:val="00FC155B"/>
    <w:rsid w:val="00FD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17C8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62FF4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17C8B"/>
    <w:pPr>
      <w:jc w:val="both"/>
    </w:pPr>
  </w:style>
  <w:style w:styleId="Tekstbalonia" w:type="paragraph">
    <w:name w:val="Balloon Text"/>
    <w:basedOn w:val="Normal"/>
    <w:semiHidden/>
    <w:rsid w:val="00FB3BD3"/>
    <w:rPr>
      <w:rFonts w:cs="Tahoma" w:hAnsi="Tahoma" w:ascii="Tahoma"/>
      <w:sz w:val="16"/>
      <w:szCs w:val="16"/>
    </w:rPr>
  </w:style>
  <w:style w:customStyle="true" w:styleId="st1" w:type="character">
    <w:name w:val="st1"/>
    <w:rsid w:val="00936DF1"/>
  </w:style>
  <w:style w:customStyle="true" w:styleId="TijelotekstaChar" w:type="character">
    <w:name w:val="Tijelo teksta Char"/>
    <w:link w:val="Tijeloteksta"/>
    <w:rsid w:val="00D637B0"/>
    <w:rPr>
      <w:sz w:val="24"/>
      <w:szCs w:val="24"/>
    </w:rPr>
  </w:style>
  <w:style w:styleId="Naglaeno" w:type="character">
    <w:name w:val="Strong"/>
    <w:qFormat/>
    <w:rsid w:val="00D637B0"/>
    <w:rPr>
      <w:b/>
      <w:bCs/>
    </w:rPr>
  </w:style>
  <w:style w:customStyle="true" w:styleId="Naslov1Char" w:type="character">
    <w:name w:val="Naslov 1 Char"/>
    <w:link w:val="Naslov1"/>
    <w:rsid w:val="00C62FF4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AA02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27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27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27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27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27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17C8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62FF4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17C8B"/>
    <w:pPr>
      <w:jc w:val="both"/>
    </w:pPr>
  </w:style>
  <w:style w:styleId="Tekstbalonia" w:type="paragraph">
    <w:name w:val="Balloon Text"/>
    <w:basedOn w:val="Normal"/>
    <w:semiHidden/>
    <w:rsid w:val="00FB3BD3"/>
    <w:rPr>
      <w:rFonts w:ascii="Tahoma" w:cs="Tahoma" w:hAnsi="Tahoma"/>
      <w:sz w:val="16"/>
      <w:szCs w:val="16"/>
    </w:rPr>
  </w:style>
  <w:style w:customStyle="1" w:styleId="st1" w:type="character">
    <w:name w:val="st1"/>
    <w:rsid w:val="00936DF1"/>
  </w:style>
  <w:style w:customStyle="1" w:styleId="TijelotekstaChar" w:type="character">
    <w:name w:val="Tijelo teksta Char"/>
    <w:link w:val="Tijeloteksta"/>
    <w:rsid w:val="00D637B0"/>
    <w:rPr>
      <w:sz w:val="24"/>
      <w:szCs w:val="24"/>
    </w:rPr>
  </w:style>
  <w:style w:styleId="Naglaeno" w:type="character">
    <w:name w:val="Strong"/>
    <w:qFormat/>
    <w:rsid w:val="00D637B0"/>
    <w:rPr>
      <w:b/>
      <w:bCs/>
    </w:rPr>
  </w:style>
  <w:style w:customStyle="1" w:styleId="Naslov1Char" w:type="character">
    <w:name w:val="Naslov 1 Char"/>
    <w:link w:val="Naslov1"/>
    <w:rsid w:val="00C62FF4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AA02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27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27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27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27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27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861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2017.</izvorni_sadrzaj>
    <derivirana_varijabla naziv="DomainObject.DatumDonosenjaOdluke_1">27.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2014.</izvorni_sadrzaj>
    <derivirana_varijabla naziv="DomainObject.Predmet.DatumOsnivanja_1">9.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St-323/2014</izvorni_sadrzaj>
    <derivirana_varijabla naziv="DomainObject.Predmet.OznakaBroj_1">St-323/2014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IURIS d.o.o. za pravne i poslovne usluge</izvorni_sadrzaj>
    <derivirana_varijabla naziv="DomainObject.Predmet.ProtustrankaFormated_1">  IURIS d.o.o. za pravne i poslovne usluge</derivirana_varijabla>
  </DomainObject.Predmet.ProtustrankaFormated>
  <DomainObject.Predmet.ProtustrankaFormatedOIB>
    <izvorni_sadrzaj>  IURIS d.o.o. za pravne i poslovne usluge, OIB 90438020065</izvorni_sadrzaj>
    <derivirana_varijabla naziv="DomainObject.Predmet.ProtustrankaFormatedOIB_1">  IURIS d.o.o. za pravne i poslovne usluge, OIB 90438020065</derivirana_varijabla>
  </DomainObject.Predmet.ProtustrankaFormatedOIB>
  <DomainObject.Predmet.ProtustrankaFormatedWithAdress>
    <izvorni_sadrzaj> IURIS d.o.o. za pravne i poslovne usluge, Trg Braće Radića 26, 31205 Aljmaš</izvorni_sadrzaj>
    <derivirana_varijabla naziv="DomainObject.Predmet.ProtustrankaFormatedWithAdress_1"> IURIS d.o.o. za pravne i poslovne usluge, Trg Braće Radića 26, 31205 Aljmaš</derivirana_varijabla>
  </DomainObject.Predmet.ProtustrankaFormatedWithAdress>
  <DomainObject.Predmet.ProtustrankaFormatedWithAdressOIB>
    <izvorni_sadrzaj> IURIS d.o.o. za pravne i poslovne usluge, OIB 90438020065, Trg Braće Radića 26, 31205 Aljmaš</izvorni_sadrzaj>
    <derivirana_varijabla naziv="DomainObject.Predmet.ProtustrankaFormatedWithAdressOIB_1"> IURIS d.o.o. za pravne i poslovne usluge, OIB 90438020065, Trg Braće Radića 26, 31205 Aljmaš</derivirana_varijabla>
  </DomainObject.Predmet.ProtustrankaFormatedWithAdressOIB>
  <DomainObject.Predmet.ProtustrankaWithAdress>
    <izvorni_sadrzaj>IURIS d.o.o. za pravne i poslovne usluge Trg Braće Radića 26, 31205 Aljmaš</izvorni_sadrzaj>
    <derivirana_varijabla naziv="DomainObject.Predmet.ProtustrankaWithAdress_1">IURIS d.o.o. za pravne i poslovne usluge Trg Braće Radića 26, 31205 Aljmaš</derivirana_varijabla>
  </DomainObject.Predmet.ProtustrankaWithAdress>
  <DomainObject.Predmet.ProtustrankaWithAdressOIB>
    <izvorni_sadrzaj>IURIS d.o.o. za pravne i poslovne usluge, OIB 90438020065, Trg Braće Radića 26, 31205 Aljmaš</izvorni_sadrzaj>
    <derivirana_varijabla naziv="DomainObject.Predmet.ProtustrankaWithAdressOIB_1">IURIS d.o.o. za pravne i poslovne usluge, OIB 90438020065, Trg Braće Radića 26, 31205 Aljmaš</derivirana_varijabla>
  </DomainObject.Predmet.ProtustrankaWithAdressOIB>
  <DomainObject.Predmet.ProtustrankaNazivFormated>
    <izvorni_sadrzaj>IURIS d.o.o. za pravne i poslovne usluge</izvorni_sadrzaj>
    <derivirana_varijabla naziv="DomainObject.Predmet.ProtustrankaNazivFormated_1">IURIS d.o.o. za pravne i poslovne usluge</derivirana_varijabla>
  </DomainObject.Predmet.ProtustrankaNazivFormated>
  <DomainObject.Predmet.ProtustrankaNazivFormatedOIB>
    <izvorni_sadrzaj>IURIS d.o.o. za pravne i poslovne usluge, OIB 90438020065</izvorni_sadrzaj>
    <derivirana_varijabla naziv="DomainObject.Predmet.ProtustrankaNazivFormatedOIB_1">IURIS d.o.o. za pravne i poslovne usluge, OIB 90438020065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Regi.centar Osijek Nagodbeno vijeće OS 02</izvorni_sadrzaj>
    <derivirana_varijabla naziv="DomainObject.Predmet.StrankaFormated_1">  FINA Regi.centar Osijek Nagodbeno vijeće OS 02</derivirana_varijabla>
  </DomainObject.Predmet.StrankaFormated>
  <DomainObject.Predmet.StrankaFormatedOIB>
    <izvorni_sadrzaj>  FINA Regi.centar Osijek Nagodbeno vijeće OS 02, OIB 85821130368</izvorni_sadrzaj>
    <derivirana_varijabla naziv="DomainObject.Predmet.StrankaFormatedOIB_1">  FINA Regi.centar Osijek Nagodbeno vijeće OS 02, OIB 85821130368</derivirana_varijabla>
  </DomainObject.Predmet.StrankaFormatedOIB>
  <DomainObject.Predmet.StrankaFormatedWithAdress>
    <izvorni_sadrzaj> FINA Regi.centar Osijek Nagodbeno vijeće OS 02, Trg dr Franje Tuđmana 2, 32100 Vinkovci</izvorni_sadrzaj>
    <derivirana_varijabla naziv="DomainObject.Predmet.StrankaFormatedWithAdress_1"> FINA Regi.centar Osijek Nagodbeno vijeće OS 02, Trg dr Franje Tuđmana 2, 32100 Vinkovci</derivirana_varijabla>
  </DomainObject.Predmet.StrankaFormatedWithAdress>
  <DomainObject.Predmet.StrankaFormatedWithAdressOIB>
    <izvorni_sadrzaj> FINA Regi.centar Osijek Nagodbeno vijeće OS 02, OIB 85821130368, Trg dr Franje Tuđmana 2, 32100 Vinkovci</izvorni_sadrzaj>
    <derivirana_varijabla naziv="DomainObject.Predmet.StrankaFormatedWithAdressOIB_1"> FINA Regi.centar Osijek Nagodbeno vijeće OS 02, OIB 85821130368, Trg dr Franje Tuđmana 2, 32100 Vinkovci</derivirana_varijabla>
  </DomainObject.Predmet.StrankaFormatedWithAdressOIB>
  <DomainObject.Predmet.StrankaWithAdress>
    <izvorni_sadrzaj>FINA Regi.centar Osijek Nagodbeno vijeće OS 02 Trg dr Franje Tuđmana 2,32100 Vinkovci</izvorni_sadrzaj>
    <derivirana_varijabla naziv="DomainObject.Predmet.StrankaWithAdress_1">FINA Regi.centar Osijek Nagodbeno vijeće OS 02 Trg dr Franje Tuđmana 2,32100 Vinkovci</derivirana_varijabla>
  </DomainObject.Predmet.StrankaWithAdress>
  <DomainObject.Predmet.StrankaWithAdressOIB>
    <izvorni_sadrzaj>FINA Regi.centar Osijek Nagodbeno vijeće OS 02, OIB 85821130368, Trg dr Franje Tuđmana 2,32100 Vinkovci</izvorni_sadrzaj>
    <derivirana_varijabla naziv="DomainObject.Predmet.StrankaWithAdressOIB_1">FINA Regi.centar Osijek Nagodbeno vijeće OS 02, OIB 85821130368, Trg dr Franje Tuđmana 2,32100 Vinkovci</derivirana_varijabla>
  </DomainObject.Predmet.StrankaWithAdressOIB>
  <DomainObject.Predmet.StrankaNazivFormated>
    <izvorni_sadrzaj>FINA Regi.centar Osijek Nagodbeno vijeće OS 02</izvorni_sadrzaj>
    <derivirana_varijabla naziv="DomainObject.Predmet.StrankaNazivFormated_1">FINA Regi.centar Osijek Nagodbeno vijeće OS 02</derivirana_varijabla>
  </DomainObject.Predmet.StrankaNazivFormated>
  <DomainObject.Predmet.StrankaNazivFormatedOIB>
    <izvorni_sadrzaj>FINA Regi.centar Osijek Nagodbeno vijeće OS 02, OIB 85821130368</izvorni_sadrzaj>
    <derivirana_varijabla naziv="DomainObject.Predmet.StrankaNazivFormatedOIB_1">FINA Regi.centar Osijek Nagodbeno vijeće OS 02,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Regi.centar Osijek Nagodbeno vijeće OS 02</item>
    </izvorni_sadrzaj>
    <derivirana_varijabla naziv="DomainObject.Predmet.StrankaListFormated_1">
      <item>FINA Regi.centar Osijek Nagodbeno vijeće OS 02</item>
    </derivirana_varijabla>
  </DomainObject.Predmet.StrankaListFormated>
  <DomainObject.Predmet.StrankaListFormatedOIB>
    <izvorni_sadrzaj>
      <item>FINA Regi.centar Osijek Nagodbeno vijeće OS 02, OIB 85821130368</item>
    </izvorni_sadrzaj>
    <derivirana_varijabla naziv="DomainObject.Predmet.StrankaListFormatedOIB_1">
      <item>FINA Regi.centar Osijek Nagodbeno vijeće OS 02, OIB 85821130368</item>
    </derivirana_varijabla>
  </DomainObject.Predmet.StrankaListFormatedOIB>
  <DomainObject.Predmet.StrankaListFormatedWithAdress>
    <izvorni_sadrzaj>
      <item>FINA Regi.centar Osijek Nagodbeno vijeće OS 02, Trg dr Franje Tuđmana 2, 32100 Vinkovci</item>
    </izvorni_sadrzaj>
    <derivirana_varijabla naziv="DomainObject.Predmet.StrankaListFormatedWithAdress_1">
      <item>FINA Regi.centar Osijek Nagodbeno vijeće OS 02, Trg dr Franje Tuđmana 2, 32100 Vinkovci</item>
    </derivirana_varijabla>
  </DomainObject.Predmet.StrankaListFormatedWithAdress>
  <DomainObject.Predmet.StrankaListFormatedWithAdressOIB>
    <izvorni_sadrzaj>
      <item>FINA Regi.centar Osijek Nagodbeno vijeće OS 02, OIB 85821130368, Trg dr Franje Tuđmana 2, 32100 Vinkovci</item>
    </izvorni_sadrzaj>
    <derivirana_varijabla naziv="DomainObject.Predmet.StrankaListFormatedWithAdressOIB_1">
      <item>FINA Regi.centar Osijek Nagodbeno vijeće OS 02, OIB 85821130368, Trg dr Franje Tuđmana 2, 32100 Vinkovci</item>
    </derivirana_varijabla>
  </DomainObject.Predmet.StrankaListFormatedWithAdressOIB>
  <DomainObject.Predmet.StrankaListNazivFormated>
    <izvorni_sadrzaj>
      <item>FINA Regi.centar Osijek Nagodbeno vijeće OS 02</item>
    </izvorni_sadrzaj>
    <derivirana_varijabla naziv="DomainObject.Predmet.StrankaListNazivFormated_1">
      <item>FINA Regi.centar Osijek Nagodbeno vijeće OS 02</item>
    </derivirana_varijabla>
  </DomainObject.Predmet.StrankaListNazivFormated>
  <DomainObject.Predmet.StrankaListNazivFormatedOIB>
    <izvorni_sadrzaj>
      <item>FINA Regi.centar Osijek Nagodbeno vijeće OS 02, OIB 85821130368</item>
    </izvorni_sadrzaj>
    <derivirana_varijabla naziv="DomainObject.Predmet.StrankaListNazivFormatedOIB_1">
      <item>FINA Regi.centar Osijek Nagodbeno vijeće OS 02, OIB 85821130368</item>
    </derivirana_varijabla>
  </DomainObject.Predmet.StrankaListNazivFormatedOIB>
  <DomainObject.Predmet.ProtuStrankaListFormated>
    <izvorni_sadrzaj>
      <item>IURIS d.o.o. za pravne i poslovne usluge</item>
    </izvorni_sadrzaj>
    <derivirana_varijabla naziv="DomainObject.Predmet.ProtuStrankaListFormated_1">
      <item>IURIS d.o.o. za pravne i poslovne usluge</item>
    </derivirana_varijabla>
  </DomainObject.Predmet.ProtuStrankaListFormated>
  <DomainObject.Predmet.ProtuStrankaListFormatedOIB>
    <izvorni_sadrzaj>
      <item>IURIS d.o.o. za pravne i poslovne usluge, OIB 90438020065</item>
    </izvorni_sadrzaj>
    <derivirana_varijabla naziv="DomainObject.Predmet.ProtuStrankaListFormatedOIB_1">
      <item>IURIS d.o.o. za pravne i poslovne usluge, OIB 90438020065</item>
    </derivirana_varijabla>
  </DomainObject.Predmet.ProtuStrankaListFormatedOIB>
  <DomainObject.Predmet.ProtuStrankaListFormatedWithAdress>
    <izvorni_sadrzaj>
      <item>IURIS d.o.o. za pravne i poslovne usluge, Trg Braće Radića 26, 31205 Aljmaš</item>
    </izvorni_sadrzaj>
    <derivirana_varijabla naziv="DomainObject.Predmet.ProtuStrankaListFormatedWithAdress_1">
      <item>IURIS d.o.o. za pravne i poslovne usluge, Trg Braće Radića 26, 31205 Aljmaš</item>
    </derivirana_varijabla>
  </DomainObject.Predmet.ProtuStrankaListFormatedWithAdress>
  <DomainObject.Predmet.ProtuStrankaListFormatedWithAdressOIB>
    <izvorni_sadrzaj>
      <item>IURIS d.o.o. za pravne i poslovne usluge, OIB 90438020065, Trg Braće Radića 26, 31205 Aljmaš</item>
    </izvorni_sadrzaj>
    <derivirana_varijabla naziv="DomainObject.Predmet.ProtuStrankaListFormatedWithAdressOIB_1">
      <item>IURIS d.o.o. za pravne i poslovne usluge, OIB 90438020065, Trg Braće Radića 26, 31205 Aljmaš</item>
    </derivirana_varijabla>
  </DomainObject.Predmet.ProtuStrankaListFormatedWithAdressOIB>
  <DomainObject.Predmet.ProtuStrankaListNazivFormated>
    <izvorni_sadrzaj>
      <item>IURIS d.o.o. za pravne i poslovne usluge</item>
    </izvorni_sadrzaj>
    <derivirana_varijabla naziv="DomainObject.Predmet.ProtuStrankaListNazivFormated_1">
      <item>IURIS d.o.o. za pravne i poslovne usluge</item>
    </derivirana_varijabla>
  </DomainObject.Predmet.ProtuStrankaListNazivFormated>
  <DomainObject.Predmet.ProtuStrankaListNazivFormatedOIB>
    <izvorni_sadrzaj>
      <item>IURIS d.o.o. za pravne i poslovne usluge, OIB 90438020065</item>
    </izvorni_sadrzaj>
    <derivirana_varijabla naziv="DomainObject.Predmet.ProtuStrankaListNazivFormatedOIB_1">
      <item>IURIS d.o.o. za pravne i poslovne usluge, OIB 90438020065</item>
    </derivirana_varijabla>
  </DomainObject.Predmet.ProtuStrankaListNazivFormatedOIB>
  <DomainObject.Predmet.OstaliListFormated>
    <izvorni_sadrzaj>
      <item>Živka Posavac</item>
      <item>ŽITO d.o.o. za proizvodnju i trgovinu</item>
      <item>CROATIA BANKA, dioničko društvo</item>
      <item>ŽDO Osijek</item>
    </izvorni_sadrzaj>
    <derivirana_varijabla naziv="DomainObject.Predmet.OstaliListFormated_1">
      <item>Živka Posavac</item>
      <item>ŽITO d.o.o. za proizvodnju i trgovinu</item>
      <item>CROATIA BANKA, dioničko društvo</item>
      <item>ŽDO Osijek</item>
    </derivirana_varijabla>
  </DomainObject.Predmet.OstaliListFormated>
  <DomainObject.Predmet.OstaliListFormatedOIB>
    <izvorni_sadrzaj>
      <item>Živka Posavac, OIB 99335812289</item>
      <item>ŽITO d.o.o. za proizvodnju i trgovinu, OIB 03834418154</item>
      <item>CROATIA BANKA, dioničko društvo, OIB 32247795989</item>
      <item>ŽDO Osijek, OIB 23673736199</item>
    </izvorni_sadrzaj>
    <derivirana_varijabla naziv="DomainObject.Predmet.OstaliListFormatedOIB_1">
      <item>Živka Posavac, OIB 99335812289</item>
      <item>ŽITO d.o.o. za proizvodnju i trgovinu, OIB 03834418154</item>
      <item>CROATIA BANKA, dioničko društvo, OIB 32247795989</item>
      <item>ŽDO Osijek, OIB 23673736199</item>
    </derivirana_varijabla>
  </DomainObject.Predmet.OstaliListFormatedOIB>
  <DomainObject.Predmet.OstaliListFormatedWithAdress>
    <izvorni_sadrzaj>
      <item>Živka Posavac, Risnjačka 10, 31431 Čepin</item>
      <item>ŽITO d.o.o. za proizvodnju i trgovinu, Đakovština 3, 31000 Osijek</item>
      <item>CROATIA BANKA, dioničko društvo, Roberta Frangeša Mihanovića 9, 10000 Zagreb</item>
      <item>ŽDO Osijek</item>
    </izvorni_sadrzaj>
    <derivirana_varijabla naziv="DomainObject.Predmet.OstaliListFormatedWithAdress_1">
      <item>Živka Posavac, Risnjačka 10, 31431 Čepin</item>
      <item>ŽITO d.o.o. za proizvodnju i trgovinu, Đakovština 3, 31000 Osijek</item>
      <item>CROATIA BANKA, dioničko društvo, Roberta Frangeša Mihanovića 9, 10000 Zagreb</item>
      <item>ŽDO Osijek</item>
    </derivirana_varijabla>
  </DomainObject.Predmet.OstaliListFormatedWithAdress>
  <DomainObject.Predmet.OstaliListFormatedWithAdressOIB>
    <izvorni_sadrzaj>
      <item>Živka Posavac, OIB 99335812289, Risnjačka 10, 31431 Čepin</item>
      <item>ŽITO d.o.o. za proizvodnju i trgovinu, OIB 03834418154, Đakovština 3, 31000 Osijek</item>
      <item>CROATIA BANKA, dioničko društvo, OIB 32247795989, Roberta Frangeša Mihanovića 9, 10000 Zagreb</item>
      <item>ŽDO Osijek, OIB 23673736199</item>
    </izvorni_sadrzaj>
    <derivirana_varijabla naziv="DomainObject.Predmet.OstaliListFormatedWithAdressOIB_1">
      <item>Živka Posavac, OIB 99335812289, Risnjačka 10, 31431 Čepin</item>
      <item>ŽITO d.o.o. za proizvodnju i trgovinu, OIB 03834418154, Đakovština 3, 31000 Osijek</item>
      <item>CROATIA BANKA, dioničko društvo, OIB 32247795989, Roberta Frangeša Mihanovića 9, 10000 Zagreb</item>
      <item>ŽDO Osijek, OIB 23673736199</item>
    </derivirana_varijabla>
  </DomainObject.Predmet.OstaliListFormatedWithAdressOIB>
  <DomainObject.Predmet.OstaliListNazivFormated>
    <izvorni_sadrzaj>
      <item>Živka Posavac</item>
      <item>ŽITO d.o.o. za proizvodnju i trgovinu</item>
      <item>CROATIA BANKA, dioničko društvo</item>
      <item>ŽDO Osijek</item>
    </izvorni_sadrzaj>
    <derivirana_varijabla naziv="DomainObject.Predmet.OstaliListNazivFormated_1">
      <item>Živka Posavac</item>
      <item>ŽITO d.o.o. za proizvodnju i trgovinu</item>
      <item>CROATIA BANKA, dioničko društvo</item>
      <item>ŽDO Osijek</item>
    </derivirana_varijabla>
  </DomainObject.Predmet.OstaliListNazivFormated>
  <DomainObject.Predmet.OstaliListNazivFormatedOIB>
    <izvorni_sadrzaj>
      <item>Živka Posavac, OIB 99335812289</item>
      <item>ŽITO d.o.o. za proizvodnju i trgovinu, OIB 03834418154</item>
      <item>CROATIA BANKA, dioničko društvo, OIB 32247795989</item>
      <item>ŽDO Osijek, OIB 23673736199</item>
    </izvorni_sadrzaj>
    <derivirana_varijabla naziv="DomainObject.Predmet.OstaliListNazivFormatedOIB_1">
      <item>Živka Posavac, OIB 99335812289</item>
      <item>ŽITO d.o.o. za proizvodnju i trgovinu, OIB 03834418154</item>
      <item>CROATIA BANKA, dioničko društvo, OIB 32247795989</item>
      <item>ŽDO Osijek, OIB 23673736199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2017.</izvorni_sadrzaj>
    <derivirana_varijabla naziv="DomainObject.Datum_1">27.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Regi.centar Osijek Nagodbeno vijeće OS 02</izvorni_sadrzaj>
    <derivirana_varijabla naziv="DomainObject.Predmet.StrankaIDrugi_1">FINA Regi.centar Osijek Nagodbeno vijeće OS 02</derivirana_varijabla>
  </DomainObject.Predmet.StrankaIDrugi>
  <DomainObject.Predmet.ProtustrankaIDrugi>
    <izvorni_sadrzaj>IURIS d.o.o. za pravne i poslovne usluge</izvorni_sadrzaj>
    <derivirana_varijabla naziv="DomainObject.Predmet.ProtustrankaIDrugi_1">IURIS d.o.o. za pravne i poslovne usluge</derivirana_varijabla>
  </DomainObject.Predmet.ProtustrankaIDrugi>
  <DomainObject.Predmet.StrankaIDrugiAdressOIB>
    <izvorni_sadrzaj>FINA Regi.centar Osijek Nagodbeno vijeće OS 02, OIB 85821130368, Trg dr Franje Tuđmana 2, 32100 Vinkovci</izvorni_sadrzaj>
    <derivirana_varijabla naziv="DomainObject.Predmet.StrankaIDrugiAdressOIB_1">FINA Regi.centar Osijek Nagodbeno vijeće OS 02, OIB 85821130368, Trg dr Franje Tuđmana 2, 32100 Vinkovci</derivirana_varijabla>
  </DomainObject.Predmet.StrankaIDrugiAdressOIB>
  <DomainObject.Predmet.ProtustrankaIDrugiAdressOIB>
    <izvorni_sadrzaj>IURIS d.o.o. za pravne i poslovne usluge, OIB 90438020065, Trg Braće Radića 26, 31205 Aljmaš</izvorni_sadrzaj>
    <derivirana_varijabla naziv="DomainObject.Predmet.ProtustrankaIDrugiAdressOIB_1">IURIS d.o.o. za pravne i poslovne usluge, OIB 90438020065, Trg Braće Radića 26, 31205 Aljmaš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Regi.centar Osijek Nagodbeno vijeće OS 02</item>
      <item>IURIS d.o.o. za pravne i poslovne usluge</item>
      <item>Živka Posavac</item>
      <item>ŽITO d.o.o. za proizvodnju i trgovinu</item>
      <item>CROATIA BANKA, dioničko društvo</item>
      <item>ŽDO Osijek</item>
    </izvorni_sadrzaj>
    <derivirana_varijabla naziv="DomainObject.Predmet.SudioniciListNaziv_1">
      <item>FINA Regi.centar Osijek Nagodbeno vijeće OS 02</item>
      <item>IURIS d.o.o. za pravne i poslovne usluge</item>
      <item>Živka Posavac</item>
      <item>ŽITO d.o.o. za proizvodnju i trgovinu</item>
      <item>CROATIA BANKA, dioničko društvo</item>
      <item>ŽDO Osijek</item>
    </derivirana_varijabla>
  </DomainObject.Predmet.SudioniciListNaziv>
  <DomainObject.Predmet.SudioniciListAdressOIB>
    <izvorni_sadrzaj>
      <item>FINA Regi.centar Osijek Nagodbeno vijeće OS 02, OIB 85821130368, Trg dr Franje Tuđmana 2,32100 Vinkovci</item>
      <item>IURIS d.o.o. za pravne i poslovne usluge, OIB 90438020065, Trg Braće Radića 26,31205 Aljmaš</item>
      <item>Živka Posavac, OIB 99335812289, Risnjačka 10,31431 Čepin</item>
      <item>ŽITO d.o.o. za proizvodnju i trgovinu, OIB 03834418154, Đakovština 3,31000 Osijek</item>
      <item>CROATIA BANKA, dioničko društvo, OIB 32247795989, Roberta Frangeša Mihanovića 9,10000 Zagreb</item>
      <item>ŽDO Osijek, OIB 23673736199</item>
    </izvorni_sadrzaj>
    <derivirana_varijabla naziv="DomainObject.Predmet.SudioniciListAdressOIB_1">
      <item>FINA Regi.centar Osijek Nagodbeno vijeće OS 02, OIB 85821130368, Trg dr Franje Tuđmana 2,32100 Vinkovci</item>
      <item>IURIS d.o.o. za pravne i poslovne usluge, OIB 90438020065, Trg Braće Radića 26,31205 Aljmaš</item>
      <item>Živka Posavac, OIB 99335812289, Risnjačka 10,31431 Čepin</item>
      <item>ŽITO d.o.o. za proizvodnju i trgovinu, OIB 03834418154, Đakovština 3,31000 Osijek</item>
      <item>CROATIA BANKA, dioničko društvo, OIB 32247795989, Roberta Frangeša Mihanovića 9,10000 Zagreb</item>
      <item>ŽDO Osijek, OIB 23673736199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90438020065</item>
      <item>, OIB 99335812289</item>
      <item>, OIB 03834418154</item>
      <item>, OIB 32247795989</item>
      <item>, OIB 23673736199</item>
    </izvorni_sadrzaj>
    <derivirana_varijabla naziv="DomainObject.Predmet.SudioniciListNazivOIB_1">
      <item>, OIB 85821130368</item>
      <item>, OIB 90438020065</item>
      <item>, OIB 99335812289</item>
      <item>, OIB 03834418154</item>
      <item>, OIB 32247795989</item>
      <item>, OIB 23673736199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Risnjačka 10 Čepin</item>
    </izvorni_sadrzaj>
    <derivirana_varijabla naziv="DomainObject.Predmet.StecajniUpraviteljiListAddressOIB_1">
      <item>Živka Posavac, OIB 99335812289, Risnjačka 10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F011D0-5C85-466B-ACB0-C2C3112B8C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1117</properties:Words>
  <properties:Characters>5742</properties:Characters>
  <properties:Lines>192</properties:Lines>
  <properties:Paragraphs>81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XIII-ST-2/05-8</vt:lpstr>
    </vt:vector>
  </properties:TitlesOfParts>
  <properties:LinksUpToDate>false</properties:LinksUpToDate>
  <properties:CharactersWithSpaces>6875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2017-10-27T06:50:00Z</dcterms:created>
  <dc:creator>hermanj</dc:creator>
  <cp:lastModifiedBy>Maja Kocijan</cp:lastModifiedBy>
  <cp:lastPrinted>2017-10-27T07:33:00Z</cp:lastPrinted>
  <dcterms:modified xmlns:xsi="http://www.w3.org/2001/XMLSchema-instance" xsi:type="dcterms:W3CDTF">2017-10-27T07:46:00Z</dcterms:modified>
  <cp:revision>4</cp:revision>
  <dc:title>XIII-ST-2/05-8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