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1139DB">
        <w:tc>
          <w:tcPr>
            <w:tcW w:type="dxa" w:w="2985"/>
            <w:shd w:fill="auto" w:color="auto" w:val="clear"/>
          </w:tcPr>
          <w:p w:rsidRDefault="005E1D89" w:rsidP="0049749B" w:rsidR="00B92B86" w:rsidRPr="001139D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139DB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1139D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39DB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1139D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39DB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1139D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39DB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38b728" w14:paraId="838b728" w:rsidRDefault="00B92B86" w:rsidP="0049749B" w:rsidR="00B92B86" w:rsidRPr="001139DB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1139DB">
        <w:trPr>
          <w:jc w:val="right"/>
        </w:trPr>
        <w:tc>
          <w:tcPr>
            <w:tcW w:type="dxa" w:w="4320"/>
          </w:tcPr>
          <w:p w:rsidRDefault="002F61DE" w:rsidP="00933C47" w:rsidR="00340399" w:rsidRPr="001139DB">
            <w:pPr>
              <w:pStyle w:val="VSVerzija"/>
              <w:jc w:val="right"/>
            </w:pPr>
            <w:r w:rsidRPr="001139DB">
              <w:t>Poslovni b</w:t>
            </w:r>
            <w:r w:rsidR="0092437B" w:rsidRPr="001139DB">
              <w:t xml:space="preserve">roj: </w:t>
            </w:r>
            <w:r w:rsidR="002322F7" w:rsidRPr="001139DB">
              <w:t>1</w:t>
            </w:r>
            <w:r w:rsidR="00514316" w:rsidRPr="001139DB">
              <w:t>0</w:t>
            </w:r>
            <w:r w:rsidRPr="001139DB">
              <w:t xml:space="preserve"> </w:t>
            </w:r>
            <w:r w:rsidR="004A29AB">
              <w:t>St</w:t>
            </w:r>
            <w:r w:rsidR="0092437B" w:rsidRPr="001139DB">
              <w:t>-</w:t>
            </w:r>
            <w:r w:rsidR="00933C47">
              <w:t>994</w:t>
            </w:r>
            <w:r w:rsidR="00340399" w:rsidRPr="001139DB">
              <w:t>/</w:t>
            </w:r>
            <w:r w:rsidR="002322F7" w:rsidRPr="001139DB">
              <w:t>201</w:t>
            </w:r>
            <w:r w:rsidR="00933C47">
              <w:t>6</w:t>
            </w:r>
            <w:r w:rsidR="00340399" w:rsidRPr="001139DB">
              <w:t>-</w:t>
            </w:r>
            <w:r w:rsidR="00A054B0">
              <w:t>2</w:t>
            </w:r>
            <w:r w:rsidR="00933C47">
              <w:t>3</w:t>
            </w:r>
          </w:p>
        </w:tc>
      </w:tr>
    </w:tbl>
    <w:p w:rsidRDefault="00340399" w:rsidP="00340399" w:rsidR="00340399" w:rsidRPr="001139D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1139D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4A29A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4A29AB">
        <w:rPr>
          <w:rFonts w:hAnsi="Times New Roman" w:ascii="Times New Roman"/>
          <w:sz w:val="24"/>
          <w:szCs w:val="24"/>
        </w:rPr>
        <w:t>R E P U B L I K A    H R V A T S K A</w:t>
      </w:r>
    </w:p>
    <w:p w:rsidRDefault="004A29AB" w:rsidP="004A29AB" w:rsidR="004A29AB" w:rsidRPr="004A29A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4A29AB">
      <w:pPr>
        <w:keepNext/>
        <w:spacing w:lineRule="auto" w:line="240" w:after="0"/>
        <w:jc w:val="center"/>
        <w:outlineLvl w:val="1"/>
        <w:rPr>
          <w:rFonts w:eastAsia="Times New Roman" w:hAnsi="Times New Roman" w:ascii="Times New Roman"/>
          <w:sz w:val="24"/>
          <w:szCs w:val="24"/>
          <w:lang w:eastAsia="hr-HR"/>
        </w:rPr>
      </w:pPr>
      <w:r w:rsidRPr="004A29AB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A29AB" w:rsidP="004A29AB" w:rsidR="004A29A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33C47" w:rsidP="004A29AB" w:rsidR="00933C47" w:rsidRPr="004A29A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33C47" w:rsidP="00933C47" w:rsidR="00933C47" w:rsidRPr="00933C4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933C47">
        <w:rPr>
          <w:rFonts w:eastAsia="Times New Roman" w:hAnsi="Times New Roman" w:ascii="Times New Roman"/>
          <w:sz w:val="24"/>
          <w:szCs w:val="24"/>
        </w:rPr>
        <w:t>Trgovački sud u Varaždinu, po sucu toga suda Denisu Krnjaku, u stečajnom postupku nad Stečajnom masom</w:t>
      </w:r>
      <w:r w:rsidR="008729AF">
        <w:rPr>
          <w:rFonts w:eastAsia="Times New Roman" w:hAnsi="Times New Roman" w:ascii="Times New Roman"/>
          <w:sz w:val="24"/>
          <w:szCs w:val="24"/>
        </w:rPr>
        <w:t xml:space="preserve"> iza</w:t>
      </w:r>
      <w:r w:rsidRPr="00933C47">
        <w:rPr>
          <w:rFonts w:eastAsia="Times New Roman" w:hAnsi="Times New Roman" w:ascii="Times New Roman"/>
          <w:sz w:val="24"/>
          <w:szCs w:val="24"/>
        </w:rPr>
        <w:t xml:space="preserve"> RS d.o.o. u stečaju, Ludbreg, Petra Zrinskog 3,</w:t>
      </w:r>
      <w:r w:rsidRPr="00933C47">
        <w:rPr>
          <w:rFonts w:eastAsia="Times New Roman" w:hAnsi="Times New Roman" w:ascii="Times New Roman"/>
          <w:sz w:val="24"/>
          <w:szCs w:val="20"/>
        </w:rPr>
        <w:t xml:space="preserve"> OIB:86349443363, </w:t>
      </w:r>
      <w:r w:rsidRPr="00933C47">
        <w:rPr>
          <w:rFonts w:eastAsia="Times New Roman" w:hAnsi="Times New Roman" w:ascii="Times New Roman"/>
          <w:sz w:val="24"/>
          <w:szCs w:val="24"/>
        </w:rPr>
        <w:t>zastupanom po stečajnom upravitelju Stanku Makaru iz Ludbrega, Petra Zrinskog 3, dana 2</w:t>
      </w:r>
      <w:r w:rsidR="0098483D">
        <w:rPr>
          <w:rFonts w:eastAsia="Times New Roman" w:hAnsi="Times New Roman" w:ascii="Times New Roman"/>
          <w:sz w:val="24"/>
          <w:szCs w:val="24"/>
        </w:rPr>
        <w:t>8</w:t>
      </w:r>
      <w:r w:rsidRPr="00933C47">
        <w:rPr>
          <w:rFonts w:eastAsia="Times New Roman" w:hAnsi="Times New Roman" w:ascii="Times New Roman"/>
          <w:sz w:val="24"/>
          <w:szCs w:val="24"/>
        </w:rPr>
        <w:t>. rujna 2018.</w:t>
      </w:r>
    </w:p>
    <w:p w:rsidRDefault="00933C47" w:rsidP="00933C47" w:rsidR="00933C47" w:rsidRPr="00933C47">
      <w:pPr>
        <w:spacing w:lineRule="auto" w:line="240" w:after="0"/>
        <w:ind w:right="567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933C47" w:rsidP="00933C47" w:rsidR="00933C47">
      <w:pPr>
        <w:spacing w:lineRule="auto" w:line="240" w:after="0"/>
        <w:ind w:right="567" w:left="737"/>
        <w:jc w:val="center"/>
        <w:rPr>
          <w:rFonts w:eastAsia="Times New Roman" w:hAnsi="Times New Roman" w:ascii="Times New Roman"/>
          <w:sz w:val="24"/>
          <w:szCs w:val="24"/>
        </w:rPr>
      </w:pPr>
      <w:r w:rsidRPr="00933C47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933C47" w:rsidP="00933C47" w:rsidR="00933C47" w:rsidRPr="00933C47">
      <w:pPr>
        <w:spacing w:lineRule="auto" w:line="240" w:after="0"/>
        <w:ind w:right="567" w:left="737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933C47" w:rsidP="00933C47" w:rsidR="00933C47" w:rsidRPr="00933C47">
      <w:pPr>
        <w:spacing w:lineRule="auto" w:line="240" w:after="0"/>
        <w:ind w:left="720"/>
        <w:jc w:val="both"/>
        <w:rPr>
          <w:rFonts w:eastAsia="Times New Roman" w:hAnsi="Times New Roman" w:ascii="Times New Roman"/>
          <w:b/>
          <w:sz w:val="24"/>
          <w:szCs w:val="24"/>
        </w:rPr>
      </w:pPr>
    </w:p>
    <w:p w:rsidRDefault="00933C47" w:rsidP="00933C47" w:rsidR="00933C47" w:rsidRPr="00933C47">
      <w:pPr>
        <w:numPr>
          <w:ilvl w:val="0"/>
          <w:numId w:val="6"/>
        </w:numPr>
        <w:spacing w:lineRule="auto" w:line="240" w:after="0"/>
        <w:ind w:firstLine="0" w:left="0"/>
        <w:rPr>
          <w:rFonts w:eastAsia="Times New Roman" w:hAnsi="Times New Roman" w:ascii="Times New Roman"/>
          <w:sz w:val="24"/>
          <w:szCs w:val="24"/>
        </w:rPr>
      </w:pPr>
      <w:r w:rsidRPr="00933C47">
        <w:rPr>
          <w:rFonts w:eastAsia="Times New Roman" w:hAnsi="Times New Roman" w:ascii="Times New Roman"/>
          <w:sz w:val="24"/>
          <w:szCs w:val="24"/>
        </w:rPr>
        <w:t>Određuje se prodaja nekretnine stečajnog dužnika upisane u:</w:t>
      </w:r>
    </w:p>
    <w:p w:rsidRDefault="00933C47" w:rsidP="00933C47" w:rsidR="00933C47" w:rsidRPr="00933C47">
      <w:pPr>
        <w:spacing w:lineRule="auto" w:line="240" w:after="0"/>
        <w:ind w:left="405"/>
        <w:rPr>
          <w:rFonts w:eastAsia="Times New Roman" w:hAnsi="Times New Roman" w:ascii="Times New Roman"/>
          <w:sz w:val="24"/>
          <w:szCs w:val="24"/>
        </w:rPr>
      </w:pPr>
    </w:p>
    <w:p w:rsidRDefault="00933C47" w:rsidP="00933C47" w:rsidR="00933C47" w:rsidRPr="00933C47">
      <w:pPr>
        <w:widowControl w:val="false"/>
        <w:numPr>
          <w:ilvl w:val="0"/>
          <w:numId w:val="7"/>
        </w:numPr>
        <w:tabs>
          <w:tab w:pos="851" w:val="left"/>
        </w:tabs>
        <w:suppressAutoHyphens/>
        <w:spacing w:lineRule="auto" w:line="240" w:after="0"/>
        <w:ind w:firstLine="0" w:left="426"/>
        <w:jc w:val="both"/>
        <w:rPr>
          <w:rFonts w:eastAsia="Times New Roman" w:hAnsi="Times New Roman" w:ascii="Times New Roman"/>
          <w:sz w:val="24"/>
          <w:szCs w:val="24"/>
        </w:rPr>
      </w:pPr>
      <w:r w:rsidRPr="00933C47">
        <w:rPr>
          <w:rFonts w:eastAsia="Times New Roman" w:hAnsi="Times New Roman" w:ascii="Times New Roman"/>
          <w:sz w:val="24"/>
          <w:szCs w:val="24"/>
        </w:rPr>
        <w:t xml:space="preserve">zk.ul.br. 2206, k.o. Kotoriba, kat.čest.br. 1510/1, poslovna zgrada, pomoćna zgrada, dvorište, od 4490 m2, </w:t>
      </w:r>
    </w:p>
    <w:p w:rsidRDefault="00933C47" w:rsidP="00933C47" w:rsidR="00933C47" w:rsidRPr="00933C47">
      <w:pPr>
        <w:widowControl w:val="false"/>
        <w:tabs>
          <w:tab w:pos="4137" w:val="left"/>
        </w:tabs>
        <w:suppressAutoHyphens/>
        <w:spacing w:lineRule="auto" w:line="240" w:after="0"/>
        <w:ind w:left="1069"/>
        <w:jc w:val="both"/>
        <w:rPr>
          <w:rFonts w:eastAsia="Times New Roman" w:hAnsi="Times New Roman" w:ascii="Times New Roman"/>
          <w:sz w:val="24"/>
          <w:szCs w:val="24"/>
        </w:rPr>
      </w:pPr>
      <w:r w:rsidRPr="00933C47">
        <w:rPr>
          <w:rFonts w:eastAsia="Times New Roman" w:hAnsi="Times New Roman" w:ascii="Times New Roman"/>
          <w:sz w:val="24"/>
          <w:szCs w:val="24"/>
        </w:rPr>
        <w:tab/>
      </w:r>
    </w:p>
    <w:p w:rsidRDefault="00933C47" w:rsidP="00933C47" w:rsidR="00933C47" w:rsidRPr="00933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 w:rsidRPr="00933C47">
        <w:rPr>
          <w:rFonts w:eastAsia="Times New Roman" w:hAnsi="Times New Roman" w:ascii="Times New Roman"/>
          <w:sz w:val="24"/>
          <w:szCs w:val="24"/>
        </w:rPr>
        <w:t>na kojoj postoji razlučno pravo, u stečajnom postupku.</w:t>
      </w:r>
    </w:p>
    <w:p w:rsidRDefault="00933C47" w:rsidP="00933C47" w:rsidR="00933C47" w:rsidRPr="00933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933C47" w:rsidP="00933C47" w:rsidR="00933C47" w:rsidRPr="00933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933C47">
        <w:rPr>
          <w:rFonts w:eastAsia="Times New Roman" w:hAnsi="Times New Roman" w:ascii="Times New Roman"/>
          <w:sz w:val="24"/>
          <w:szCs w:val="24"/>
        </w:rPr>
        <w:t>2.</w:t>
      </w:r>
      <w:r w:rsidRPr="00933C47">
        <w:rPr>
          <w:rFonts w:eastAsia="Times New Roman" w:hAnsi="Times New Roman" w:ascii="Times New Roman"/>
          <w:sz w:val="24"/>
          <w:szCs w:val="24"/>
        </w:rPr>
        <w:tab/>
        <w:t>Nalaže se Općinskom sudu u Čakovcu, Zemljišnoknjižni odjel Prelog, da upiše zabilježbu rješenja o prodaji nekretnine, navedene pod točkom 1. izreke rješenja, u stečajnom postupku.</w:t>
      </w:r>
    </w:p>
    <w:p w:rsidRDefault="00933C47" w:rsidP="00933C47" w:rsidR="00933C47" w:rsidRPr="00933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933C47" w:rsidP="00933C47" w:rsidR="00933C47" w:rsidRPr="00933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933C47">
        <w:rPr>
          <w:rFonts w:eastAsia="Times New Roman" w:hAnsi="Times New Roman" w:ascii="Times New Roman"/>
          <w:sz w:val="24"/>
          <w:szCs w:val="24"/>
        </w:rPr>
        <w:t>3.</w:t>
      </w:r>
      <w:r w:rsidRPr="00933C47">
        <w:rPr>
          <w:rFonts w:eastAsia="Times New Roman" w:hAnsi="Times New Roman" w:ascii="Times New Roman"/>
          <w:sz w:val="24"/>
          <w:szCs w:val="24"/>
        </w:rPr>
        <w:tab/>
        <w:t>Sud će zaključkom o prodaji utvrditi vrijednost nekretnine, način prodaje i uvjete prodaje.</w:t>
      </w:r>
    </w:p>
    <w:p w:rsidRDefault="00933C47" w:rsidP="00933C47" w:rsidR="00933C47" w:rsidRPr="00933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933C47" w:rsidP="00933C47" w:rsidR="00933C4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933C47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933C47" w:rsidP="00933C47" w:rsidR="00933C47" w:rsidRPr="00933C4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933C47" w:rsidP="00933C47" w:rsidR="00933C47" w:rsidRPr="00933C4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933C47" w:rsidP="00933C47" w:rsidR="00933C47" w:rsidRPr="00933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933C47">
        <w:rPr>
          <w:rFonts w:eastAsia="Times New Roman" w:hAnsi="Times New Roman" w:ascii="Times New Roman"/>
          <w:sz w:val="24"/>
          <w:szCs w:val="24"/>
        </w:rPr>
        <w:tab/>
        <w:t>Stečajni upravitelj predložio je da se nekretnina stečajnog dužnika proda u stečajnom postupku u skladu s odredbom čl. 247. Stečajnog zakona (Narodne novine, broj: 71/15 i 104/17) elektroničkom javnom dražbom. O tome i odluka skupštine vjerovnika na izvještajnom ročištu dana 08. studenoga 2016.</w:t>
      </w:r>
    </w:p>
    <w:p w:rsidRDefault="00933C47" w:rsidP="00933C47" w:rsidR="00933C47" w:rsidRPr="00933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933C47" w:rsidP="00933C47" w:rsidR="00933C47" w:rsidRPr="00933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933C47">
        <w:rPr>
          <w:rFonts w:eastAsia="Times New Roman" w:hAnsi="Times New Roman" w:ascii="Times New Roman"/>
          <w:sz w:val="24"/>
          <w:szCs w:val="24"/>
        </w:rPr>
        <w:tab/>
        <w:t>Na nekretnini u vlasništvu stečajnog dužnika razlučno pravo upisano je u korist razlučnih vjerovnika Privredne banke Zagreb d.d. i Republike Hrvatske.</w:t>
      </w:r>
    </w:p>
    <w:p w:rsidRDefault="00933C47" w:rsidP="00933C47" w:rsidR="00933C47" w:rsidRPr="00933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933C47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933C47" w:rsidP="00933C47" w:rsidR="00933C47" w:rsidRPr="00933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933C47">
        <w:rPr>
          <w:rFonts w:eastAsia="Times New Roman" w:hAnsi="Times New Roman" w:ascii="Times New Roman"/>
          <w:sz w:val="24"/>
          <w:szCs w:val="24"/>
        </w:rPr>
        <w:tab/>
        <w:t>Posebnim zaključkom o prodaji stečajni sudac utvrditi će vrijednost nekretnina, način prodaje i uvjete prodaje.</w:t>
      </w:r>
    </w:p>
    <w:p w:rsidRDefault="00933C47" w:rsidP="00933C47" w:rsidR="00933C47" w:rsidRPr="00933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933C47">
        <w:rPr>
          <w:rFonts w:eastAsia="Times New Roman" w:hAnsi="Times New Roman" w:ascii="Times New Roman"/>
          <w:sz w:val="24"/>
          <w:szCs w:val="24"/>
        </w:rPr>
        <w:lastRenderedPageBreak/>
        <w:t xml:space="preserve"> </w:t>
      </w:r>
      <w:r w:rsidRPr="00933C47">
        <w:rPr>
          <w:rFonts w:eastAsia="Times New Roman" w:hAnsi="Times New Roman" w:ascii="Times New Roman"/>
          <w:sz w:val="24"/>
          <w:szCs w:val="24"/>
        </w:rPr>
        <w:tab/>
        <w:t xml:space="preserve">Slijedom iznijetog  u smislu odredbe čl. 247. st. 1. 2. i 3. Stečajnog zakona odlučeno je kao u izreci ovog rješenja. </w:t>
      </w:r>
    </w:p>
    <w:p w:rsidRDefault="00933C47" w:rsidP="00933C47" w:rsidR="00933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933C47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933C47" w:rsidP="00933C47" w:rsidR="00933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933C47" w:rsidP="00933C47" w:rsidR="00933C47" w:rsidRPr="00933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933C47" w:rsidP="00933C47" w:rsidR="00933C47" w:rsidRPr="00933C4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933C47">
        <w:rPr>
          <w:rFonts w:eastAsia="Times New Roman" w:hAnsi="Times New Roman" w:ascii="Times New Roman"/>
          <w:sz w:val="24"/>
          <w:szCs w:val="24"/>
        </w:rPr>
        <w:t>U Varaždinu, 2</w:t>
      </w:r>
      <w:r w:rsidR="0098483D">
        <w:rPr>
          <w:rFonts w:eastAsia="Times New Roman" w:hAnsi="Times New Roman" w:ascii="Times New Roman"/>
          <w:sz w:val="24"/>
          <w:szCs w:val="24"/>
        </w:rPr>
        <w:t>8</w:t>
      </w:r>
      <w:r w:rsidRPr="00933C47">
        <w:rPr>
          <w:rFonts w:eastAsia="Times New Roman" w:hAnsi="Times New Roman" w:ascii="Times New Roman"/>
          <w:sz w:val="24"/>
          <w:szCs w:val="24"/>
        </w:rPr>
        <w:t>. rujna 2018.</w:t>
      </w:r>
    </w:p>
    <w:p w:rsidRDefault="00933C47" w:rsidP="00933C47" w:rsidR="00933C47" w:rsidRPr="00933C47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933C47" w:rsidP="00933C47" w:rsidR="00933C47" w:rsidRPr="00933C47">
      <w:pPr>
        <w:spacing w:lineRule="auto" w:line="240" w:after="0"/>
        <w:ind w:left="5103"/>
        <w:jc w:val="center"/>
        <w:rPr>
          <w:rFonts w:eastAsia="Times New Roman" w:hAnsi="Times New Roman" w:ascii="Times New Roman"/>
          <w:sz w:val="24"/>
          <w:szCs w:val="24"/>
        </w:rPr>
      </w:pPr>
      <w:r w:rsidRPr="00933C47">
        <w:rPr>
          <w:rFonts w:eastAsia="Times New Roman" w:hAnsi="Times New Roman" w:ascii="Times New Roman"/>
          <w:sz w:val="24"/>
          <w:szCs w:val="24"/>
        </w:rPr>
        <w:t>Sudac:</w:t>
      </w:r>
    </w:p>
    <w:p w:rsidRDefault="00933C47" w:rsidP="00933C47" w:rsidR="00933C47" w:rsidRPr="00933C47">
      <w:pPr>
        <w:spacing w:lineRule="auto" w:line="240" w:after="0"/>
        <w:ind w:left="5103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933C47" w:rsidP="00933C47" w:rsidR="00933C47">
      <w:pPr>
        <w:spacing w:lineRule="auto" w:line="240" w:after="0"/>
        <w:ind w:left="5103"/>
        <w:jc w:val="center"/>
        <w:rPr>
          <w:rFonts w:eastAsia="Times New Roman" w:hAnsi="Times New Roman" w:ascii="Times New Roman"/>
          <w:sz w:val="24"/>
          <w:szCs w:val="24"/>
        </w:rPr>
      </w:pPr>
      <w:r w:rsidRPr="00933C47">
        <w:rPr>
          <w:rFonts w:eastAsia="Times New Roman" w:hAnsi="Times New Roman" w:ascii="Times New Roman"/>
          <w:sz w:val="24"/>
          <w:szCs w:val="24"/>
        </w:rPr>
        <w:t>Denis Krnjak</w:t>
      </w:r>
      <w:r w:rsidR="00FE25F6">
        <w:rPr>
          <w:rFonts w:eastAsia="Times New Roman" w:hAnsi="Times New Roman" w:ascii="Times New Roman"/>
          <w:sz w:val="24"/>
          <w:szCs w:val="24"/>
        </w:rPr>
        <w:t>, v.r.</w:t>
      </w:r>
    </w:p>
    <w:p w:rsidRDefault="00933C47" w:rsidP="00933C47" w:rsidR="00933C47">
      <w:pPr>
        <w:spacing w:lineRule="auto" w:line="240" w:after="0"/>
        <w:ind w:left="5103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729AF" w:rsidP="00933C47" w:rsidR="008729AF">
      <w:pPr>
        <w:spacing w:lineRule="auto" w:line="240" w:after="0"/>
        <w:ind w:left="5103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E25F6" w:rsidP="00FE25F6" w:rsidR="00933C47">
      <w:pPr>
        <w:spacing w:lineRule="auto" w:line="240" w:after="0"/>
        <w:ind w:left="482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Za točnost otpravka - ovlašteni službenik: </w:t>
      </w:r>
    </w:p>
    <w:p w:rsidRDefault="00FE25F6" w:rsidP="00FE25F6" w:rsidR="00FE25F6">
      <w:pPr>
        <w:spacing w:lineRule="auto" w:line="240" w:after="0"/>
        <w:ind w:left="482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E25F6" w:rsidP="00FE25F6" w:rsidR="00FE25F6" w:rsidRPr="00933C47">
      <w:pPr>
        <w:spacing w:lineRule="auto" w:line="240" w:after="0"/>
        <w:ind w:left="482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933C47" w:rsidP="00933C47" w:rsidR="00933C47" w:rsidRPr="00933C47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933C47">
        <w:rPr>
          <w:rFonts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933C47" w:rsidP="00933C47" w:rsidR="00933C47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933C47">
        <w:rPr>
          <w:rFonts w:eastAsia="Times New Roman" w:hAnsi="Times New Roman" w:ascii="Times New Roman"/>
          <w:sz w:val="24"/>
          <w:szCs w:val="24"/>
        </w:rPr>
        <w:tab/>
      </w:r>
    </w:p>
    <w:p w:rsidRDefault="00933C47" w:rsidP="00933C47" w:rsidR="00933C47" w:rsidRPr="00933C47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Uputa</w:t>
      </w:r>
      <w:r w:rsidRPr="00933C47">
        <w:rPr>
          <w:rFonts w:eastAsia="Times New Roman" w:hAnsi="Times New Roman" w:ascii="Times New Roman"/>
          <w:sz w:val="24"/>
          <w:szCs w:val="24"/>
        </w:rPr>
        <w:t xml:space="preserve"> o pravnom lijeku: </w:t>
      </w:r>
    </w:p>
    <w:p w:rsidRDefault="00933C47" w:rsidP="00933C47" w:rsidR="00933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933C47">
        <w:rPr>
          <w:rFonts w:eastAsia="Times New Roman" w:hAnsi="Times New Roman" w:ascii="Times New Roman"/>
          <w:color w:val="FF6600"/>
          <w:sz w:val="24"/>
          <w:szCs w:val="24"/>
        </w:rPr>
        <w:tab/>
      </w:r>
      <w:r w:rsidRPr="00933C47">
        <w:rPr>
          <w:rFonts w:eastAsia="Times New Roman" w:hAnsi="Times New Roman" w:ascii="Times New Roman"/>
          <w:sz w:val="24"/>
          <w:szCs w:val="24"/>
        </w:rPr>
        <w:t>Protiv ovog rješenja žalbu može podnijeti stečajni upravitelj i razlučni vjerovnik</w:t>
      </w:r>
      <w:r w:rsidR="008729AF">
        <w:rPr>
          <w:rFonts w:eastAsia="Times New Roman" w:hAnsi="Times New Roman" w:ascii="Times New Roman"/>
          <w:sz w:val="24"/>
          <w:szCs w:val="24"/>
        </w:rPr>
        <w:t xml:space="preserve"> u roku od </w:t>
      </w:r>
      <w:r w:rsidR="0098483D">
        <w:rPr>
          <w:rFonts w:eastAsia="Times New Roman" w:hAnsi="Times New Roman" w:ascii="Times New Roman"/>
          <w:sz w:val="24"/>
          <w:szCs w:val="24"/>
        </w:rPr>
        <w:t>8</w:t>
      </w:r>
      <w:r w:rsidR="008729AF">
        <w:rPr>
          <w:rFonts w:eastAsia="Times New Roman" w:hAnsi="Times New Roman" w:ascii="Times New Roman"/>
          <w:sz w:val="24"/>
          <w:szCs w:val="24"/>
        </w:rPr>
        <w:t xml:space="preserve"> dana</w:t>
      </w:r>
      <w:r w:rsidRPr="00933C47">
        <w:rPr>
          <w:rFonts w:eastAsia="Times New Roman" w:hAnsi="Times New Roman" w:ascii="Times New Roman"/>
          <w:sz w:val="24"/>
          <w:szCs w:val="24"/>
        </w:rPr>
        <w:t xml:space="preserve"> od </w:t>
      </w:r>
      <w:r w:rsidR="008729AF">
        <w:rPr>
          <w:rFonts w:eastAsia="Times New Roman" w:hAnsi="Times New Roman" w:ascii="Times New Roman"/>
          <w:sz w:val="24"/>
          <w:szCs w:val="24"/>
        </w:rPr>
        <w:t>isteka osmog dana od objave na mrežnoj stranici e-Oglasna ploča sudova</w:t>
      </w:r>
      <w:r w:rsidRPr="00933C47">
        <w:rPr>
          <w:rFonts w:eastAsia="Times New Roman" w:hAnsi="Times New Roman" w:ascii="Times New Roman"/>
          <w:sz w:val="24"/>
          <w:szCs w:val="24"/>
        </w:rPr>
        <w:t xml:space="preserve">. </w:t>
      </w:r>
      <w:r w:rsidR="0098483D">
        <w:rPr>
          <w:rFonts w:eastAsia="Times New Roman" w:hAnsi="Times New Roman" w:ascii="Times New Roman"/>
          <w:sz w:val="24"/>
          <w:szCs w:val="24"/>
        </w:rPr>
        <w:t>Žalba se podnosi putem ovog suda u četiri primjerka, a o žalbi odlučuje Visoki trgovački sud Republike Hrvatske u Zagrebu.</w:t>
      </w:r>
    </w:p>
    <w:p w:rsidRDefault="0098483D" w:rsidP="00933C47" w:rsidR="0098483D" w:rsidRPr="00933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933C47" w:rsidP="00933C47" w:rsidR="00933C47" w:rsidRPr="00933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933C47" w:rsidP="00933C47" w:rsidR="00933C47" w:rsidRPr="00933C47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933C47">
        <w:rPr>
          <w:rFonts w:eastAsia="Times New Roman" w:hAnsi="Times New Roman" w:ascii="Times New Roman"/>
          <w:sz w:val="24"/>
          <w:szCs w:val="24"/>
        </w:rPr>
        <w:t xml:space="preserve">DNA: </w:t>
      </w:r>
    </w:p>
    <w:p w:rsidRDefault="00933C47" w:rsidP="00933C47" w:rsidR="00933C47" w:rsidRPr="00933C47">
      <w:pPr>
        <w:numPr>
          <w:ilvl w:val="0"/>
          <w:numId w:val="5"/>
        </w:num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933C47">
        <w:rPr>
          <w:rFonts w:eastAsia="Times New Roman" w:hAnsi="Times New Roman" w:ascii="Times New Roman"/>
          <w:sz w:val="24"/>
          <w:szCs w:val="24"/>
        </w:rPr>
        <w:t xml:space="preserve">Stečajni upravitelj: Stanko Makar </w:t>
      </w:r>
    </w:p>
    <w:p w:rsidRDefault="00933C47" w:rsidP="00933C47" w:rsidR="00933C47" w:rsidRPr="00933C47">
      <w:pPr>
        <w:numPr>
          <w:ilvl w:val="0"/>
          <w:numId w:val="5"/>
        </w:num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933C47">
        <w:rPr>
          <w:rFonts w:eastAsia="Times New Roman" w:hAnsi="Times New Roman" w:ascii="Times New Roman"/>
          <w:sz w:val="24"/>
          <w:szCs w:val="24"/>
        </w:rPr>
        <w:t>Punomoćnik razlučnog vjerovnika Privredne banke Z</w:t>
      </w:r>
      <w:r>
        <w:rPr>
          <w:rFonts w:eastAsia="Times New Roman" w:hAnsi="Times New Roman" w:ascii="Times New Roman"/>
          <w:sz w:val="24"/>
          <w:szCs w:val="24"/>
        </w:rPr>
        <w:t>agreb d.d.: Davor Ivančić, odvjetnik</w:t>
      </w:r>
    </w:p>
    <w:p w:rsidRDefault="00933C47" w:rsidP="00933C47" w:rsidR="00933C47" w:rsidRPr="00933C47">
      <w:pPr>
        <w:numPr>
          <w:ilvl w:val="0"/>
          <w:numId w:val="5"/>
        </w:numPr>
        <w:tabs>
          <w:tab w:pos="72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933C47">
        <w:rPr>
          <w:rFonts w:eastAsia="Times New Roman" w:hAnsi="Times New Roman" w:ascii="Times New Roman"/>
          <w:sz w:val="24"/>
          <w:szCs w:val="24"/>
        </w:rPr>
        <w:t>Zakonski zastupnik razlučnog vjerovnika Republike Hrvatske: Županijsko državno odvjetništvo u Varaždinu, Građansko upravni odjel</w:t>
      </w:r>
    </w:p>
    <w:p w:rsidRDefault="00933C47" w:rsidP="00933C47" w:rsidR="00933C47" w:rsidRPr="00933C47">
      <w:pPr>
        <w:numPr>
          <w:ilvl w:val="0"/>
          <w:numId w:val="5"/>
        </w:num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Općinski</w:t>
      </w:r>
      <w:r w:rsidRPr="00933C47">
        <w:rPr>
          <w:rFonts w:eastAsia="Times New Roman" w:hAnsi="Times New Roman" w:ascii="Times New Roman"/>
          <w:sz w:val="24"/>
          <w:szCs w:val="24"/>
        </w:rPr>
        <w:t xml:space="preserve"> sudu u Čakovcu, Zemljišnoknjižni odjel Prelog, po pravomoćnosti rješenja</w:t>
      </w:r>
    </w:p>
    <w:p w:rsidRDefault="00933C47" w:rsidP="00933C47" w:rsidR="00933C47" w:rsidRPr="00933C47">
      <w:pPr>
        <w:numPr>
          <w:ilvl w:val="0"/>
          <w:numId w:val="5"/>
        </w:num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e-O</w:t>
      </w:r>
      <w:r w:rsidRPr="00933C47">
        <w:rPr>
          <w:rFonts w:eastAsia="Times New Roman" w:hAnsi="Times New Roman" w:ascii="Times New Roman"/>
          <w:sz w:val="24"/>
          <w:szCs w:val="24"/>
        </w:rPr>
        <w:t xml:space="preserve">glasna ploča </w:t>
      </w:r>
    </w:p>
    <w:p w:rsidRDefault="004A29AB" w:rsidP="00933C47" w:rsidR="004A29AB" w:rsidRPr="004A29AB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</w:p>
    <w:sectPr w:rsidSect="003677A7" w:rsidR="004A29AB" w:rsidRPr="004A29AB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18AF" w:rsidP="00501147" w:rsidR="005118AF">
      <w:pPr>
        <w:spacing w:lineRule="auto" w:line="240" w:after="0"/>
      </w:pPr>
      <w:r>
        <w:separator/>
      </w:r>
    </w:p>
  </w:endnote>
  <w:endnote w:id="0" w:type="continuationSeparator">
    <w:p w:rsidRDefault="005118AF" w:rsidP="00501147" w:rsidR="005118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18AF" w:rsidP="00501147" w:rsidR="005118AF">
      <w:pPr>
        <w:spacing w:lineRule="auto" w:line="240" w:after="0"/>
      </w:pPr>
      <w:r>
        <w:separator/>
      </w:r>
    </w:p>
  </w:footnote>
  <w:footnote w:id="0" w:type="continuationSeparator">
    <w:p w:rsidRDefault="005118AF" w:rsidP="00501147" w:rsidR="005118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8A49FE">
      <w:rPr>
        <w:rFonts w:hAnsi="Times New Roman" w:ascii="Times New Roman"/>
        <w:noProof/>
        <w:sz w:val="24"/>
        <w:szCs w:val="24"/>
      </w:rPr>
      <w:t>Poslovni broj: 10 St-994/2016-23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8A49FE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2">
    <w:nsid w:val="27B744D7"/>
    <w:multiLevelType w:val="hybridMultilevel"/>
    <w:tmpl w:val="2716E9B0"/>
    <w:lvl w:tplc="99A61E84" w:ilvl="0">
      <w:numFmt w:val="bullet"/>
      <w:lvlText w:val="-"/>
      <w:lvlJc w:val="left"/>
      <w:pPr>
        <w:ind w:hanging="360" w:left="142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D36A2"/>
    <w:rsid w:val="001139DB"/>
    <w:rsid w:val="00166DE1"/>
    <w:rsid w:val="00194888"/>
    <w:rsid w:val="001A121B"/>
    <w:rsid w:val="001E19B8"/>
    <w:rsid w:val="001F6DF0"/>
    <w:rsid w:val="00203C18"/>
    <w:rsid w:val="002322F7"/>
    <w:rsid w:val="00237FCE"/>
    <w:rsid w:val="00247A22"/>
    <w:rsid w:val="002522C0"/>
    <w:rsid w:val="00264BC5"/>
    <w:rsid w:val="002971D6"/>
    <w:rsid w:val="002D2FC4"/>
    <w:rsid w:val="002E3DDB"/>
    <w:rsid w:val="002E4D6A"/>
    <w:rsid w:val="002F61DE"/>
    <w:rsid w:val="003313CC"/>
    <w:rsid w:val="00340399"/>
    <w:rsid w:val="00341823"/>
    <w:rsid w:val="00342CFC"/>
    <w:rsid w:val="00345212"/>
    <w:rsid w:val="00365B13"/>
    <w:rsid w:val="003677A7"/>
    <w:rsid w:val="00367E59"/>
    <w:rsid w:val="00385BF0"/>
    <w:rsid w:val="00394A8C"/>
    <w:rsid w:val="003A4477"/>
    <w:rsid w:val="00450291"/>
    <w:rsid w:val="0049749B"/>
    <w:rsid w:val="004A0BD1"/>
    <w:rsid w:val="004A29AB"/>
    <w:rsid w:val="004E1C60"/>
    <w:rsid w:val="00501147"/>
    <w:rsid w:val="00502802"/>
    <w:rsid w:val="005118AF"/>
    <w:rsid w:val="00513553"/>
    <w:rsid w:val="00514316"/>
    <w:rsid w:val="005171C0"/>
    <w:rsid w:val="005B0C85"/>
    <w:rsid w:val="005E1D89"/>
    <w:rsid w:val="005F633B"/>
    <w:rsid w:val="00641344"/>
    <w:rsid w:val="006461B0"/>
    <w:rsid w:val="00685195"/>
    <w:rsid w:val="006F465E"/>
    <w:rsid w:val="006F7BE7"/>
    <w:rsid w:val="00741600"/>
    <w:rsid w:val="00757180"/>
    <w:rsid w:val="00757A30"/>
    <w:rsid w:val="007802E2"/>
    <w:rsid w:val="0078776D"/>
    <w:rsid w:val="007A409A"/>
    <w:rsid w:val="008659E3"/>
    <w:rsid w:val="008729AF"/>
    <w:rsid w:val="008863AE"/>
    <w:rsid w:val="008A49FE"/>
    <w:rsid w:val="008A6557"/>
    <w:rsid w:val="008C4EFB"/>
    <w:rsid w:val="008D05FD"/>
    <w:rsid w:val="0092437B"/>
    <w:rsid w:val="00933C47"/>
    <w:rsid w:val="00957093"/>
    <w:rsid w:val="0096157B"/>
    <w:rsid w:val="0096563D"/>
    <w:rsid w:val="00975368"/>
    <w:rsid w:val="00980AC0"/>
    <w:rsid w:val="0098483D"/>
    <w:rsid w:val="00987F31"/>
    <w:rsid w:val="00991B6C"/>
    <w:rsid w:val="00994A3F"/>
    <w:rsid w:val="009D3162"/>
    <w:rsid w:val="00A054B0"/>
    <w:rsid w:val="00A31425"/>
    <w:rsid w:val="00A31587"/>
    <w:rsid w:val="00A37FFB"/>
    <w:rsid w:val="00A65E60"/>
    <w:rsid w:val="00AA1295"/>
    <w:rsid w:val="00AF28D9"/>
    <w:rsid w:val="00B00B9A"/>
    <w:rsid w:val="00B30424"/>
    <w:rsid w:val="00B43087"/>
    <w:rsid w:val="00B43741"/>
    <w:rsid w:val="00B54816"/>
    <w:rsid w:val="00B92B86"/>
    <w:rsid w:val="00BA37EC"/>
    <w:rsid w:val="00BC5568"/>
    <w:rsid w:val="00BE35CE"/>
    <w:rsid w:val="00C3003B"/>
    <w:rsid w:val="00C42AD6"/>
    <w:rsid w:val="00C470B6"/>
    <w:rsid w:val="00C5033B"/>
    <w:rsid w:val="00C50709"/>
    <w:rsid w:val="00CB0DAC"/>
    <w:rsid w:val="00CE3864"/>
    <w:rsid w:val="00D05CD4"/>
    <w:rsid w:val="00D06C64"/>
    <w:rsid w:val="00D228AD"/>
    <w:rsid w:val="00D26C8E"/>
    <w:rsid w:val="00D43FE4"/>
    <w:rsid w:val="00D50D29"/>
    <w:rsid w:val="00D67C83"/>
    <w:rsid w:val="00D94208"/>
    <w:rsid w:val="00DB5D1B"/>
    <w:rsid w:val="00DC66A8"/>
    <w:rsid w:val="00DC70E5"/>
    <w:rsid w:val="00DF5AA5"/>
    <w:rsid w:val="00E33E9E"/>
    <w:rsid w:val="00E349A5"/>
    <w:rsid w:val="00E73799"/>
    <w:rsid w:val="00E95E7D"/>
    <w:rsid w:val="00E97599"/>
    <w:rsid w:val="00EC15A5"/>
    <w:rsid w:val="00F12359"/>
    <w:rsid w:val="00F46F57"/>
    <w:rsid w:val="00F82CD7"/>
    <w:rsid w:val="00F85E94"/>
    <w:rsid w:val="00FE0FF5"/>
    <w:rsid w:val="00FE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49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9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9F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9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9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49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9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9F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9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9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St-994/2016-23</izvorni_sadrzaj>
    <derivirana_varijabla naziv="DomainObject.Oznaka_1">St-994/2016-23</derivirana_varijabla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St-994/2016</izvorni_sadrzaj>
    <derivirana_varijabla naziv="DomainObject.Predmet.OznakaBroj_1">St-994/2016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R1-68/15</izvorni_sadrzaj>
    <derivirana_varijabla naziv="DomainObject.Predmet.PrimjedbaSuca_1">prileži R1-68/15</derivirana_varijabla>
  </DomainObject.Predmet.PrimjedbaSuca>
  <DomainObject.Predmet.ProtustrankaFormated>
    <izvorni_sadrzaj>  Stečajna masa iza RS d.o.o. u stečaju</izvorni_sadrzaj>
    <derivirana_varijabla naziv="DomainObject.Predmet.ProtustrankaFormated_1">  Stečajna masa iza RS d.o.o. u stečaju</derivirana_varijabla>
  </DomainObject.Predmet.ProtustrankaFormated>
  <DomainObject.Predmet.ProtustrankaFormatedOIB>
    <izvorni_sadrzaj>  Stečajna masa iza RS d.o.o. u stečaju, OIB 86349443363</izvorni_sadrzaj>
    <derivirana_varijabla naziv="DomainObject.Predmet.ProtustrankaFormatedOIB_1">  Stečajna masa iza RS d.o.o. u stečaju, OIB 86349443363</derivirana_varijabla>
  </DomainObject.Predmet.ProtustrankaFormatedOIB>
  <DomainObject.Predmet.ProtustrankaFormatedWithAdress>
    <izvorni_sadrzaj> Stečajna masa iza RS d.o.o. u stečaju, Petra Zrinskog 3, 42230 Ludbreg</izvorni_sadrzaj>
    <derivirana_varijabla naziv="DomainObject.Predmet.ProtustrankaFormatedWithAdress_1"> Stečajna masa iza RS d.o.o. u stečaju, Petra Zrinskog 3, 42230 Ludbreg</derivirana_varijabla>
  </DomainObject.Predmet.ProtustrankaFormatedWithAdress>
  <DomainObject.Predmet.ProtustrankaFormatedWithAdressOIB>
    <izvorni_sadrzaj> Stečajna masa iza RS d.o.o. u stečaju, OIB 86349443363, Petra Zrinskog 3, 42230 Ludbreg</izvorni_sadrzaj>
    <derivirana_varijabla naziv="DomainObject.Predmet.ProtustrankaFormatedWithAdressOIB_1"> Stečajna masa iza RS d.o.o. u stečaju, OIB 86349443363, Petra Zrinskog 3, 42230 Ludbreg</derivirana_varijabla>
  </DomainObject.Predmet.ProtustrankaFormatedWithAdressOIB>
  <DomainObject.Predmet.ProtustrankaWithAdress>
    <izvorni_sadrzaj>Stečajna masa iza RS d.o.o. u stečaju Petra Zrinskog 3, 42230 Ludbreg</izvorni_sadrzaj>
    <derivirana_varijabla naziv="DomainObject.Predmet.ProtustrankaWithAdress_1">Stečajna masa iza RS d.o.o. u stečaju Petra Zrinskog 3, 42230 Ludbreg</derivirana_varijabla>
  </DomainObject.Predmet.ProtustrankaWithAdress>
  <DomainObject.Predmet.ProtustrankaWithAdressOIB>
    <izvorni_sadrzaj>Stečajna masa iza RS d.o.o. u stečaju, OIB 86349443363, Petra Zrinskog 3, 42230 Ludbreg</izvorni_sadrzaj>
    <derivirana_varijabla naziv="DomainObject.Predmet.ProtustrankaWithAdressOIB_1">Stečajna masa iza RS d.o.o. u stečaju, OIB 86349443363, Petra Zrinskog 3, 42230 Ludbreg</derivirana_varijabla>
  </DomainObject.Predmet.ProtustrankaWithAdressOIB>
  <DomainObject.Predmet.ProtustrankaNazivFormated>
    <izvorni_sadrzaj>Stečajna masa iza RS d.o.o. u stečaju</izvorni_sadrzaj>
    <derivirana_varijabla naziv="DomainObject.Predmet.ProtustrankaNazivFormated_1">Stečajna masa iza RS d.o.o. u stečaju</derivirana_varijabla>
  </DomainObject.Predmet.ProtustrankaNazivFormated>
  <DomainObject.Predmet.ProtustrankaNazivFormatedOIB>
    <izvorni_sadrzaj>Stečajna masa iza RS d.o.o. u stečaju, OIB 86349443363</izvorni_sadrzaj>
    <derivirana_varijabla naziv="DomainObject.Predmet.ProtustrankaNazivFormatedOIB_1">Stečajna masa iza RS d.o.o. u stečaju, OIB 86349443363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ČAKOVEC, OIB 18683136487</izvorni_sadrzaj>
    <derivirana_varijabla naziv="DomainObject.Predmet.StrankaFormatedOIB_1">  POREZNA UPRAVA ČAKOVEC, OIB 18683136487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OIB 18683136487, O. Keršovanija 11, 40000 Čakovec</izvorni_sadrzaj>
    <derivirana_varijabla naziv="DomainObject.Predmet.StrankaFormatedWithAdressOIB_1"> POREZNA UPRAVA ČAKOVEC, OIB 18683136487,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ČAKOVEC, OIB 18683136487</item>
    </izvorni_sadrzaj>
    <derivirana_varijabla naziv="DomainObject.Predmet.StrankaListFormatedOIB_1">
      <item>POREZNA UPRAVA ČAKOVEC, OIB 18683136487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OIB 18683136487, O. Keršovanija 11, 40000 Čakovec</item>
    </izvorni_sadrzaj>
    <derivirana_varijabla naziv="DomainObject.Predmet.StrankaListFormatedWithAdressOIB_1">
      <item>POREZNA UPRAVA ČAKOVEC, OIB 18683136487,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Stečajna masa iza RS d.o.o. u stečaju</item>
    </izvorni_sadrzaj>
    <derivirana_varijabla naziv="DomainObject.Predmet.ProtuStrankaListFormated_1">
      <item>Stečajna masa iza RS d.o.o. u stečaju</item>
    </derivirana_varijabla>
  </DomainObject.Predmet.ProtuStrankaListFormated>
  <DomainObject.Predmet.ProtuStrankaListFormatedOIB>
    <izvorni_sadrzaj>
      <item>Stečajna masa iza RS d.o.o. u stečaju, OIB 86349443363</item>
    </izvorni_sadrzaj>
    <derivirana_varijabla naziv="DomainObject.Predmet.ProtuStrankaListFormatedOIB_1">
      <item>Stečajna masa iza RS d.o.o. u stečaju, OIB 86349443363</item>
    </derivirana_varijabla>
  </DomainObject.Predmet.ProtuStrankaListFormatedOIB>
  <DomainObject.Predmet.ProtuStrankaListFormatedWithAdress>
    <izvorni_sadrzaj>
      <item>Stečajna masa iza RS d.o.o. u stečaju, Petra Zrinskog 3, 42230 Ludbreg</item>
    </izvorni_sadrzaj>
    <derivirana_varijabla naziv="DomainObject.Predmet.ProtuStrankaListFormatedWithAdress_1">
      <item>Stečajna masa iza RS d.o.o. u stečaju, Petra Zrinskog 3, 42230 Ludbreg</item>
    </derivirana_varijabla>
  </DomainObject.Predmet.ProtuStrankaListFormatedWithAdress>
  <DomainObject.Predmet.ProtuStrankaListFormatedWithAdressOIB>
    <izvorni_sadrzaj>
      <item>Stečajna masa iza RS d.o.o. u stečaju, OIB 86349443363, Petra Zrinskog 3, 42230 Ludbreg</item>
    </izvorni_sadrzaj>
    <derivirana_varijabla naziv="DomainObject.Predmet.ProtuStrankaListFormatedWithAdressOIB_1">
      <item>Stečajna masa iza RS d.o.o. u stečaju, OIB 86349443363, Petra Zrinskog 3, 42230 Ludbreg</item>
    </derivirana_varijabla>
  </DomainObject.Predmet.ProtuStrankaListFormatedWithAdressOIB>
  <DomainObject.Predmet.ProtuStrankaListNazivFormated>
    <izvorni_sadrzaj>
      <item>Stečajna masa iza RS d.o.o. u stečaju</item>
    </izvorni_sadrzaj>
    <derivirana_varijabla naziv="DomainObject.Predmet.ProtuStrankaListNazivFormated_1">
      <item>Stečajna masa iza RS d.o.o. u stečaju</item>
    </derivirana_varijabla>
  </DomainObject.Predmet.ProtuStrankaListNazivFormated>
  <DomainObject.Predmet.ProtuStrankaListNazivFormatedOIB>
    <izvorni_sadrzaj>
      <item>Stečajna masa iza RS d.o.o. u stečaju, OIB 86349443363</item>
    </izvorni_sadrzaj>
    <derivirana_varijabla naziv="DomainObject.Predmet.ProtuStrankaListNazivFormatedOIB_1">
      <item>Stečajna masa iza RS d.o.o. u stečaju, OIB 86349443363</item>
    </derivirana_varijabla>
  </DomainObject.Predmet.ProtuStrankaListNazivFormatedOIB>
  <DomainObject.Predmet.OstaliListFormated>
    <izvorni_sadrzaj>
      <item>ŽUPANIJSKO DRŽAVNO ODVJETNIŠTVO U VARAŽDINU Građansko upravni odjel</item>
      <item>Tomislav Mihaljac</item>
    </izvorni_sadrzaj>
    <derivirana_varijabla naziv="DomainObject.Predmet.OstaliListFormated_1">
      <item>ŽUPANIJSKO DRŽAVNO ODVJETNIŠTVO U VARAŽDINU Građansko upravni odjel</item>
      <item>Tomislav Mihaljac</item>
    </derivirana_varijabla>
  </DomainObject.Predmet.OstaliListFormated>
  <DomainObject.Predmet.OstaliListFormatedOIB>
    <izvorni_sadrzaj>
      <item>ŽUPANIJSKO DRŽAVNO ODVJETNIŠTVO U VARAŽDINU Građansko upravni odjel</item>
      <item>Tomislav Mihaljac, OIB 91124636900</item>
    </izvorni_sadrzaj>
    <derivirana_varijabla naziv="DomainObject.Predmet.OstaliListFormatedOIB_1">
      <item>ŽUPANIJSKO DRŽAVNO ODVJETNIŠTVO U VARAŽDINU Građansko upravni odjel</item>
      <item>Tomislav Mihaljac, OIB 91124636900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Tomislav Mihaljac, Braće Radića 128, 42000 Varaždin</item>
    </izvorni_sadrzaj>
    <derivirana_varijabla naziv="DomainObject.Predmet.OstaliListFormatedWithAdress_1">
      <item>ŽUPANIJSKO DRŽAVNO ODVJETNIŠTVO U VARAŽDINU Građansko upravni odjel, 42000 Varaždin</item>
      <item>Tomislav Mihaljac, Braće Radića 128,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Tomislav Mihaljac, OIB 91124636900, Braće Radića 128, 42000 Varaždin</item>
    </izvorni_sadrzaj>
    <derivirana_varijabla naziv="DomainObject.Predmet.OstaliListFormatedWithAdressOIB_1">
      <item>ŽUPANIJSKO DRŽAVNO ODVJETNIŠTVO U VARAŽDINU Građansko upravni odjel, 42000 Varaždin</item>
      <item>Tomislav Mihaljac, OIB 91124636900, Braće Radića 128,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Tomislav Mihaljac</item>
    </izvorni_sadrzaj>
    <derivirana_varijabla naziv="DomainObject.Predmet.OstaliListNazivFormated_1">
      <item>ŽUPANIJSKO DRŽAVNO ODVJETNIŠTVO U VARAŽDINU Građansko upravni odjel</item>
      <item>Tomislav Mihaljac</item>
    </derivirana_varijabla>
  </DomainObject.Predmet.OstaliListNazivFormated>
  <DomainObject.Predmet.OstaliListNazivFormatedOIB>
    <izvorni_sadrzaj>
      <item>ŽUPANIJSKO DRŽAVNO ODVJETNIŠTVO U VARAŽDINU Građansko upravni odjel</item>
      <item>Tomislav Mihaljac, OIB 91124636900</item>
    </izvorni_sadrzaj>
    <derivirana_varijabla naziv="DomainObject.Predmet.OstaliListNazivFormatedOIB_1">
      <item>ŽUPANIJSKO DRŽAVNO ODVJETNIŠTVO U VARAŽDINU Građansko upravni odjel</item>
      <item>Tomislav Mihaljac, OIB 91124636900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St-994/2016-23</izvorni_sadrzaj>
    <derivirana_varijabla naziv="DomainObject.PoslovniBrojDokumenta_1">St-994/2016-23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Stečajna masa iza RS d.o.o. u stečaju</izvorni_sadrzaj>
    <derivirana_varijabla naziv="DomainObject.Predmet.ProtustrankaIDrugi_1">Stečajna masa iza RS d.o.o. u stečaju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Stečajna masa iza RS d.o.o. u stečaju, OIB 86349443363, Petra Zrinskog 3, 42230 Ludbreg</izvorni_sadrzaj>
    <derivirana_varijabla naziv="DomainObject.Predmet.ProtustrankaIDrugiAdressOIB_1">Stečajna masa iza RS d.o.o. u stečaju, OIB 86349443363, Petra Zrinskog 3,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Stečajna masa iza RS d.o.o. u stečaju</item>
      <item>Tomislav Mihaljac</item>
    </izvorni_sadrzaj>
    <derivirana_varijabla naziv="DomainObject.Predmet.SudioniciListNaziv_1">
      <item>POREZNA UPRAVA ČAKOVEC</item>
      <item>ŽUPANIJSKO DRŽAVNO ODVJETNIŠTVO U VARAŽDINU Građansko upravni odjel</item>
      <item>Stečajna masa iza RS d.o.o. u stečaju</item>
      <item>Tomislav Mihaljac</item>
    </derivirana_varijabla>
  </DomainObject.Predmet.SudioniciListNaziv>
  <DomainObject.Predmet.SudioniciListAdressOIB>
    <izvorni_sadrzaj>
      <item>POREZNA UPRAVA ČAKOVEC, OIB 18683136487, O. Keršovanija 11,40000 Čakovec</item>
      <item>ŽUPANIJSKO DRŽAVNO ODVJETNIŠTVO U VARAŽDINU Građansko upravni odjel, 42000 Varaždin</item>
      <item>Stečajna masa iza RS d.o.o. u stečaju, OIB 86349443363, Petra Zrinskog 3,42230 Ludbreg</item>
      <item>Tomislav Mihaljac, OIB 91124636900, Braće Radića 128,42000 Varaždin</item>
    </izvorni_sadrzaj>
    <derivirana_varijabla naziv="DomainObject.Predmet.SudioniciListAdressOIB_1">
      <item>POREZNA UPRAVA ČAKOVEC, OIB 18683136487, O. Keršovanija 11,40000 Čakovec</item>
      <item>ŽUPANIJSKO DRŽAVNO ODVJETNIŠTVO U VARAŽDINU Građansko upravni odjel, 42000 Varaždin</item>
      <item>Stečajna masa iza RS d.o.o. u stečaju, OIB 86349443363, Petra Zrinskog 3,42230 Ludbreg</item>
      <item>Tomislav Mihaljac, OIB 91124636900, Braće Radića 128,42000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86349443363</item>
      <item>, OIB 91124636900</item>
    </izvorni_sadrzaj>
    <derivirana_varijabla naziv="DomainObject.Predmet.SudioniciListNazivOIB_1">
      <item>, OIB 18683136487</item>
      <item>, OIB null</item>
      <item>, OIB 86349443363</item>
      <item>, OIB 91124636900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A6412E-314A-4FAD-9F4D-40C7400D15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2049</properties:Characters>
  <properties:Lines>79</properties:Lines>
  <properties:Paragraphs>30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2018-09-27T12:01:00Z</dcterms:created>
  <dc:creator>Mirjana Mlinarić</dc:creator>
  <cp:lastModifiedBy>Nevenka Vuković</cp:lastModifiedBy>
  <cp:lastPrinted>2018-09-27T12:17:00Z</cp:lastPrinted>
  <dcterms:modified xmlns:xsi="http://www.w3.org/2001/XMLSchema-instance" xsi:type="dcterms:W3CDTF">2018-09-28T05:44:00Z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St-994/2016-23 / Odluka - Rješenje - prodaja (St-994-16- Rješenje prodaja nekrentine.docx)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