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527" w14:paraId="7126527" w:rsidRDefault="0005723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AE649C">
      <w:pPr>
        <w:pStyle w:val="Bezproreda"/>
      </w:pPr>
      <w:r>
        <w:t xml:space="preserve">    Republika Hrvatska</w:t>
      </w:r>
    </w:p>
    <w:p w:rsidRDefault="00057234" w:rsidP="00057234" w:rsidR="00057234">
      <w:pPr>
        <w:pStyle w:val="Bezproreda"/>
      </w:pPr>
      <w:r>
        <w:t>Trgovački sud u Bjelovaru</w:t>
      </w:r>
    </w:p>
    <w:p w:rsidRDefault="00057234" w:rsidP="00057234" w:rsidR="0005723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 w:left="4248"/>
      </w:pPr>
      <w:r>
        <w:t>Poslovni broj: 1 St-549/2017-30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jc w:val="center"/>
      </w:pPr>
      <w:r>
        <w:t>U    I M E     R E P U B L I K E        H R V A T S K E</w:t>
      </w:r>
    </w:p>
    <w:p w:rsidRDefault="00057234" w:rsidP="00057234" w:rsidR="00057234">
      <w:pPr>
        <w:pStyle w:val="Bezproreda"/>
        <w:jc w:val="center"/>
      </w:pPr>
    </w:p>
    <w:p w:rsidRDefault="00057234" w:rsidP="00057234" w:rsidR="00057234">
      <w:pPr>
        <w:pStyle w:val="Bezproreda"/>
        <w:jc w:val="center"/>
      </w:pPr>
      <w:r>
        <w:t>R J E Š E N J E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/>
      </w:pPr>
      <w:r>
        <w:t xml:space="preserve">Trgovački sud u Bjelovaru, po  sucu Branki Pleskalt, u stečajnom predmetu nad dužnikom Dom za starije i nemoćne osobe </w:t>
      </w:r>
      <w:proofErr w:type="spellStart"/>
      <w:r>
        <w:t>Tolić</w:t>
      </w:r>
      <w:proofErr w:type="spellEnd"/>
      <w:r>
        <w:t xml:space="preserve"> u stečaju, </w:t>
      </w:r>
      <w:proofErr w:type="spellStart"/>
      <w:r>
        <w:t>Ježdovec</w:t>
      </w:r>
      <w:proofErr w:type="spellEnd"/>
      <w:r>
        <w:t xml:space="preserve"> 108, </w:t>
      </w:r>
      <w:proofErr w:type="spellStart"/>
      <w:r>
        <w:t>Ježdovec</w:t>
      </w:r>
      <w:proofErr w:type="spellEnd"/>
      <w:r>
        <w:t xml:space="preserve">, OIB: 57529868243,  23. svibnja 2018. 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jc w:val="center"/>
      </w:pPr>
      <w:r>
        <w:t>r i j e š i o      j e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Utvrđuju se slijedeće tražbine: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I Prvi Viši isplatni red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1.RH Min. financija, Porezna uprava PU Zagreb,</w:t>
      </w:r>
    </w:p>
    <w:p w:rsidRDefault="00057234" w:rsidP="00057234" w:rsidR="00057234">
      <w:pPr>
        <w:pStyle w:val="Bezproreda"/>
      </w:pPr>
      <w:r>
        <w:t xml:space="preserve">   Avenija Dubrovnik 32,  OIB: 18683136487,                                793.981,13         793.981,13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II Drugi Viši isplatni red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prijavljeno          utvrđeno</w:t>
      </w:r>
    </w:p>
    <w:p w:rsidRDefault="00057234" w:rsidP="00057234" w:rsidR="000572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kn                       </w:t>
      </w:r>
      <w:proofErr w:type="spellStart"/>
      <w:r>
        <w:t>kn</w:t>
      </w:r>
      <w:proofErr w:type="spellEnd"/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1.Nastavni zavod za javno zdravstvo Andrija</w:t>
      </w:r>
    </w:p>
    <w:p w:rsidRDefault="00057234" w:rsidP="00057234" w:rsidR="00057234">
      <w:pPr>
        <w:pStyle w:val="Bezproreda"/>
      </w:pPr>
      <w:r>
        <w:t xml:space="preserve">   Štampar Zagreb, Mirogojska cesta 16, OIB: 33392005961,             4.667,73            4.667,73 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2.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</w:t>
      </w:r>
    </w:p>
    <w:p w:rsidRDefault="00057234" w:rsidP="00057234" w:rsidR="00057234">
      <w:pPr>
        <w:pStyle w:val="Bezproreda"/>
      </w:pPr>
      <w:r>
        <w:t xml:space="preserve">   Jadranski trg 3 a, OIB: 23057039320,                                           166.986,58        166.986,58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3. FINA Zagreb, Ulica grada Vukovara ,</w:t>
      </w:r>
    </w:p>
    <w:p w:rsidRDefault="00057234" w:rsidP="00057234" w:rsidR="00057234">
      <w:pPr>
        <w:pStyle w:val="Bezproreda"/>
      </w:pPr>
      <w:r>
        <w:t xml:space="preserve">    OIB: 85821130368,                                                                           1.372,88           1.372,88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4.Hrvatski </w:t>
      </w:r>
      <w:proofErr w:type="spellStart"/>
      <w:r>
        <w:t>telekom</w:t>
      </w:r>
      <w:proofErr w:type="spellEnd"/>
      <w:r>
        <w:t xml:space="preserve"> d.d. Zagreb, Mihanovićeva 9,</w:t>
      </w:r>
    </w:p>
    <w:p w:rsidRDefault="00057234" w:rsidP="00057234" w:rsidR="00057234">
      <w:pPr>
        <w:pStyle w:val="Bezproreda"/>
      </w:pPr>
      <w:r>
        <w:t xml:space="preserve">   OIB: 81793146560,                                                                            3.678,82           3.678,82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5. Hrvatske vode Zagreb, Ulica grada Vukovara 220,</w:t>
      </w:r>
    </w:p>
    <w:p w:rsidRDefault="00057234" w:rsidP="00057234" w:rsidR="00057234">
      <w:pPr>
        <w:pStyle w:val="Bezproreda"/>
      </w:pPr>
      <w:r>
        <w:t xml:space="preserve">    OIB: 28921383001,                                                                           3.740,85           3.740,85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6. Grad Zagreb, OIB: 61817894937,                                                   23.219,87         23.219,87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7. Croatia banka d.d. Zagreb, OIB: 32247795989,                         7.037.134,41    7.037.134,41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8. Gradska plinara Zagreb d.o.o. Zagreb,</w:t>
      </w:r>
    </w:p>
    <w:p w:rsidRDefault="00057234" w:rsidP="00057234" w:rsidR="00057234">
      <w:pPr>
        <w:pStyle w:val="Bezproreda"/>
      </w:pPr>
      <w:r>
        <w:t xml:space="preserve">    OIB: 20985255037,                                                                            8.663,96          8.663,96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9. RH Ministarstvo financija, Porezna uprava </w:t>
      </w:r>
    </w:p>
    <w:p w:rsidRDefault="00057234" w:rsidP="00057234" w:rsidR="00057234">
      <w:pPr>
        <w:pStyle w:val="Bezproreda"/>
      </w:pPr>
      <w:r>
        <w:t xml:space="preserve">    Područni ured Zagreb, OIB: 18683136487,                                    541.388,26      541.388,26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10. Hrvatska poštanska banka d.d. Zagreb, </w:t>
      </w:r>
    </w:p>
    <w:p w:rsidRDefault="00057234" w:rsidP="00057234" w:rsidR="00057234">
      <w:pPr>
        <w:pStyle w:val="Bezproreda"/>
      </w:pPr>
      <w:r>
        <w:t xml:space="preserve">     </w:t>
      </w:r>
      <w:proofErr w:type="spellStart"/>
      <w:r>
        <w:t>Jurišićeva</w:t>
      </w:r>
      <w:proofErr w:type="spellEnd"/>
      <w:r>
        <w:t xml:space="preserve"> 4, OIB: 87939194217,                                  21.169.347,92          21.169.347,92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11.Hrvatska radiotelevizija Zagreb, Prisavlje 3,</w:t>
      </w:r>
    </w:p>
    <w:p w:rsidRDefault="00057234" w:rsidP="00057234" w:rsidR="00057234">
      <w:pPr>
        <w:pStyle w:val="Bezproreda"/>
      </w:pPr>
      <w:r>
        <w:t xml:space="preserve">     OIB. 68419124305,                                                                 1.277,32                   1.277,32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12. Zagrebački holding d.o.o.  Zagreb, </w:t>
      </w:r>
    </w:p>
    <w:p w:rsidRDefault="00057234" w:rsidP="00057234" w:rsidR="00057234">
      <w:pPr>
        <w:pStyle w:val="Bezproreda"/>
      </w:pPr>
      <w:r>
        <w:t xml:space="preserve">      Ulica grada Vukovara 41, OIB: 85584865987,                    62.866,61                 62.866,61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13. INA – Industrija nafte d.d. Zagreb, Avenija</w:t>
      </w:r>
    </w:p>
    <w:p w:rsidRDefault="00057234" w:rsidP="00057234" w:rsidR="00057234">
      <w:pPr>
        <w:pStyle w:val="Bezproreda"/>
      </w:pPr>
      <w:r>
        <w:t xml:space="preserve">      V. Holjevca 10, OIB: 27759560625,                                       7.436,00                  7.436,00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14. Croatia osiguranje d.d. Zagreb, </w:t>
      </w:r>
    </w:p>
    <w:p w:rsidRDefault="00057234" w:rsidP="00057234" w:rsidR="00057234">
      <w:pPr>
        <w:pStyle w:val="Bezproreda"/>
      </w:pPr>
      <w:r>
        <w:t>OIB: 26187994862,                                                                     65.284,04                65.284,04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15. Hrvatske vode Zagreb, Ulica grada Vukovara 220,</w:t>
      </w:r>
    </w:p>
    <w:p w:rsidRDefault="00057234" w:rsidP="00057234" w:rsidR="00057234">
      <w:pPr>
        <w:pStyle w:val="Bezproreda"/>
      </w:pPr>
      <w:r>
        <w:t xml:space="preserve">     OIB: 28921383001,                                                                14.103,53                14.103,53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>16. Hrvatske vode Zagreb, OIB: 28921383001,                            6.753,37                  6.753,37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 xml:space="preserve">17. Dom za starije i nemoćne osobe </w:t>
      </w:r>
      <w:proofErr w:type="spellStart"/>
      <w:r>
        <w:t>Tolić</w:t>
      </w:r>
      <w:proofErr w:type="spellEnd"/>
      <w:r>
        <w:t>-Bistra,</w:t>
      </w:r>
    </w:p>
    <w:p w:rsidRDefault="00057234" w:rsidP="00057234" w:rsidR="00057234">
      <w:pPr>
        <w:pStyle w:val="Bezproreda"/>
      </w:pPr>
      <w:r>
        <w:t xml:space="preserve">      u stečaju, OIB: 00703312994,                                           4.551.912,66           4.551.912,66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jc w:val="center"/>
      </w:pPr>
      <w:r>
        <w:t>Obrazloženje</w:t>
      </w:r>
    </w:p>
    <w:p w:rsidRDefault="00057234" w:rsidP="00057234" w:rsidR="00057234">
      <w:pPr>
        <w:pStyle w:val="Bezproreda"/>
        <w:jc w:val="center"/>
      </w:pPr>
    </w:p>
    <w:p w:rsidRDefault="00057234" w:rsidP="00057234" w:rsidR="00057234">
      <w:pPr>
        <w:pStyle w:val="Bezproreda"/>
        <w:ind w:firstLine="708"/>
      </w:pPr>
      <w:r>
        <w:t>Na ispitnom ročištu održanom dana 22.  svibnja  2018. godine ispitane su sve prijavljene tražbine prema svojim iznosima i redu.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/>
      </w:pPr>
      <w:r>
        <w:t xml:space="preserve">Stečajni sudac sastavio je sukladno članku 264.  Stečajnog zakona (NN br. 44/96, 29/99, 123/03, 82/06. i 116/10 dalje SZ),  tablicu ispitanih tražbina u koju su za svaku </w:t>
      </w:r>
      <w:r>
        <w:lastRenderedPageBreak/>
        <w:t>prijavljenu tražbinu uneseni podaci u kojoj mjeri je tražbina utvrđena prema svom iznosu i svom redu.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/>
      </w:pPr>
      <w:r>
        <w:t>Zbog navedenog riješeno je kao u izreci.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/>
      </w:pPr>
      <w:r>
        <w:t xml:space="preserve">U Bjelovaru 23. svibnja 2018. </w:t>
      </w:r>
    </w:p>
    <w:p w:rsidRDefault="00057234" w:rsidP="00057234" w:rsidR="00057234">
      <w:pPr>
        <w:pStyle w:val="Bezproreda"/>
        <w:ind w:firstLine="708" w:left="4956"/>
      </w:pPr>
      <w:r>
        <w:t xml:space="preserve"> S u d a c</w:t>
      </w:r>
    </w:p>
    <w:p w:rsidRDefault="00057234" w:rsidP="00057234" w:rsidR="00057234">
      <w:pPr>
        <w:pStyle w:val="Bezproreda"/>
        <w:ind w:firstLine="708" w:left="4956"/>
      </w:pPr>
    </w:p>
    <w:p w:rsidRDefault="00057234" w:rsidP="00057234" w:rsidR="00057234">
      <w:pPr>
        <w:pStyle w:val="Bezproreda"/>
      </w:pPr>
      <w:r>
        <w:t xml:space="preserve">                                                                                            Branka Pleskalt  </w:t>
      </w:r>
      <w:r>
        <w:t>v.r.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 ovlašteni službenik</w:t>
      </w:r>
    </w:p>
    <w:p w:rsidRDefault="00057234" w:rsidP="00057234" w:rsidR="0005723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Vesna Dragišić</w:t>
      </w: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</w:pPr>
    </w:p>
    <w:p w:rsidRDefault="00057234" w:rsidP="00057234" w:rsidR="00057234">
      <w:pPr>
        <w:pStyle w:val="Bezproreda"/>
        <w:ind w:firstLine="708"/>
      </w:pPr>
      <w:r>
        <w:t xml:space="preserve"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rješenja. Žalba se podnosi ovome sudu u dva primjerka.</w:t>
      </w:r>
    </w:p>
    <w:p w:rsidRDefault="00057234" w:rsidP="00057234" w:rsidR="0005723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5723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393883"/>
      <w:docPartObj>
        <w:docPartGallery w:val="Page Numbers (Top of Page)"/>
        <w:docPartUnique/>
      </w:docPartObj>
    </w:sdtPr>
    <w:sdtContent>
      <w:p w:rsidRDefault="00057234" w:rsidR="000572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057234" w:rsidR="008333A9">
    <w:pPr>
      <w:pStyle w:val="Zaglavlje"/>
    </w:pPr>
    <w:r>
      <w:t>Poslovni broj: 1 St-549/2017-30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23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03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St-549/2017-30</izvorni_sadrzaj>
    <derivirana_varijabla naziv="DomainObject.Oznaka_1">St-549/2017-30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  <item>Trgovački sud u Zagrebu, sudski registar</item>
      <item>ŽDO u BJelovaru</item>
    </izvorni_sadrzaj>
    <derivirana_varijabla naziv="DomainObject.Predmet.OstaliListFormated_1">
      <item>Jozo Tolić</item>
      <item>Trgovački sud u Zagrebu, sudski registar</item>
      <item>ŽDO u BJelovaru</item>
    </derivirana_varijabla>
  </DomainObject.Predmet.OstaliListFormated>
  <DomainObject.Predmet.OstaliListFormatedOIB>
    <izvorni_sadrzaj>
      <item>Jozo Tolić, OIB 91422042990</item>
      <item>Trgovački sud u Zagrebu, sudski registar</item>
      <item>ŽDO u BJelovaru</item>
    </izvorni_sadrzaj>
    <derivirana_varijabla naziv="DomainObject.Predmet.OstaliListFormatedOIB_1">
      <item>Jozo Tolić, OIB 91422042990</item>
      <item>Trgovački sud u Zagrebu, sudski registar</item>
      <item>ŽDO u BJelovaru</item>
    </derivirana_varijabla>
  </DomainObject.Predmet.OstaliListFormatedOIB>
  <DomainObject.Predmet.OstaliListFormatedWithAdress>
    <izvorni_sadrzaj>
      <item>Jozo Tolić, Krapinska 7., 10000 Zagreb</item>
      <item>Trgovački sud u Zagrebu, sudski registar, ., 10000 Zagreb</item>
      <item>ŽDO u BJelovaru</item>
    </izvorni_sadrzaj>
    <derivirana_varijabla naziv="DomainObject.Predmet.OstaliListFormatedWithAdress_1">
      <item>Jozo Tolić, Krapinska 7., 10000 Zagreb</item>
      <item>Trgovački sud u Zagrebu, sudski registar, ., 10000 Zagreb</item>
      <item>ŽDO u BJelovaru</item>
    </derivirana_varijabla>
  </DomainObject.Predmet.OstaliListFormatedWithAdress>
  <DomainObject.Predmet.OstaliListFormatedWithAdressOIB>
    <izvorni_sadrzaj>
      <item>Jozo Tolić, OIB 91422042990, Krapinska 7., 10000 Zagreb</item>
      <item>Trgovački sud u Zagrebu, sudski registar, ., 10000 Zagreb</item>
      <item>ŽDO u BJelovaru</item>
    </izvorni_sadrzaj>
    <derivirana_varijabla naziv="DomainObject.Predmet.OstaliListFormatedWithAdressOIB_1">
      <item>Jozo Tolić, OIB 91422042990, Krapinska 7., 10000 Zagreb</item>
      <item>Trgovački sud u Zagrebu, sudski registar, ., 10000 Zagreb</item>
      <item>ŽDO u BJelovaru</item>
    </derivirana_varijabla>
  </DomainObject.Predmet.OstaliListFormatedWithAdressOIB>
  <DomainObject.Predmet.OstaliListNazivFormated>
    <izvorni_sadrzaj>
      <item>Jozo Tolić</item>
      <item>Trgovački sud u Zagrebu, sudski registar</item>
      <item>ŽDO u BJelovaru</item>
    </izvorni_sadrzaj>
    <derivirana_varijabla naziv="DomainObject.Predmet.OstaliListNazivFormated_1">
      <item>Jozo Tolić</item>
      <item>Trgovački sud u Zagrebu, sudski registar</item>
      <item>ŽDO u BJelovaru</item>
    </derivirana_varijabla>
  </DomainObject.Predmet.OstaliListNazivFormated>
  <DomainObject.Predmet.OstaliListNazivFormatedOIB>
    <izvorni_sadrzaj>
      <item>Jozo Tolić, OIB 91422042990</item>
      <item>Trgovački sud u Zagrebu, sudski registar</item>
      <item>ŽDO u BJelovaru</item>
    </izvorni_sadrzaj>
    <derivirana_varijabla naziv="DomainObject.Predmet.OstaliListNazivFormatedOIB_1">
      <item>Jozo Tolić, OIB 91422042990</item>
      <item>Trgovački sud u Zagrebu, sudski registar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St-549/2017-30</izvorni_sadrzaj>
    <derivirana_varijabla naziv="DomainObject.PoslovniBrojDokumenta_1">St-549/2017-30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  <item>Trgovački sud u Zagrebu, sudski registar</item>
      <item>ŽDO u BJelovaru</item>
    </izvorni_sadrzaj>
    <derivirana_varijabla naziv="DomainObject.Predmet.SudioniciListNaziv_1">
      <item>Dom za starije i nemoćne osobe Tolić</item>
      <item>FINA Regionalni centar Zagreb</item>
      <item>Jozo Tolić</item>
      <item>Trgovački sud u Zagrebu, sudski registar</item>
      <item>ŽDO u BJelovaru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E70C3-57E2-4BEB-A6D6-AFDF5F445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2725</properties:Characters>
  <properties:Lines>118</properties:Lines>
  <properties:Paragraphs>57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2018-05-23T10:58:00Z</cp:lastPrinted>
  <dcterms:modified xmlns:xsi="http://www.w3.org/2001/XMLSchema-instance" xsi:type="dcterms:W3CDTF">2018-05-23T10:58:00Z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St-549/2017-30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