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b2410" w14:paraId="98b2410" w:rsidRDefault="00DA7379" w:rsidP="00DA7379" w:rsidR="00DA7379">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A7379" w:rsidP="00DA7379" w:rsidR="00DA7379">
      <w:pPr>
        <w:spacing w:after="0"/>
        <w:jc w:val="both"/>
      </w:pPr>
      <w:r>
        <w:t xml:space="preserve">       REPUBLIKA HRVATSKA</w:t>
      </w:r>
    </w:p>
    <w:p w:rsidRDefault="00DA7379" w:rsidP="00DA7379" w:rsidR="00DA7379">
      <w:pPr>
        <w:spacing w:after="0"/>
        <w:jc w:val="both"/>
      </w:pPr>
      <w:r>
        <w:rPr>
          <w:lang w:val="pt-BR"/>
        </w:rPr>
        <w:t>TRGOVA</w:t>
      </w:r>
      <w:r>
        <w:t>Č</w:t>
      </w:r>
      <w:r>
        <w:rPr>
          <w:lang w:val="pt-BR"/>
        </w:rPr>
        <w:t>KI SUD U VARA</w:t>
      </w:r>
      <w:r>
        <w:t>Ž</w:t>
      </w:r>
      <w:r>
        <w:rPr>
          <w:lang w:val="pt-BR"/>
        </w:rPr>
        <w:t>DINU</w:t>
      </w:r>
    </w:p>
    <w:p w:rsidRDefault="00DA7379" w:rsidP="00DA7379" w:rsidR="00DA7379">
      <w:pPr>
        <w:spacing w:after="0"/>
        <w:rPr>
          <w:bCs/>
        </w:rPr>
      </w:pPr>
      <w:r>
        <w:t xml:space="preserve">                      </w:t>
      </w:r>
      <w:r>
        <w:rPr>
          <w:lang w:val="pt-BR"/>
        </w:rPr>
        <w:t>B. Radić 2</w:t>
      </w:r>
      <w:r>
        <w:rPr>
          <w:bCs/>
        </w:rPr>
        <w:t xml:space="preserve">   </w:t>
      </w:r>
    </w:p>
    <w:p w:rsidRDefault="00DA7379" w:rsidP="00DA7379" w:rsidR="00DA7379">
      <w:pPr>
        <w:spacing w:after="0"/>
        <w:ind w:left="5664"/>
      </w:pPr>
      <w:r>
        <w:t>Poslovni broj: 3 St-578/16-15</w:t>
      </w:r>
    </w:p>
    <w:p w:rsidRDefault="00DA7379" w:rsidP="00DA7379" w:rsidR="00DA7379">
      <w:pPr>
        <w:spacing w:after="0"/>
        <w:rPr>
          <w:b/>
        </w:rPr>
      </w:pPr>
    </w:p>
    <w:p w:rsidRDefault="00DA7379" w:rsidP="00DA7379" w:rsidR="00DA7379">
      <w:pPr>
        <w:spacing w:after="0"/>
        <w:ind w:firstLine="708" w:left="5664"/>
        <w:rPr>
          <w:b/>
        </w:rPr>
      </w:pPr>
    </w:p>
    <w:p w:rsidRDefault="00DA7379" w:rsidP="00DA7379" w:rsidR="00DA7379">
      <w:pPr>
        <w:spacing w:after="0"/>
        <w:jc w:val="center"/>
      </w:pPr>
      <w:r>
        <w:t>U   I M E   R E P U B L I K E   H R V A T S K E</w:t>
      </w:r>
    </w:p>
    <w:p w:rsidRDefault="00DA7379" w:rsidP="00DA7379" w:rsidR="00DA7379">
      <w:pPr>
        <w:spacing w:after="0"/>
        <w:rPr>
          <w:b/>
        </w:rPr>
      </w:pPr>
    </w:p>
    <w:p w:rsidRDefault="00DA7379" w:rsidP="00DA7379" w:rsidR="00DA7379">
      <w:pPr>
        <w:spacing w:after="0"/>
        <w:jc w:val="center"/>
      </w:pPr>
      <w:r>
        <w:t>R J E Š E N J E</w:t>
      </w:r>
    </w:p>
    <w:p w:rsidRDefault="00DA7379" w:rsidP="00DA7379" w:rsidR="00DA7379">
      <w:pPr>
        <w:spacing w:after="0"/>
        <w:jc w:val="center"/>
      </w:pPr>
    </w:p>
    <w:p w:rsidRDefault="00DA7379" w:rsidP="00DA7379" w:rsidR="00DA7379">
      <w:pPr>
        <w:spacing w:after="0"/>
        <w:jc w:val="both"/>
        <w:rPr>
          <w:b/>
        </w:rPr>
      </w:pPr>
    </w:p>
    <w:p w:rsidRDefault="00DA7379" w:rsidP="00DA7379" w:rsidR="00DA7379">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TINCA jednostavno društvo s ograničenom odgovornošću za proizvodnju, trgovinu i usluge, skraćena tvrtka TINCA j.d.o.o. Palovec, Glavna 48, Mala Subotica, MBS: 070112713, OIB: 60010436252, radi otvaranja stečajnog postupka nad dužnikom, dana 22. studenog 2016. godine,   </w:t>
      </w:r>
    </w:p>
    <w:p w:rsidRDefault="00DA7379" w:rsidP="00DA7379" w:rsidR="00DA7379">
      <w:pPr>
        <w:spacing w:after="0"/>
        <w:jc w:val="both"/>
        <w:rPr>
          <w:b/>
        </w:rPr>
      </w:pPr>
    </w:p>
    <w:p w:rsidRDefault="00DA7379" w:rsidP="00DA7379" w:rsidR="00DA7379">
      <w:pPr>
        <w:spacing w:after="0"/>
        <w:jc w:val="center"/>
      </w:pPr>
      <w:r>
        <w:t>r i j e š i o     j e</w:t>
      </w:r>
    </w:p>
    <w:p w:rsidRDefault="00DA7379" w:rsidP="00DA7379" w:rsidR="00DA7379">
      <w:pPr>
        <w:spacing w:after="0"/>
      </w:pPr>
    </w:p>
    <w:p w:rsidRDefault="00DA7379" w:rsidP="00DA7379" w:rsidR="00DA7379">
      <w:pPr>
        <w:spacing w:after="0"/>
        <w:ind w:firstLine="705"/>
        <w:jc w:val="both"/>
      </w:pPr>
      <w:r>
        <w:tab/>
        <w:t xml:space="preserve">I/ Otvara se stečajni postupak nad društvom TINCA jednostavno društvo s ograničenom odgovornošću za proizvodnju, trgovinu i usluge, skraćena tvrtka TINCA j.d.o.o. Palovec, Glavna 48, Mala Subotica, MBS: 070112713, OIB: 60010436252, s danom 22. studenog 2016. godine. </w:t>
      </w:r>
    </w:p>
    <w:p w:rsidRDefault="00DA7379" w:rsidP="00DA7379" w:rsidR="00DA7379">
      <w:pPr>
        <w:spacing w:after="0"/>
        <w:ind w:firstLine="705"/>
        <w:jc w:val="both"/>
      </w:pPr>
    </w:p>
    <w:p w:rsidRDefault="00DA7379" w:rsidP="00DA7379" w:rsidR="00DA7379">
      <w:pPr>
        <w:spacing w:after="0"/>
        <w:ind w:firstLine="705"/>
        <w:jc w:val="both"/>
      </w:pPr>
      <w:r>
        <w:t xml:space="preserve">II/ Za stečajnog upravitelja imenuje se Zlatko Kosec, Dubovica 4, Mali Bukovec, OIB: 70875793577.  </w:t>
      </w:r>
    </w:p>
    <w:p w:rsidRDefault="00DA7379" w:rsidP="00DA7379" w:rsidR="00DA7379">
      <w:pPr>
        <w:spacing w:after="0"/>
        <w:ind w:firstLine="705"/>
        <w:jc w:val="both"/>
      </w:pPr>
    </w:p>
    <w:p w:rsidRDefault="00DA7379" w:rsidP="00DA7379" w:rsidR="00DA7379">
      <w:pPr>
        <w:spacing w:after="0"/>
        <w:ind w:firstLine="705"/>
        <w:jc w:val="both"/>
      </w:pPr>
      <w:r>
        <w:tab/>
        <w:t xml:space="preserve">III/ Zaključuje se stečajni postupak nad društvom TINCA jednostavno društvo s ograničenom odgovornošću za proizvodnju, trgovinu i usluge, skraćena tvrtka TINCA j.d.o.o. Palovec, Glavna 48, Mala Subotica, MBS: 070112713, OIB: 60010436252, s danom 22. studenog 2016. godine, jer stečajna masa nije dostatna ni za pokriće troškova stečajnog postupka.    </w:t>
      </w:r>
    </w:p>
    <w:p w:rsidRDefault="00DA7379" w:rsidP="00DA7379" w:rsidR="00DA7379">
      <w:pPr>
        <w:spacing w:after="0"/>
        <w:ind w:firstLine="705"/>
        <w:jc w:val="both"/>
      </w:pPr>
    </w:p>
    <w:p w:rsidRDefault="00DA7379" w:rsidP="00DA7379" w:rsidR="00DA7379">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DA7379" w:rsidP="00DA7379" w:rsidR="00DA7379">
      <w:pPr>
        <w:spacing w:after="0"/>
        <w:jc w:val="both"/>
      </w:pPr>
    </w:p>
    <w:p w:rsidRDefault="00DA7379" w:rsidP="00DA7379" w:rsidR="00DA7379">
      <w:pPr>
        <w:spacing w:after="0"/>
        <w:jc w:val="both"/>
      </w:pPr>
    </w:p>
    <w:p w:rsidRDefault="00DA7379" w:rsidP="00DA7379" w:rsidR="00DA7379">
      <w:pPr>
        <w:spacing w:after="0"/>
        <w:jc w:val="center"/>
      </w:pPr>
      <w:r>
        <w:t>Obrazloženje</w:t>
      </w:r>
    </w:p>
    <w:p w:rsidRDefault="00DA7379" w:rsidP="00DA7379" w:rsidR="00DA7379">
      <w:pPr>
        <w:spacing w:after="0"/>
        <w:jc w:val="center"/>
      </w:pPr>
    </w:p>
    <w:p w:rsidRDefault="00DA7379" w:rsidP="00DA7379" w:rsidR="00DA7379">
      <w:pPr>
        <w:spacing w:after="0"/>
        <w:jc w:val="both"/>
      </w:pPr>
      <w:r>
        <w:tab/>
        <w:t xml:space="preserve">Predlagatelj Fina Regionalni centar Zagreb, Podružnica Varaždin, podnio je prijedlog za otvaranje stečajnog postupka nad društvom dužnika, navodeći da dužnik na dan 1.9.2015. u </w:t>
      </w:r>
      <w:r>
        <w:lastRenderedPageBreak/>
        <w:t>Očevidniku redoslijeda osnova za plaćanje ima evidentirane neizvršene osnove za plaćanje u neprekinutom razdoblju od 386 dana u ukupnom iznosu od 26.645,34 kn u koji iznos je uračunata kamata i naknada Financijske agencije za provedbu ovrhe na novčanim sredstvima, da prema podacima o broju zaposlenih dostavljenim od Hrvatskog zavoda za mirovinsko osiguranje dužnik ima jednog zaposlenika, te da na dan 4.4.2016. u Jedinstvenom registru računa ima otvoren račun i oročena novčana sredstva kod Sberbank d.d.</w:t>
      </w:r>
    </w:p>
    <w:p w:rsidRDefault="00DA7379" w:rsidP="00DA7379" w:rsidR="00DA7379">
      <w:pPr>
        <w:spacing w:after="0"/>
        <w:jc w:val="both"/>
      </w:pPr>
      <w:r>
        <w:tab/>
        <w:t>Na temelju takvog prijedloga predlagatelja ovaj sud donio je rješenje broj 3 St-578/16-4 od 10.5.2016. kojim se pokreće prethodni postupak radi utvrđivanja uvjeta za otvaranje stečajnog postupka, te je ujedno zaključkom broj 3 St-578/16-5 od 10.5.2016. naložio odgovornoj osobi dužnika da u roku od 15 dana dostavi popis imovine i obveza dužnika.</w:t>
      </w:r>
    </w:p>
    <w:p w:rsidRDefault="00DA7379" w:rsidP="00DA7379" w:rsidR="00DA7379">
      <w:pPr>
        <w:spacing w:after="0"/>
        <w:ind w:firstLine="705"/>
        <w:jc w:val="both"/>
      </w:pPr>
      <w:r>
        <w:t>Na ročištu u prethodnom postupku dana 21.10.2016. punomoćnik direktorice dužnika Janković Željko iskazao je da se ne protivi otvaranju stečajnog postupka, da je društvo u blokadi, prestalo je raditi, društvo ima jednog zaposlenika i to suprugu, to je bio u naravi caffe bar, radili su u najmu, u kafiću su radila djeca i nisu bili dobro upućeni i nisu si sa ulaganjem mogli prebiti porez i povrat poreza. Nadalje je izjavio da društvo nema nikakve imovine, a pokretnine su već unovčene za ranije dugove, nisu dužni nikakvim dobavljačima, ali ostali su dužni nešto za porez jer nisu mogli to dalje plaćati. Knjigovodstvo je vodio Kosec d.o.o., ali kad više nisu mogli plaćati, nije im više vodio uredno knjigovodstvo.</w:t>
      </w:r>
    </w:p>
    <w:p w:rsidRDefault="00DA7379" w:rsidP="00DA7379" w:rsidR="00DA7379">
      <w:pPr>
        <w:spacing w:after="0"/>
        <w:ind w:firstLine="705"/>
        <w:jc w:val="both"/>
      </w:pPr>
      <w:r>
        <w:t>Pod kaznenom i materijalnom odgovornošću potvrdio je prokazni popis imovine, te je direktorica dužnika Anita Janković potpisala prokazni popis imovine i prokaznu izjavu da društvo nema imovine.</w:t>
      </w:r>
    </w:p>
    <w:p w:rsidRDefault="00DA7379" w:rsidP="00DA7379" w:rsidR="00DA7379">
      <w:pPr>
        <w:spacing w:after="0"/>
        <w:ind w:firstLine="708"/>
        <w:jc w:val="both"/>
      </w:pPr>
      <w:r>
        <w:t>Prema podacima Ministarstva financija na dan 10.5.2016. društvo je dužno na ime poreza i drugih javnih davanja iznos od 48.047,64 kn.</w:t>
      </w:r>
    </w:p>
    <w:p w:rsidRDefault="00DA7379" w:rsidP="00DA7379" w:rsidR="00DA7379">
      <w:pPr>
        <w:spacing w:after="0"/>
        <w:ind w:firstLine="708"/>
        <w:jc w:val="both"/>
      </w:pPr>
      <w:r>
        <w:t>Sud je rješenjem broj 3 St-578/16-14 od 26.10.2016. koje je objavljeno na e-Oglasnoj ploči suda 26.10.2016.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DA7379" w:rsidP="00DA7379" w:rsidR="00DA7379">
      <w:pPr>
        <w:spacing w:after="0"/>
        <w:ind w:firstLine="708"/>
        <w:jc w:val="both"/>
      </w:pPr>
      <w:r>
        <w:t xml:space="preserve">Vjerovnici predujam nisu platili.  </w:t>
      </w:r>
    </w:p>
    <w:p w:rsidRDefault="00DA7379" w:rsidP="00DA7379" w:rsidR="00DA7379">
      <w:pPr>
        <w:spacing w:after="0"/>
        <w:ind w:firstLine="708"/>
        <w:jc w:val="both"/>
      </w:pPr>
      <w:r>
        <w:t>Slijedom svega naprijed navedenog, proizlazi da se kod društva dužnika ispunio stečajni razlog nesposobnosti za plaćanje iz čl. 5. st. 2. Stečajnog zakona (N.N. 71/15, dalje skraćeno: SZ-a).</w:t>
      </w:r>
    </w:p>
    <w:p w:rsidRDefault="00DA7379" w:rsidP="00DA7379" w:rsidR="00DA7379">
      <w:pPr>
        <w:spacing w:after="0"/>
        <w:jc w:val="both"/>
      </w:pPr>
      <w:r>
        <w:tab/>
        <w:t>Tijekom prethodnog postupka je na nedvojben način utvrđeno da dužnik nema imovinu te da ista nije dostatna za pokriće troškova stečajnog postupka.</w:t>
      </w:r>
    </w:p>
    <w:p w:rsidRDefault="00DA7379" w:rsidP="00DA7379" w:rsidR="00DA7379">
      <w:pPr>
        <w:spacing w:after="0"/>
        <w:ind w:firstLine="708"/>
        <w:jc w:val="both"/>
      </w:pPr>
      <w:r>
        <w:t xml:space="preserve">Slijedom navedenog, sud je primjenom čl. 132. st. 1. i 2. SZ-a donio rješenje kojim se otvara i istovremeno zaključuje stečajni postupak nad društvom dužnika. </w:t>
      </w:r>
    </w:p>
    <w:p w:rsidRDefault="00DA7379" w:rsidP="00DA7379" w:rsidR="00DA7379">
      <w:pPr>
        <w:spacing w:after="0"/>
        <w:jc w:val="both"/>
      </w:pPr>
    </w:p>
    <w:p w:rsidRDefault="00DA7379" w:rsidP="00DA7379" w:rsidR="00DA7379">
      <w:pPr>
        <w:spacing w:after="0"/>
      </w:pPr>
    </w:p>
    <w:p w:rsidRDefault="00DA7379" w:rsidP="00DA7379" w:rsidR="00DA7379">
      <w:pPr>
        <w:spacing w:after="0"/>
      </w:pPr>
    </w:p>
    <w:p w:rsidRDefault="00DA7379" w:rsidP="00DA7379" w:rsidR="00DA7379">
      <w:pPr>
        <w:spacing w:after="0"/>
      </w:pPr>
    </w:p>
    <w:p w:rsidRDefault="00DA7379" w:rsidP="00DA7379" w:rsidR="00DA7379">
      <w:pPr>
        <w:spacing w:after="0"/>
        <w:ind w:left="2832"/>
      </w:pPr>
      <w:r>
        <w:t>U  Varaždinu, 22. studenog 2016. godine</w:t>
      </w:r>
    </w:p>
    <w:p w:rsidRDefault="00DA7379" w:rsidP="00DA7379" w:rsidR="00DA7379">
      <w:pPr>
        <w:spacing w:after="0"/>
        <w:ind w:left="2832"/>
      </w:pPr>
    </w:p>
    <w:p w:rsidRDefault="00DA7379" w:rsidP="00DA7379" w:rsidR="00DA7379">
      <w:pPr>
        <w:spacing w:after="0"/>
        <w:ind w:left="2832"/>
      </w:pPr>
    </w:p>
    <w:p w:rsidRDefault="00DA7379" w:rsidP="00DA7379" w:rsidR="00DA7379">
      <w:pPr>
        <w:spacing w:after="0"/>
      </w:pPr>
    </w:p>
    <w:p w:rsidRDefault="00DA7379" w:rsidP="00DA7379" w:rsidR="00DA7379">
      <w:pPr>
        <w:spacing w:after="0"/>
        <w:ind w:left="2832"/>
      </w:pPr>
      <w:r>
        <w:tab/>
      </w:r>
      <w:r>
        <w:tab/>
      </w:r>
      <w:r>
        <w:tab/>
        <w:t xml:space="preserve">                       Stečajni sudac:</w:t>
      </w:r>
    </w:p>
    <w:p w:rsidRDefault="00DA7379" w:rsidP="00DA7379" w:rsidR="00DA7379">
      <w:pPr>
        <w:spacing w:after="0"/>
        <w:ind w:left="2832"/>
      </w:pPr>
    </w:p>
    <w:p w:rsidRDefault="00DA7379" w:rsidP="00DA7379" w:rsidR="00DA7379">
      <w:pPr>
        <w:spacing w:after="0"/>
        <w:ind w:left="2832"/>
      </w:pPr>
      <w:r>
        <w:tab/>
      </w:r>
      <w:r>
        <w:tab/>
      </w:r>
      <w:r>
        <w:tab/>
        <w:t xml:space="preserve">                         Jasna Lekić</w:t>
      </w:r>
    </w:p>
    <w:p w:rsidRDefault="00DA7379" w:rsidP="00DA7379" w:rsidR="00DA7379">
      <w:pPr>
        <w:spacing w:after="0"/>
        <w:ind w:left="2832"/>
      </w:pPr>
    </w:p>
    <w:p w:rsidRDefault="00DA7379" w:rsidP="00DA7379" w:rsidR="00DA7379">
      <w:pPr>
        <w:spacing w:after="0"/>
        <w:ind w:left="2832"/>
      </w:pPr>
    </w:p>
    <w:p w:rsidRDefault="00DA7379" w:rsidP="00DA7379" w:rsidR="00DA7379">
      <w:pPr>
        <w:spacing w:after="0"/>
        <w:ind w:left="2832"/>
      </w:pPr>
      <w:r>
        <w:lastRenderedPageBreak/>
        <w:t xml:space="preserve">                                    </w:t>
      </w:r>
    </w:p>
    <w:p w:rsidRDefault="00DA7379" w:rsidP="00DA7379" w:rsidR="00DA7379">
      <w:pPr>
        <w:spacing w:after="0"/>
      </w:pPr>
      <w:r>
        <w:tab/>
        <w:t>POUKA O PRAVNOM LIJEKU:</w:t>
      </w:r>
    </w:p>
    <w:p w:rsidRDefault="00DA7379" w:rsidP="00DA7379" w:rsidR="00DA7379">
      <w:pPr>
        <w:spacing w:after="0"/>
        <w:rPr>
          <w:b/>
        </w:rPr>
      </w:pPr>
    </w:p>
    <w:p w:rsidRDefault="00DA7379" w:rsidP="00DA7379" w:rsidR="00DA7379">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DA7379" w:rsidP="00DA7379" w:rsidR="00DA7379">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DA7379" w:rsidP="00DA7379" w:rsidR="00DA7379">
      <w:pPr>
        <w:spacing w:after="0"/>
        <w:ind w:firstLine="708"/>
        <w:jc w:val="both"/>
      </w:pPr>
      <w:r>
        <w:t>Ovo rješenje objavljuje se na e-Oglasnoj ploči suda s danom 22.11.2016. godine.</w:t>
      </w:r>
    </w:p>
    <w:p w:rsidRDefault="00DA7379" w:rsidP="00DA7379" w:rsidR="00DA7379">
      <w:pPr>
        <w:spacing w:after="0"/>
        <w:jc w:val="both"/>
      </w:pPr>
      <w:r>
        <w:t xml:space="preserve"> </w:t>
      </w:r>
    </w:p>
    <w:p w:rsidRDefault="00DA7379" w:rsidP="00DA7379" w:rsidR="00DA7379">
      <w:pPr>
        <w:spacing w:after="0"/>
        <w:jc w:val="both"/>
      </w:pPr>
    </w:p>
    <w:p w:rsidRDefault="00DA7379" w:rsidP="00DA7379" w:rsidR="00DA7379">
      <w:pPr>
        <w:spacing w:after="0"/>
        <w:jc w:val="both"/>
      </w:pPr>
    </w:p>
    <w:p w:rsidRDefault="00DA7379" w:rsidP="00DA7379" w:rsidR="00DA7379">
      <w:pPr>
        <w:spacing w:after="0"/>
        <w:jc w:val="both"/>
      </w:pPr>
    </w:p>
    <w:p w:rsidRDefault="00DA7379" w:rsidP="00DA7379" w:rsidR="00DA7379">
      <w:pPr>
        <w:spacing w:after="0"/>
        <w:jc w:val="both"/>
      </w:pPr>
      <w:r>
        <w:t>DNA: 1. Stečajni upravitelj Zlatko Kosec, Dubovica 4, 42231 Mali Bukovec</w:t>
      </w:r>
    </w:p>
    <w:p w:rsidRDefault="00DA7379" w:rsidP="00DA7379" w:rsidR="00DA7379">
      <w:pPr>
        <w:spacing w:after="0"/>
        <w:jc w:val="both"/>
      </w:pPr>
      <w:r>
        <w:t xml:space="preserve">           2. Porezna uprava Područni ured Sjeverna Hrvatska, Ispostava Čakovec,</w:t>
      </w:r>
    </w:p>
    <w:p w:rsidRDefault="00DA7379" w:rsidP="00DA7379" w:rsidR="00DA7379">
      <w:pPr>
        <w:spacing w:after="0"/>
        <w:jc w:val="both"/>
      </w:pPr>
      <w:r>
        <w:t xml:space="preserve">               O. Keršovanija 11</w:t>
      </w:r>
    </w:p>
    <w:p w:rsidRDefault="00DA7379" w:rsidP="00DA7379" w:rsidR="00DA7379">
      <w:pPr>
        <w:spacing w:after="0"/>
        <w:jc w:val="both"/>
      </w:pPr>
      <w:r>
        <w:t xml:space="preserve">           3. ŽDO Varaždin, građansko-upravni odjel</w:t>
      </w:r>
    </w:p>
    <w:p w:rsidRDefault="00DA7379" w:rsidP="00DA7379" w:rsidR="00DA7379">
      <w:pPr>
        <w:spacing w:after="0"/>
        <w:jc w:val="both"/>
      </w:pPr>
      <w:r>
        <w:t xml:space="preserve">           4. Dužnik TINCA j.d.o.o. Palovec, Glavna 48, 40321 Mala Subotica</w:t>
      </w:r>
    </w:p>
    <w:p w:rsidRDefault="00DA7379" w:rsidP="00DA7379" w:rsidR="00DA7379">
      <w:pPr>
        <w:spacing w:after="0"/>
        <w:jc w:val="both"/>
      </w:pPr>
      <w:r>
        <w:t xml:space="preserve">           5. FINA Zagreb, Vrtni put 3</w:t>
      </w:r>
    </w:p>
    <w:p w:rsidRDefault="00DA7379" w:rsidP="00DA7379" w:rsidR="00DA7379">
      <w:pPr>
        <w:spacing w:after="0"/>
      </w:pPr>
      <w:r>
        <w:t xml:space="preserve">           6. Sudski registar, radi zabilježbe otvaranja i zaključenja stečajnog postupka, a nakon </w:t>
      </w:r>
    </w:p>
    <w:p w:rsidRDefault="00DA7379" w:rsidP="00DA7379" w:rsidR="00DA7379">
      <w:pPr>
        <w:spacing w:after="0"/>
      </w:pPr>
      <w:r>
        <w:t xml:space="preserve">                pravomoćnosti radi brisanja dužnika iz registra</w:t>
      </w:r>
    </w:p>
    <w:p w:rsidRDefault="00DA7379" w:rsidP="00DA7379" w:rsidR="00DA7379">
      <w:pPr>
        <w:spacing w:after="0"/>
      </w:pPr>
      <w:r>
        <w:t xml:space="preserve">           7. e-Oglasna ploča suda</w:t>
      </w:r>
    </w:p>
    <w:p w:rsidRDefault="00DA7379" w:rsidP="00DA7379" w:rsidR="00DA7379">
      <w:pPr>
        <w:spacing w:after="0"/>
      </w:pPr>
      <w:r>
        <w:t xml:space="preserve">          </w:t>
      </w:r>
    </w:p>
    <w:p w:rsidRDefault="00AE649C" w:rsidP="00DA7379" w:rsidR="00AE649C" w:rsidRPr="00B76F3C">
      <w:pPr>
        <w:pStyle w:val="Naslov3"/>
        <w:spacing w:after="0"/>
      </w:pPr>
    </w:p>
    <w:p w:rsidRDefault="00937FF9" w:rsidP="00DA7379"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DA7379" w:rsidR="00AE649C" w:rsidRPr="00B76F3C">
      <w:pPr>
        <w:pStyle w:val="SudSjedite"/>
      </w:pPr>
      <w:r>
        <w:tab/>
      </w:r>
    </w:p>
    <w:p w:rsidRDefault="00CB0EA4" w:rsidP="00DA7379" w:rsidR="00CB0EA4">
      <w:pPr>
        <w:pStyle w:val="Naslovdokumenta"/>
        <w:spacing w:after="0"/>
      </w:pPr>
    </w:p>
    <w:p w:rsidRDefault="0071688E" w:rsidP="00DA7379" w:rsidR="0071688E">
      <w:pPr>
        <w:pStyle w:val="Poetniodjeljak"/>
        <w:spacing w:after="0"/>
      </w:pPr>
    </w:p>
    <w:p w:rsidRDefault="00A21F0D" w:rsidP="00DA7379" w:rsidR="00A21F0D">
      <w:pPr>
        <w:pStyle w:val="NormaleSPIS"/>
        <w:spacing w:after="0"/>
        <w:rPr>
          <w:noProof/>
        </w:rPr>
      </w:pPr>
    </w:p>
    <w:p w:rsidRDefault="00DA0242" w:rsidP="00DA7379"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FFA" w:rsidP="00537B78" w:rsidR="00C92FFA">
      <w:r>
        <w:separator/>
      </w:r>
    </w:p>
  </w:endnote>
  <w:endnote w:id="0" w:type="continuationSeparator">
    <w:p w:rsidRDefault="00C92FFA" w:rsidP="00537B78" w:rsidR="00C92F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FFA" w:rsidP="00537B78" w:rsidR="00C92FFA">
      <w:r>
        <w:separator/>
      </w:r>
    </w:p>
  </w:footnote>
  <w:footnote w:id="0" w:type="continuationSeparator">
    <w:p w:rsidRDefault="00C92FFA" w:rsidP="00537B78" w:rsidR="00C92F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A57"/>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2FFA"/>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A7379"/>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82316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2016.</izvorni_sadrzaj>
    <derivirana_varijabla naziv="DomainObject.DatumDonosenjaOdluke_1">22.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St-578/2016-15</izvorni_sadrzaj>
    <derivirana_varijabla naziv="DomainObject.Oznaka_1">St-578/2016-15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578</izvorni_sadrzaj>
    <derivirana_varijabla naziv="DomainObject.Predmet.Broj_1">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St-578/2016</izvorni_sadrzaj>
    <derivirana_varijabla naziv="DomainObject.Predmet.OznakaBroj_1">St-578/2016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TINCA jednostavno društvo s ograničenom odgovornošću za proizvodnju, trgovinu i usluge</izvorni_sadrzaj>
    <derivirana_varijabla naziv="DomainObject.Predmet.ProtustrankaFormated_1">  TINCA jednostavno društvo s ograničenom odgovornošću za proizvodnju, trgovinu i usluge</derivirana_varijabla>
  </DomainObject.Predmet.ProtustrankaFormated>
  <DomainObject.Predmet.ProtustrankaFormatedOIB>
    <izvorni_sadrzaj>  TINCA jednostavno društvo s ograničenom odgovornošću za proizvodnju, trgovinu i usluge, OIB 60010436252</izvorni_sadrzaj>
    <derivirana_varijabla naziv="DomainObject.Predmet.ProtustrankaFormatedOIB_1">  TINCA jednostavno društvo s ograničenom odgovornošću za proizvodnju, trgovinu i usluge, OIB 60010436252</derivirana_varijabla>
  </DomainObject.Predmet.ProtustrankaFormatedOIB>
  <DomainObject.Predmet.ProtustrankaFormatedWithAdress>
    <izvorni_sadrzaj> TINCA jednostavno društvo s ograničenom odgovornošću za proizvodnju, trgovinu i usluge, Glavna 48, 40000 Palovec</izvorni_sadrzaj>
    <derivirana_varijabla naziv="DomainObject.Predmet.ProtustrankaFormatedWithAdress_1"> TINCA jednostavno društvo s ograničenom odgovornošću za proizvodnju, trgovinu i usluge, Glavna 48, 40000 Palovec</derivirana_varijabla>
  </DomainObject.Predmet.ProtustrankaFormatedWithAdress>
  <DomainObject.Predmet.ProtustrankaFormatedWithAdressOIB>
    <izvorni_sadrzaj> TINCA jednostavno društvo s ograničenom odgovornošću za proizvodnju, trgovinu i usluge, OIB 60010436252, Glavna 48, 40000 Palovec</izvorni_sadrzaj>
    <derivirana_varijabla naziv="DomainObject.Predmet.ProtustrankaFormatedWithAdressOIB_1"> TINCA jednostavno društvo s ograničenom odgovornošću za proizvodnju, trgovinu i usluge, OIB 60010436252, Glavna 48, 40000 Palovec</derivirana_varijabla>
  </DomainObject.Predmet.ProtustrankaFormatedWithAdressOIB>
  <DomainObject.Predmet.ProtustrankaWithAdress>
    <izvorni_sadrzaj>TINCA jednostavno društvo s ograničenom odgovornošću za proizvodnju, trgovinu i usluge Glavna 48, 40000 Palovec</izvorni_sadrzaj>
    <derivirana_varijabla naziv="DomainObject.Predmet.ProtustrankaWithAdress_1">TINCA jednostavno društvo s ograničenom odgovornošću za proizvodnju, trgovinu i usluge Glavna 48, 40000 Palovec</derivirana_varijabla>
  </DomainObject.Predmet.ProtustrankaWithAdress>
  <DomainObject.Predmet.ProtustrankaWithAdressOIB>
    <izvorni_sadrzaj>TINCA jednostavno društvo s ograničenom odgovornošću za proizvodnju, trgovinu i usluge, OIB 60010436252, Glavna 48, 40000 Palovec</izvorni_sadrzaj>
    <derivirana_varijabla naziv="DomainObject.Predmet.ProtustrankaWithAdressOIB_1">TINCA jednostavno društvo s ograničenom odgovornošću za proizvodnju, trgovinu i usluge, OIB 60010436252, Glavna 48, 40000 Palovec</derivirana_varijabla>
  </DomainObject.Predmet.ProtustrankaWithAdressOIB>
  <DomainObject.Predmet.ProtustrankaNazivFormated>
    <izvorni_sadrzaj>TINCA jednostavno društvo s ograničenom odgovornošću za proizvodnju, trgovinu i usluge</izvorni_sadrzaj>
    <derivirana_varijabla naziv="DomainObject.Predmet.ProtustrankaNazivFormated_1">TINCA jednostavno društvo s ograničenom odgovornošću za proizvodnju, trgovinu i usluge</derivirana_varijabla>
  </DomainObject.Predmet.ProtustrankaNazivFormated>
  <DomainObject.Predmet.ProtustrankaNazivFormatedOIB>
    <izvorni_sadrzaj>TINCA jednostavno društvo s ograničenom odgovornošću za proizvodnju, trgovinu i usluge, OIB 60010436252</izvorni_sadrzaj>
    <derivirana_varijabla naziv="DomainObject.Predmet.ProtustrankaNazivFormatedOIB_1">TINCA jednostavno društvo s ograničenom odgovornošću za proizvodnju, trgovinu i usluge, OIB 60010436252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26645.34</izvorni_sadrzaj>
    <derivirana_varijabla naziv="DomainObject.Predmet.TrenutnaVrijednost_1">26645.34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TINCA jednostavno društvo s ograničenom odgovornošću za proizvodnju, trgovinu i usluge</item>
    </izvorni_sadrzaj>
    <derivirana_varijabla naziv="DomainObject.Predmet.ProtuStrankaListFormated_1">
      <item>TINCA jednostavno društvo s ograničenom odgovornošću za proizvodnju, trgovinu i usluge</item>
    </derivirana_varijabla>
  </DomainObject.Predmet.ProtuStrankaListFormated>
  <DomainObject.Predmet.ProtuStrankaListFormatedOIB>
    <izvorni_sadrzaj>
      <item>TINCA jednostavno društvo s ograničenom odgovornošću za proizvodnju, trgovinu i usluge, OIB 60010436252</item>
    </izvorni_sadrzaj>
    <derivirana_varijabla naziv="DomainObject.Predmet.ProtuStrankaListFormatedOIB_1">
      <item>TINCA jednostavno društvo s ograničenom odgovornošću za proizvodnju, trgovinu i usluge, OIB 60010436252</item>
    </derivirana_varijabla>
  </DomainObject.Predmet.ProtuStrankaListFormatedOIB>
  <DomainObject.Predmet.ProtuStrankaListFormatedWithAdress>
    <izvorni_sadrzaj>
      <item>TINCA jednostavno društvo s ograničenom odgovornošću za proizvodnju, trgovinu i usluge, Glavna 48, 40000 Palovec</item>
    </izvorni_sadrzaj>
    <derivirana_varijabla naziv="DomainObject.Predmet.ProtuStrankaListFormatedWithAdress_1">
      <item>TINCA jednostavno društvo s ograničenom odgovornošću za proizvodnju, trgovinu i usluge, Glavna 48, 40000 Palovec</item>
    </derivirana_varijabla>
  </DomainObject.Predmet.ProtuStrankaListFormatedWithAdress>
  <DomainObject.Predmet.ProtuStrankaListFormatedWithAdressOIB>
    <izvorni_sadrzaj>
      <item>TINCA jednostavno društvo s ograničenom odgovornošću za proizvodnju, trgovinu i usluge, OIB 60010436252, Glavna 48, 40000 Palovec</item>
    </izvorni_sadrzaj>
    <derivirana_varijabla naziv="DomainObject.Predmet.ProtuStrankaListFormatedWithAdressOIB_1">
      <item>TINCA jednostavno društvo s ograničenom odgovornošću za proizvodnju, trgovinu i usluge, OIB 60010436252, Glavna 48, 40000 Palovec</item>
    </derivirana_varijabla>
  </DomainObject.Predmet.ProtuStrankaListFormatedWithAdressOIB>
  <DomainObject.Predmet.ProtuStrankaListNazivFormated>
    <izvorni_sadrzaj>
      <item>TINCA jednostavno društvo s ograničenom odgovornošću za proizvodnju, trgovinu i usluge</item>
    </izvorni_sadrzaj>
    <derivirana_varijabla naziv="DomainObject.Predmet.ProtuStrankaListNazivFormated_1">
      <item>TINCA jednostavno društvo s ograničenom odgovornošću za proizvodnju, trgovinu i usluge</item>
    </derivirana_varijabla>
  </DomainObject.Predmet.ProtuStrankaListNazivFormated>
  <DomainObject.Predmet.ProtuStrankaListNazivFormatedOIB>
    <izvorni_sadrzaj>
      <item>TINCA jednostavno društvo s ograničenom odgovornošću za proizvodnju, trgovinu i usluge, OIB 60010436252</item>
    </izvorni_sadrzaj>
    <derivirana_varijabla naziv="DomainObject.Predmet.ProtuStrankaListNazivFormatedOIB_1">
      <item>TINCA jednostavno društvo s ograničenom odgovornošću za proizvodnju, trgovinu i usluge, OIB 60010436252</item>
    </derivirana_varijabla>
  </DomainObject.Predmet.ProtuStrankaListNazivFormatedOIB>
  <DomainObject.Predmet.OstaliListFormated>
    <izvorni_sadrzaj>
      <item>Sudski registar</item>
      <item>Željka Janković</item>
    </izvorni_sadrzaj>
    <derivirana_varijabla naziv="DomainObject.Predmet.OstaliListFormated_1">
      <item>Sudski registar</item>
      <item>Željka Janković</item>
    </derivirana_varijabla>
  </DomainObject.Predmet.OstaliListFormated>
  <DomainObject.Predmet.OstaliListFormatedOIB>
    <izvorni_sadrzaj>
      <item>Sudski registar</item>
      <item>Željka Janković</item>
    </izvorni_sadrzaj>
    <derivirana_varijabla naziv="DomainObject.Predmet.OstaliListFormatedOIB_1">
      <item>Sudski registar</item>
      <item>Željka Janković</item>
    </derivirana_varijabla>
  </DomainObject.Predmet.OstaliListFormatedOIB>
  <DomainObject.Predmet.OstaliListFormatedWithAdress>
    <izvorni_sadrzaj>
      <item>Sudski registar</item>
      <item>Željka Janković</item>
    </izvorni_sadrzaj>
    <derivirana_varijabla naziv="DomainObject.Predmet.OstaliListFormatedWithAdress_1">
      <item>Sudski registar</item>
      <item>Željka Janković</item>
    </derivirana_varijabla>
  </DomainObject.Predmet.OstaliListFormatedWithAdress>
  <DomainObject.Predmet.OstaliListFormatedWithAdressOIB>
    <izvorni_sadrzaj>
      <item>Sudski registar</item>
      <item>Željka Janković</item>
    </izvorni_sadrzaj>
    <derivirana_varijabla naziv="DomainObject.Predmet.OstaliListFormatedWithAdressOIB_1">
      <item>Sudski registar</item>
      <item>Željka Janković</item>
    </derivirana_varijabla>
  </DomainObject.Predmet.OstaliListFormatedWithAdressOIB>
  <DomainObject.Predmet.OstaliListNazivFormated>
    <izvorni_sadrzaj>
      <item>Sudski registar</item>
      <item>Željka Janković</item>
    </izvorni_sadrzaj>
    <derivirana_varijabla naziv="DomainObject.Predmet.OstaliListNazivFormated_1">
      <item>Sudski registar</item>
      <item>Željka Janković</item>
    </derivirana_varijabla>
  </DomainObject.Predmet.OstaliListNazivFormated>
  <DomainObject.Predmet.OstaliListNazivFormatedOIB>
    <izvorni_sadrzaj>
      <item>Sudski registar</item>
      <item>Željka Janković</item>
    </izvorni_sadrzaj>
    <derivirana_varijabla naziv="DomainObject.Predmet.OstaliListNazivFormatedOIB_1">
      <item>Sudski registar</item>
      <item>Željka Janković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2016.</izvorni_sadrzaj>
    <derivirana_varijabla naziv="DomainObject.Datum_1">22. studenog 2016.</derivirana_varijabla>
  </DomainObject.Datum>
  <DomainObject.PoslovniBrojDokumenta>
    <izvorni_sadrzaj>St-578/2016-15</izvorni_sadrzaj>
    <derivirana_varijabla naziv="DomainObject.PoslovniBrojDokumenta_1">St-578/2016-15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TINCA jednostavno društvo s ograničenom odgovornošću za proizvodnju, trgovinu i usluge</izvorni_sadrzaj>
    <derivirana_varijabla naziv="DomainObject.Predmet.ProtustrankaIDrugi_1">TINCA jednostavno društvo s ograničenom odgovornošću za proizvodnju,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TINCA jednostavno društvo s ograničenom odgovornošću za proizvodnju, trgovinu i usluge, OIB 60010436252, Glavna 48, 40000 Palovec</izvorni_sadrzaj>
    <derivirana_varijabla naziv="DomainObject.Predmet.ProtustrankaIDrugiAdressOIB_1">TINCA jednostavno društvo s ograničenom odgovornošću za proizvodnju, trgovinu i usluge, OIB 60010436252, Glavna 48, 40000 Palovec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TINCA jednostavno društvo s ograničenom odgovornošću za proizvodnju, trgovinu i usluge</item>
      <item>Sudski registar</item>
      <item>Željka Janković</item>
    </izvorni_sadrzaj>
    <derivirana_varijabla naziv="DomainObject.Predmet.SudioniciListNaziv_1">
      <item>Financijska agencija</item>
      <item>TINCA jednostavno društvo s ograničenom odgovornošću za proizvodnju, trgovinu i usluge</item>
      <item>Sudski registar</item>
      <item>Željka Janković</item>
    </derivirana_varijabla>
  </DomainObject.Predmet.SudioniciListNaziv>
  <DomainObject.Predmet.SudioniciListAdressOIB>
    <izvorni_sadrzaj>
      <item>Financijska agencija, OIB 85821130368, Ulica grada Vukovara 70,10000 Zagreb</item>
      <item>TINCA jednostavno društvo s ograničenom odgovornošću za proizvodnju, trgovinu i usluge, OIB 60010436252, Glavna 48,40000 Palovec</item>
      <item>Sudski registar</item>
      <item>Željka Janković</item>
    </izvorni_sadrzaj>
    <derivirana_varijabla naziv="DomainObject.Predmet.SudioniciListAdressOIB_1">
      <item>Financijska agencija, OIB 85821130368, Ulica grada Vukovara 70,10000 Zagreb</item>
      <item>TINCA jednostavno društvo s ograničenom odgovornošću za proizvodnju, trgovinu i usluge, OIB 60010436252, Glavna 48,40000 Palovec</item>
      <item>Sudski registar</item>
      <item>Željka Janković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11BE61-D23E-4067-B08C-177B527723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880</properties:Words>
  <properties:Characters>4847</properties:Characters>
  <properties:Lines>124</properties:Lines>
  <properties:Paragraphs>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2016-11-22T06:57:00Z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St-578/2016-15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